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1DA9" w14:textId="77777777" w:rsidR="006B03D4" w:rsidRPr="008F4B81" w:rsidRDefault="006B03D4" w:rsidP="006B03D4">
      <w:pPr>
        <w:pStyle w:val="NoSpacing"/>
        <w:rPr>
          <w:sz w:val="24"/>
          <w:szCs w:val="24"/>
        </w:rPr>
      </w:pPr>
    </w:p>
    <w:p w14:paraId="6663E18E" w14:textId="77777777" w:rsidR="005234FD" w:rsidRPr="008F4B81" w:rsidRDefault="005234FD" w:rsidP="006B03D4">
      <w:pPr>
        <w:pStyle w:val="NoSpacing"/>
        <w:rPr>
          <w:b/>
          <w:sz w:val="24"/>
          <w:szCs w:val="24"/>
        </w:rPr>
      </w:pPr>
    </w:p>
    <w:p w14:paraId="28C11DAA" w14:textId="096341E9" w:rsidR="002D2540" w:rsidRPr="003F6F6D" w:rsidRDefault="00A871D0" w:rsidP="00E81C56">
      <w:pPr>
        <w:pStyle w:val="NoSpacing"/>
        <w:jc w:val="center"/>
        <w:rPr>
          <w:b/>
          <w:sz w:val="36"/>
          <w:szCs w:val="36"/>
        </w:rPr>
      </w:pPr>
      <w:r w:rsidRPr="003F6F6D">
        <w:rPr>
          <w:b/>
          <w:sz w:val="36"/>
          <w:szCs w:val="36"/>
        </w:rPr>
        <w:t>ELECTION DAY</w:t>
      </w:r>
      <w:r w:rsidR="00E81C56" w:rsidRPr="003F6F6D">
        <w:rPr>
          <w:b/>
          <w:sz w:val="36"/>
          <w:szCs w:val="36"/>
        </w:rPr>
        <w:t xml:space="preserve"> SOCIAL MEDIA</w:t>
      </w:r>
      <w:r w:rsidR="005E6610" w:rsidRPr="003F6F6D">
        <w:rPr>
          <w:b/>
          <w:sz w:val="36"/>
          <w:szCs w:val="36"/>
        </w:rPr>
        <w:t xml:space="preserve"> </w:t>
      </w:r>
      <w:r w:rsidR="00E81C56" w:rsidRPr="003F6F6D">
        <w:rPr>
          <w:b/>
          <w:sz w:val="36"/>
          <w:szCs w:val="36"/>
        </w:rPr>
        <w:t>MESSAGES</w:t>
      </w:r>
    </w:p>
    <w:p w14:paraId="28C11DAB" w14:textId="77777777" w:rsidR="006B03D4" w:rsidRPr="008F4B81" w:rsidRDefault="006B03D4" w:rsidP="006B03D4">
      <w:pPr>
        <w:pStyle w:val="NoSpacing"/>
        <w:rPr>
          <w:b/>
          <w:sz w:val="24"/>
          <w:szCs w:val="24"/>
        </w:rPr>
      </w:pPr>
    </w:p>
    <w:p w14:paraId="28C11DAC" w14:textId="3B2B7A93" w:rsidR="006B03D4" w:rsidRPr="008F4B81" w:rsidRDefault="00371CA4" w:rsidP="006B03D4">
      <w:pPr>
        <w:pStyle w:val="NoSpacing"/>
        <w:rPr>
          <w:bCs/>
          <w:i/>
          <w:sz w:val="24"/>
          <w:szCs w:val="24"/>
        </w:rPr>
      </w:pPr>
      <w:r w:rsidRPr="008F4B81">
        <w:rPr>
          <w:bCs/>
          <w:i/>
          <w:sz w:val="24"/>
          <w:szCs w:val="24"/>
        </w:rPr>
        <w:t xml:space="preserve">Below </w:t>
      </w:r>
      <w:r w:rsidR="007730DB" w:rsidRPr="008F4B81">
        <w:rPr>
          <w:bCs/>
          <w:i/>
          <w:sz w:val="24"/>
          <w:szCs w:val="24"/>
        </w:rPr>
        <w:t>are sample social media posts</w:t>
      </w:r>
      <w:r w:rsidR="006B03D4" w:rsidRPr="008F4B81">
        <w:rPr>
          <w:bCs/>
          <w:i/>
          <w:sz w:val="24"/>
          <w:szCs w:val="24"/>
        </w:rPr>
        <w:t xml:space="preserve"> </w:t>
      </w:r>
      <w:r w:rsidR="0050257F" w:rsidRPr="008F4B81">
        <w:rPr>
          <w:bCs/>
          <w:i/>
          <w:sz w:val="24"/>
          <w:szCs w:val="24"/>
        </w:rPr>
        <w:t>that you can use to remind</w:t>
      </w:r>
      <w:r w:rsidR="006B03D4" w:rsidRPr="008F4B81">
        <w:rPr>
          <w:bCs/>
          <w:i/>
          <w:sz w:val="24"/>
          <w:szCs w:val="24"/>
        </w:rPr>
        <w:t xml:space="preserve"> </w:t>
      </w:r>
      <w:r w:rsidR="00EB3D95">
        <w:rPr>
          <w:bCs/>
          <w:i/>
          <w:sz w:val="24"/>
          <w:szCs w:val="24"/>
        </w:rPr>
        <w:t>employees</w:t>
      </w:r>
      <w:r w:rsidR="006B03D4" w:rsidRPr="008F4B81">
        <w:rPr>
          <w:bCs/>
          <w:i/>
          <w:sz w:val="24"/>
          <w:szCs w:val="24"/>
        </w:rPr>
        <w:t xml:space="preserve"> </w:t>
      </w:r>
      <w:r w:rsidR="007730DB" w:rsidRPr="008F4B81">
        <w:rPr>
          <w:bCs/>
          <w:i/>
          <w:sz w:val="24"/>
          <w:szCs w:val="24"/>
        </w:rPr>
        <w:t xml:space="preserve">and followers </w:t>
      </w:r>
      <w:r w:rsidR="006B03D4" w:rsidRPr="008F4B81">
        <w:rPr>
          <w:bCs/>
          <w:i/>
          <w:sz w:val="24"/>
          <w:szCs w:val="24"/>
        </w:rPr>
        <w:t xml:space="preserve">to </w:t>
      </w:r>
      <w:r w:rsidR="000B52F1">
        <w:rPr>
          <w:bCs/>
          <w:i/>
          <w:sz w:val="24"/>
          <w:szCs w:val="24"/>
        </w:rPr>
        <w:t>vote</w:t>
      </w:r>
      <w:r w:rsidR="005E6610" w:rsidRPr="008F4B81">
        <w:rPr>
          <w:bCs/>
          <w:i/>
          <w:sz w:val="24"/>
          <w:szCs w:val="24"/>
        </w:rPr>
        <w:t xml:space="preserve"> on November </w:t>
      </w:r>
      <w:r w:rsidR="00821B57">
        <w:rPr>
          <w:bCs/>
          <w:i/>
          <w:sz w:val="24"/>
          <w:szCs w:val="24"/>
        </w:rPr>
        <w:t>8</w:t>
      </w:r>
      <w:r w:rsidR="00394F6C" w:rsidRPr="008F4B81">
        <w:rPr>
          <w:bCs/>
          <w:i/>
          <w:sz w:val="24"/>
          <w:szCs w:val="24"/>
        </w:rPr>
        <w:t>, 20</w:t>
      </w:r>
      <w:r w:rsidR="00821B57">
        <w:rPr>
          <w:bCs/>
          <w:i/>
          <w:sz w:val="24"/>
          <w:szCs w:val="24"/>
        </w:rPr>
        <w:t>22</w:t>
      </w:r>
      <w:r w:rsidR="005E6610" w:rsidRPr="008F4B81">
        <w:rPr>
          <w:bCs/>
          <w:i/>
          <w:sz w:val="24"/>
          <w:szCs w:val="24"/>
        </w:rPr>
        <w:t xml:space="preserve">. </w:t>
      </w:r>
    </w:p>
    <w:p w14:paraId="6A61BBA1" w14:textId="42680A39" w:rsidR="00187B08" w:rsidRPr="008F4B81" w:rsidRDefault="00187B08" w:rsidP="006B03D4">
      <w:pPr>
        <w:pStyle w:val="NoSpacing"/>
        <w:pBdr>
          <w:bottom w:val="single" w:sz="12" w:space="1" w:color="auto"/>
        </w:pBdr>
        <w:rPr>
          <w:bCs/>
          <w:i/>
          <w:sz w:val="24"/>
          <w:szCs w:val="24"/>
        </w:rPr>
      </w:pPr>
    </w:p>
    <w:p w14:paraId="28C11DAD" w14:textId="77777777" w:rsidR="006B03D4" w:rsidRPr="008F4B81" w:rsidRDefault="006B03D4" w:rsidP="00187B08">
      <w:pPr>
        <w:pStyle w:val="NoSpacing"/>
        <w:rPr>
          <w:b/>
          <w:sz w:val="24"/>
          <w:szCs w:val="24"/>
        </w:rPr>
      </w:pPr>
    </w:p>
    <w:p w14:paraId="13679D9D" w14:textId="7459A63B" w:rsidR="00856AD7" w:rsidRPr="00FA7B40" w:rsidRDefault="00856AD7" w:rsidP="00856AD7">
      <w:pPr>
        <w:rPr>
          <w:b/>
          <w:bCs/>
          <w:szCs w:val="24"/>
          <w:u w:val="single"/>
        </w:rPr>
      </w:pPr>
      <w:r w:rsidRPr="00FA7B40">
        <w:rPr>
          <w:b/>
          <w:bCs/>
          <w:szCs w:val="24"/>
          <w:u w:val="single"/>
        </w:rPr>
        <w:t>Thursday</w:t>
      </w:r>
      <w:r w:rsidR="00534447" w:rsidRPr="00FA7B40">
        <w:rPr>
          <w:b/>
          <w:bCs/>
          <w:szCs w:val="24"/>
          <w:u w:val="single"/>
        </w:rPr>
        <w:t>, November 3</w:t>
      </w:r>
    </w:p>
    <w:p w14:paraId="11A480C8" w14:textId="6EED2AB5" w:rsidR="00856AD7" w:rsidRPr="00FA7B40" w:rsidRDefault="00856AD7" w:rsidP="00856AD7">
      <w:pPr>
        <w:pStyle w:val="NoSpacing"/>
        <w:rPr>
          <w:sz w:val="24"/>
          <w:szCs w:val="24"/>
        </w:rPr>
      </w:pPr>
    </w:p>
    <w:p w14:paraId="091642C4" w14:textId="2E427B5E" w:rsidR="00856AD7" w:rsidRPr="00FA7B40" w:rsidRDefault="00856AD7" w:rsidP="00856AD7">
      <w:pPr>
        <w:spacing w:after="240"/>
        <w:rPr>
          <w:szCs w:val="24"/>
        </w:rPr>
      </w:pPr>
      <w:r w:rsidRPr="00FA7B40">
        <w:rPr>
          <w:szCs w:val="24"/>
        </w:rPr>
        <w:t>The United States is a nation built by voters. Make your mark on the 202</w:t>
      </w:r>
      <w:r w:rsidR="00821B57" w:rsidRPr="00FA7B40">
        <w:rPr>
          <w:szCs w:val="24"/>
        </w:rPr>
        <w:t>2</w:t>
      </w:r>
      <w:r w:rsidRPr="00FA7B40">
        <w:rPr>
          <w:szCs w:val="24"/>
        </w:rPr>
        <w:t xml:space="preserve"> election by voting!</w:t>
      </w:r>
      <w:r w:rsidR="00AF1B90" w:rsidRPr="00FA7B40">
        <w:rPr>
          <w:szCs w:val="24"/>
        </w:rPr>
        <w:t xml:space="preserve"> </w:t>
      </w:r>
      <w:r w:rsidR="0017045B" w:rsidRPr="00FA7B40">
        <w:rPr>
          <w:szCs w:val="24"/>
        </w:rPr>
        <w:t xml:space="preserve">Text </w:t>
      </w:r>
      <w:r w:rsidRPr="00FA7B40">
        <w:rPr>
          <w:szCs w:val="24"/>
        </w:rPr>
        <w:t>“AGC</w:t>
      </w:r>
      <w:r w:rsidR="00220CA7" w:rsidRPr="00FA7B40">
        <w:rPr>
          <w:szCs w:val="24"/>
        </w:rPr>
        <w:t>VOTES</w:t>
      </w:r>
      <w:r w:rsidRPr="00FA7B40">
        <w:rPr>
          <w:szCs w:val="24"/>
        </w:rPr>
        <w:t xml:space="preserve">” to 52886 or </w:t>
      </w:r>
      <w:r w:rsidR="0017045B" w:rsidRPr="00FA7B40">
        <w:rPr>
          <w:szCs w:val="24"/>
        </w:rPr>
        <w:t xml:space="preserve">visit </w:t>
      </w:r>
      <w:r w:rsidRPr="00FA7B40">
        <w:rPr>
          <w:szCs w:val="24"/>
        </w:rPr>
        <w:t>constructionvotes.com</w:t>
      </w:r>
      <w:r w:rsidR="0017045B" w:rsidRPr="00FA7B40">
        <w:rPr>
          <w:szCs w:val="24"/>
        </w:rPr>
        <w:t xml:space="preserve"> to confirm your polling place</w:t>
      </w:r>
      <w:r w:rsidRPr="00FA7B40">
        <w:rPr>
          <w:szCs w:val="24"/>
        </w:rPr>
        <w:t>. #ConstructionVotes</w:t>
      </w:r>
    </w:p>
    <w:p w14:paraId="360C0B8E" w14:textId="15B8F5E7" w:rsidR="00856AD7" w:rsidRPr="00FA7B40" w:rsidRDefault="00856AD7" w:rsidP="00856AD7">
      <w:pPr>
        <w:rPr>
          <w:b/>
          <w:bCs/>
          <w:szCs w:val="24"/>
          <w:u w:val="single"/>
        </w:rPr>
      </w:pPr>
      <w:r w:rsidRPr="00FA7B40">
        <w:rPr>
          <w:b/>
          <w:bCs/>
          <w:szCs w:val="24"/>
          <w:u w:val="single"/>
        </w:rPr>
        <w:t>Friday</w:t>
      </w:r>
      <w:r w:rsidR="0060644C" w:rsidRPr="00FA7B40">
        <w:rPr>
          <w:b/>
          <w:bCs/>
          <w:szCs w:val="24"/>
          <w:u w:val="single"/>
        </w:rPr>
        <w:t xml:space="preserve">, November </w:t>
      </w:r>
      <w:r w:rsidR="00534447" w:rsidRPr="00FA7B40">
        <w:rPr>
          <w:b/>
          <w:bCs/>
          <w:szCs w:val="24"/>
          <w:u w:val="single"/>
        </w:rPr>
        <w:t>4</w:t>
      </w:r>
    </w:p>
    <w:p w14:paraId="43B75B87" w14:textId="6C3F327E" w:rsidR="00856AD7" w:rsidRPr="00FA7B40" w:rsidRDefault="00856AD7" w:rsidP="00856AD7">
      <w:pPr>
        <w:pStyle w:val="NoSpacing"/>
        <w:rPr>
          <w:sz w:val="24"/>
          <w:szCs w:val="24"/>
        </w:rPr>
      </w:pPr>
    </w:p>
    <w:p w14:paraId="2F2481A6" w14:textId="4302CBDC" w:rsidR="00856AD7" w:rsidRPr="00FA7B40" w:rsidRDefault="00856AD7" w:rsidP="00856AD7">
      <w:pPr>
        <w:pStyle w:val="NoSpacing"/>
        <w:spacing w:after="240"/>
        <w:rPr>
          <w:sz w:val="24"/>
          <w:szCs w:val="24"/>
        </w:rPr>
      </w:pPr>
      <w:r w:rsidRPr="00FA7B40">
        <w:rPr>
          <w:sz w:val="24"/>
          <w:szCs w:val="24"/>
        </w:rPr>
        <w:t xml:space="preserve">Make sure the voice of </w:t>
      </w:r>
      <w:r w:rsidR="00220CA7" w:rsidRPr="00FA7B40">
        <w:rPr>
          <w:sz w:val="24"/>
          <w:szCs w:val="24"/>
        </w:rPr>
        <w:t>the construction</w:t>
      </w:r>
      <w:r w:rsidRPr="00FA7B40">
        <w:rPr>
          <w:sz w:val="24"/>
          <w:szCs w:val="24"/>
        </w:rPr>
        <w:t xml:space="preserve"> industry is heard loudly and clearly at the ballot box</w:t>
      </w:r>
      <w:r w:rsidR="00FA7B40" w:rsidRPr="00FA7B40">
        <w:rPr>
          <w:sz w:val="24"/>
          <w:szCs w:val="24"/>
        </w:rPr>
        <w:t xml:space="preserve"> on Tuesday</w:t>
      </w:r>
      <w:r w:rsidRPr="00FA7B40">
        <w:rPr>
          <w:sz w:val="24"/>
          <w:szCs w:val="24"/>
        </w:rPr>
        <w:t xml:space="preserve">. </w:t>
      </w:r>
      <w:r w:rsidR="0017045B" w:rsidRPr="00FA7B40">
        <w:rPr>
          <w:sz w:val="24"/>
          <w:szCs w:val="24"/>
        </w:rPr>
        <w:t xml:space="preserve">Text “AGCVOTES” to 52886 or visit constructionvotes.com to confirm your polling place. </w:t>
      </w:r>
      <w:r w:rsidRPr="00FA7B40">
        <w:rPr>
          <w:sz w:val="24"/>
          <w:szCs w:val="24"/>
        </w:rPr>
        <w:t xml:space="preserve"> #ConstructionVotes</w:t>
      </w:r>
    </w:p>
    <w:p w14:paraId="1058C322" w14:textId="4231D6D9" w:rsidR="00856AD7" w:rsidRPr="00FA7B40" w:rsidRDefault="00856AD7" w:rsidP="00856AD7">
      <w:pPr>
        <w:rPr>
          <w:b/>
          <w:bCs/>
          <w:szCs w:val="24"/>
          <w:u w:val="single"/>
        </w:rPr>
      </w:pPr>
      <w:r w:rsidRPr="00FA7B40">
        <w:rPr>
          <w:b/>
          <w:bCs/>
          <w:szCs w:val="24"/>
          <w:u w:val="single"/>
        </w:rPr>
        <w:t>Monday</w:t>
      </w:r>
      <w:r w:rsidR="0060644C" w:rsidRPr="00FA7B40">
        <w:rPr>
          <w:b/>
          <w:bCs/>
          <w:szCs w:val="24"/>
          <w:u w:val="single"/>
        </w:rPr>
        <w:t>, November 7</w:t>
      </w:r>
    </w:p>
    <w:p w14:paraId="7F5AFF0C" w14:textId="60F76C43" w:rsidR="00856AD7" w:rsidRPr="00FA7B40" w:rsidRDefault="00856AD7" w:rsidP="00856AD7">
      <w:pPr>
        <w:pStyle w:val="NoSpacing"/>
        <w:rPr>
          <w:sz w:val="24"/>
          <w:szCs w:val="24"/>
        </w:rPr>
      </w:pPr>
    </w:p>
    <w:p w14:paraId="3DD1219E" w14:textId="0DE13EB2" w:rsidR="00856AD7" w:rsidRPr="00FA7B40" w:rsidRDefault="00856AD7" w:rsidP="00856AD7">
      <w:pPr>
        <w:spacing w:after="240"/>
        <w:rPr>
          <w:szCs w:val="24"/>
        </w:rPr>
      </w:pPr>
      <w:r w:rsidRPr="00FA7B40">
        <w:rPr>
          <w:szCs w:val="24"/>
        </w:rPr>
        <w:t>T</w:t>
      </w:r>
      <w:r w:rsidRPr="00FA7B40">
        <w:rPr>
          <w:rFonts w:cs="Arial"/>
          <w:szCs w:val="24"/>
        </w:rPr>
        <w:t xml:space="preserve">omorrow is Election Day! </w:t>
      </w:r>
      <w:r w:rsidR="0048562E">
        <w:t>Text “AGCVOTES” to 52886 or visit constructionvotes.com to confirm your polling place</w:t>
      </w:r>
      <w:r w:rsidRPr="00FA7B40">
        <w:rPr>
          <w:szCs w:val="24"/>
        </w:rPr>
        <w:t>. #ConstructionVotes</w:t>
      </w:r>
    </w:p>
    <w:p w14:paraId="72980C37" w14:textId="3F2053BB" w:rsidR="00856AD7" w:rsidRPr="00FA7B40" w:rsidRDefault="00856AD7" w:rsidP="00856AD7">
      <w:pPr>
        <w:rPr>
          <w:b/>
          <w:bCs/>
          <w:szCs w:val="24"/>
          <w:u w:val="single"/>
        </w:rPr>
      </w:pPr>
      <w:r w:rsidRPr="00FA7B40">
        <w:rPr>
          <w:b/>
          <w:bCs/>
          <w:szCs w:val="24"/>
          <w:u w:val="single"/>
        </w:rPr>
        <w:t>Tuesday</w:t>
      </w:r>
      <w:r w:rsidR="00534447" w:rsidRPr="00FA7B40">
        <w:rPr>
          <w:b/>
          <w:bCs/>
          <w:szCs w:val="24"/>
          <w:u w:val="single"/>
        </w:rPr>
        <w:t>, November 8</w:t>
      </w:r>
    </w:p>
    <w:p w14:paraId="1678984D" w14:textId="2B777560" w:rsidR="00856AD7" w:rsidRPr="00FA7B40" w:rsidRDefault="00856AD7" w:rsidP="00856AD7">
      <w:pPr>
        <w:pStyle w:val="NoSpacing"/>
        <w:rPr>
          <w:sz w:val="24"/>
          <w:szCs w:val="24"/>
        </w:rPr>
      </w:pPr>
    </w:p>
    <w:p w14:paraId="2A70D072" w14:textId="768C077F" w:rsidR="00856AD7" w:rsidRPr="00FA7B40" w:rsidRDefault="00534447" w:rsidP="00856AD7">
      <w:pPr>
        <w:spacing w:after="240"/>
        <w:rPr>
          <w:szCs w:val="24"/>
        </w:rPr>
      </w:pPr>
      <w:r w:rsidRPr="00FA7B40">
        <w:rPr>
          <w:szCs w:val="24"/>
        </w:rPr>
        <w:t xml:space="preserve">Today is Election Day! </w:t>
      </w:r>
      <w:r w:rsidR="00856AD7" w:rsidRPr="00FA7B40">
        <w:rPr>
          <w:szCs w:val="24"/>
        </w:rPr>
        <w:t xml:space="preserve">The candidates have debated the issues, run their campaigns, and asked for your vote. Now it’s your move – VOTE! </w:t>
      </w:r>
      <w:r w:rsidR="0048562E">
        <w:t>Text “AGCVOTES” to 52886 or visit constructionvotes.com to confirm your polling place.</w:t>
      </w:r>
      <w:r w:rsidR="00856AD7" w:rsidRPr="00FA7B40">
        <w:rPr>
          <w:szCs w:val="24"/>
        </w:rPr>
        <w:t xml:space="preserve"> #ConstructionVotes</w:t>
      </w:r>
    </w:p>
    <w:p w14:paraId="20DEAE95" w14:textId="77777777" w:rsidR="00856AD7" w:rsidRPr="00856AD7" w:rsidRDefault="00856AD7" w:rsidP="00856AD7">
      <w:pPr>
        <w:pStyle w:val="NoSpacing"/>
      </w:pPr>
    </w:p>
    <w:p w14:paraId="2E72490C" w14:textId="71691252" w:rsidR="00856AD7" w:rsidRDefault="00856AD7" w:rsidP="00B50247">
      <w:pPr>
        <w:pStyle w:val="NoSpacing"/>
      </w:pPr>
    </w:p>
    <w:p w14:paraId="66F0C022" w14:textId="3D07CB5E" w:rsidR="00856AD7" w:rsidRDefault="00856AD7" w:rsidP="00B50247">
      <w:pPr>
        <w:pStyle w:val="NoSpacing"/>
      </w:pPr>
    </w:p>
    <w:p w14:paraId="6F11A804" w14:textId="77777777" w:rsidR="00856AD7" w:rsidRPr="00B50247" w:rsidRDefault="00856AD7" w:rsidP="00B50247">
      <w:pPr>
        <w:pStyle w:val="NoSpacing"/>
      </w:pPr>
    </w:p>
    <w:sectPr w:rsidR="00856AD7" w:rsidRPr="00B5024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FE84" w14:textId="77777777" w:rsidR="00F711F5" w:rsidRDefault="00F711F5" w:rsidP="006B03D4">
      <w:r>
        <w:separator/>
      </w:r>
    </w:p>
  </w:endnote>
  <w:endnote w:type="continuationSeparator" w:id="0">
    <w:p w14:paraId="1AEC4ED0" w14:textId="77777777" w:rsidR="00F711F5" w:rsidRDefault="00F711F5" w:rsidP="006B03D4">
      <w:r>
        <w:continuationSeparator/>
      </w:r>
    </w:p>
  </w:endnote>
  <w:endnote w:type="continuationNotice" w:id="1">
    <w:p w14:paraId="3DFB5613" w14:textId="77777777" w:rsidR="00E32C68" w:rsidRDefault="00E32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A851" w14:textId="77777777" w:rsidR="00F711F5" w:rsidRDefault="00F711F5" w:rsidP="006B03D4">
      <w:r>
        <w:separator/>
      </w:r>
    </w:p>
  </w:footnote>
  <w:footnote w:type="continuationSeparator" w:id="0">
    <w:p w14:paraId="0D0CF68E" w14:textId="77777777" w:rsidR="00F711F5" w:rsidRDefault="00F711F5" w:rsidP="006B03D4">
      <w:r>
        <w:continuationSeparator/>
      </w:r>
    </w:p>
  </w:footnote>
  <w:footnote w:type="continuationNotice" w:id="1">
    <w:p w14:paraId="7F7EB256" w14:textId="77777777" w:rsidR="00E32C68" w:rsidRDefault="00E32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1DC7" w14:textId="05F77C91" w:rsidR="006B03D4" w:rsidRDefault="00A863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72804D" wp14:editId="5C187868">
          <wp:simplePos x="0" y="0"/>
          <wp:positionH relativeFrom="page">
            <wp:posOffset>2962910</wp:posOffset>
          </wp:positionH>
          <wp:positionV relativeFrom="paragraph">
            <wp:posOffset>-159217</wp:posOffset>
          </wp:positionV>
          <wp:extent cx="1847088" cy="731520"/>
          <wp:effectExtent l="0" t="0" r="0" b="5080"/>
          <wp:wrapNone/>
          <wp:docPr id="2" name="Picture 2" descr="A picture containing drawing, food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C_logo_horiz_on_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88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33F"/>
    <w:multiLevelType w:val="multilevel"/>
    <w:tmpl w:val="338277B0"/>
    <w:lvl w:ilvl="0">
      <w:start w:val="16"/>
      <w:numFmt w:val="upperLetter"/>
      <w:lvlText w:val="%1"/>
      <w:lvlJc w:val="left"/>
      <w:pPr>
        <w:ind w:left="490" w:hanging="391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490" w:hanging="39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007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1" w15:restartNumberingAfterBreak="0">
    <w:nsid w:val="0904083B"/>
    <w:multiLevelType w:val="hybridMultilevel"/>
    <w:tmpl w:val="EA8CA85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CC0842"/>
    <w:multiLevelType w:val="hybridMultilevel"/>
    <w:tmpl w:val="6C9A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6E7240"/>
    <w:multiLevelType w:val="hybridMultilevel"/>
    <w:tmpl w:val="9038468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642F3B"/>
    <w:multiLevelType w:val="hybridMultilevel"/>
    <w:tmpl w:val="6F8CB3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B141D3"/>
    <w:multiLevelType w:val="hybridMultilevel"/>
    <w:tmpl w:val="E378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CD6936"/>
    <w:multiLevelType w:val="hybridMultilevel"/>
    <w:tmpl w:val="39DE82C6"/>
    <w:lvl w:ilvl="0" w:tplc="04090001">
      <w:start w:val="1"/>
      <w:numFmt w:val="bullet"/>
      <w:lvlText w:val=""/>
      <w:lvlJc w:val="left"/>
      <w:pPr>
        <w:ind w:left="6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D4"/>
    <w:rsid w:val="00010AC6"/>
    <w:rsid w:val="0003292A"/>
    <w:rsid w:val="00055231"/>
    <w:rsid w:val="0005718E"/>
    <w:rsid w:val="00081245"/>
    <w:rsid w:val="000A779F"/>
    <w:rsid w:val="000B52F1"/>
    <w:rsid w:val="000C05BA"/>
    <w:rsid w:val="000D4B91"/>
    <w:rsid w:val="000F5BE7"/>
    <w:rsid w:val="00142777"/>
    <w:rsid w:val="0017045B"/>
    <w:rsid w:val="00175F89"/>
    <w:rsid w:val="00187B08"/>
    <w:rsid w:val="001A6C15"/>
    <w:rsid w:val="001B0FDC"/>
    <w:rsid w:val="001B3C2B"/>
    <w:rsid w:val="001D1D16"/>
    <w:rsid w:val="00220CA7"/>
    <w:rsid w:val="00276193"/>
    <w:rsid w:val="002B0436"/>
    <w:rsid w:val="002D18C1"/>
    <w:rsid w:val="002D2540"/>
    <w:rsid w:val="002D312B"/>
    <w:rsid w:val="002E6F20"/>
    <w:rsid w:val="002F3C6D"/>
    <w:rsid w:val="00315F1A"/>
    <w:rsid w:val="00334503"/>
    <w:rsid w:val="00353080"/>
    <w:rsid w:val="00364876"/>
    <w:rsid w:val="00370CEF"/>
    <w:rsid w:val="00371CA4"/>
    <w:rsid w:val="00394F6C"/>
    <w:rsid w:val="003B7B1D"/>
    <w:rsid w:val="003F6B4C"/>
    <w:rsid w:val="003F6F6D"/>
    <w:rsid w:val="00423F58"/>
    <w:rsid w:val="0048562E"/>
    <w:rsid w:val="004B2FE7"/>
    <w:rsid w:val="004C0054"/>
    <w:rsid w:val="004D0776"/>
    <w:rsid w:val="004D1F17"/>
    <w:rsid w:val="004D41A7"/>
    <w:rsid w:val="004F2084"/>
    <w:rsid w:val="0050257F"/>
    <w:rsid w:val="005234FD"/>
    <w:rsid w:val="00533985"/>
    <w:rsid w:val="00534447"/>
    <w:rsid w:val="005413C9"/>
    <w:rsid w:val="00574245"/>
    <w:rsid w:val="005914D3"/>
    <w:rsid w:val="005C5F78"/>
    <w:rsid w:val="005E6610"/>
    <w:rsid w:val="005F3E0C"/>
    <w:rsid w:val="005F7AC3"/>
    <w:rsid w:val="0060037F"/>
    <w:rsid w:val="0060644C"/>
    <w:rsid w:val="00630003"/>
    <w:rsid w:val="0063192D"/>
    <w:rsid w:val="006B03D4"/>
    <w:rsid w:val="006C32F8"/>
    <w:rsid w:val="0070170F"/>
    <w:rsid w:val="00707F97"/>
    <w:rsid w:val="007124ED"/>
    <w:rsid w:val="00723F70"/>
    <w:rsid w:val="00732E5D"/>
    <w:rsid w:val="00733D39"/>
    <w:rsid w:val="00745E70"/>
    <w:rsid w:val="00752C59"/>
    <w:rsid w:val="00766DB1"/>
    <w:rsid w:val="007730DB"/>
    <w:rsid w:val="007D55AE"/>
    <w:rsid w:val="007D7B5F"/>
    <w:rsid w:val="00804A9F"/>
    <w:rsid w:val="00815691"/>
    <w:rsid w:val="00821B57"/>
    <w:rsid w:val="008409FC"/>
    <w:rsid w:val="00856AD7"/>
    <w:rsid w:val="00882080"/>
    <w:rsid w:val="008C6E71"/>
    <w:rsid w:val="008D1137"/>
    <w:rsid w:val="008D7F3F"/>
    <w:rsid w:val="008F4B81"/>
    <w:rsid w:val="008F7957"/>
    <w:rsid w:val="00946238"/>
    <w:rsid w:val="00957526"/>
    <w:rsid w:val="009878CF"/>
    <w:rsid w:val="009A199E"/>
    <w:rsid w:val="009B1604"/>
    <w:rsid w:val="009F5729"/>
    <w:rsid w:val="00A07F2B"/>
    <w:rsid w:val="00A430B0"/>
    <w:rsid w:val="00A6391B"/>
    <w:rsid w:val="00A64512"/>
    <w:rsid w:val="00A85A7C"/>
    <w:rsid w:val="00A863C9"/>
    <w:rsid w:val="00A871D0"/>
    <w:rsid w:val="00A9377F"/>
    <w:rsid w:val="00AF1B90"/>
    <w:rsid w:val="00B01F41"/>
    <w:rsid w:val="00B50247"/>
    <w:rsid w:val="00B65970"/>
    <w:rsid w:val="00B77215"/>
    <w:rsid w:val="00B8639F"/>
    <w:rsid w:val="00BA5DDE"/>
    <w:rsid w:val="00BC1F5C"/>
    <w:rsid w:val="00BD1FB4"/>
    <w:rsid w:val="00BE2FDE"/>
    <w:rsid w:val="00BE4107"/>
    <w:rsid w:val="00C128FE"/>
    <w:rsid w:val="00C374B3"/>
    <w:rsid w:val="00C40F62"/>
    <w:rsid w:val="00C64C04"/>
    <w:rsid w:val="00C85F41"/>
    <w:rsid w:val="00C90819"/>
    <w:rsid w:val="00C91AF8"/>
    <w:rsid w:val="00D04AB0"/>
    <w:rsid w:val="00D36FB8"/>
    <w:rsid w:val="00D750FD"/>
    <w:rsid w:val="00D862A0"/>
    <w:rsid w:val="00DA1660"/>
    <w:rsid w:val="00DB6888"/>
    <w:rsid w:val="00DB6A8C"/>
    <w:rsid w:val="00E12183"/>
    <w:rsid w:val="00E32C68"/>
    <w:rsid w:val="00E627CC"/>
    <w:rsid w:val="00E81C56"/>
    <w:rsid w:val="00E83194"/>
    <w:rsid w:val="00EA0735"/>
    <w:rsid w:val="00EB2D92"/>
    <w:rsid w:val="00EB3D95"/>
    <w:rsid w:val="00ED7381"/>
    <w:rsid w:val="00EF31B8"/>
    <w:rsid w:val="00F008A9"/>
    <w:rsid w:val="00F01956"/>
    <w:rsid w:val="00F1709E"/>
    <w:rsid w:val="00F43A54"/>
    <w:rsid w:val="00F612C6"/>
    <w:rsid w:val="00F6715F"/>
    <w:rsid w:val="00F711F5"/>
    <w:rsid w:val="00F718D9"/>
    <w:rsid w:val="00F77DE1"/>
    <w:rsid w:val="00F81719"/>
    <w:rsid w:val="00FA0266"/>
    <w:rsid w:val="00FA732C"/>
    <w:rsid w:val="00FA7B40"/>
    <w:rsid w:val="00FB07C5"/>
    <w:rsid w:val="00FD7615"/>
    <w:rsid w:val="00FE2CBE"/>
    <w:rsid w:val="00FE4881"/>
    <w:rsid w:val="00FE525B"/>
    <w:rsid w:val="00FF10DC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11DA9"/>
  <w15:chartTrackingRefBased/>
  <w15:docId w15:val="{B50A828A-0937-4B0B-82FC-938CB277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4B2FE7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3D4"/>
  </w:style>
  <w:style w:type="paragraph" w:styleId="Footer">
    <w:name w:val="footer"/>
    <w:basedOn w:val="Normal"/>
    <w:link w:val="FooterChar"/>
    <w:uiPriority w:val="99"/>
    <w:unhideWhenUsed/>
    <w:rsid w:val="006B0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3D4"/>
  </w:style>
  <w:style w:type="paragraph" w:styleId="NoSpacing">
    <w:name w:val="No Spacing"/>
    <w:uiPriority w:val="1"/>
    <w:qFormat/>
    <w:rsid w:val="006B03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25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3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C9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730DB"/>
    <w:pPr>
      <w:widowControl w:val="0"/>
      <w:ind w:left="100"/>
    </w:pPr>
    <w:rPr>
      <w:rFonts w:ascii="Calibri" w:eastAsia="Calibri" w:hAnsi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730DB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8F4B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71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0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EAA033C18C749BE4975EC7CE75F4D" ma:contentTypeVersion="15" ma:contentTypeDescription="Create a new document." ma:contentTypeScope="" ma:versionID="1415b2b7ca93759613133624918af335">
  <xsd:schema xmlns:xsd="http://www.w3.org/2001/XMLSchema" xmlns:xs="http://www.w3.org/2001/XMLSchema" xmlns:p="http://schemas.microsoft.com/office/2006/metadata/properties" xmlns:ns2="d8ea746b-1b3c-4b1a-964e-f84ee6992fe6" xmlns:ns3="89a9586a-e315-439f-a665-c88fc328a10b" xmlns:ns4="0c302b92-b59a-446b-bb5d-23d5c6e9fb4f" targetNamespace="http://schemas.microsoft.com/office/2006/metadata/properties" ma:root="true" ma:fieldsID="2fba303b719c56835f300289a1c27834" ns2:_="" ns3:_="" ns4:_="">
    <xsd:import namespace="d8ea746b-1b3c-4b1a-964e-f84ee6992fe6"/>
    <xsd:import namespace="89a9586a-e315-439f-a665-c88fc328a10b"/>
    <xsd:import namespace="0c302b92-b59a-446b-bb5d-23d5c6e9f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746b-1b3c-4b1a-964e-f84ee6992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c17949-6c0e-45e8-b39e-0bd40c26b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9586a-e315-439f-a665-c88fc328a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02b92-b59a-446b-bb5d-23d5c6e9fb4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ac9a23c-3179-478f-9dbe-52bd243756f8}" ma:internalName="TaxCatchAll" ma:showField="CatchAllData" ma:web="89a9586a-e315-439f-a665-c88fc328a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ea746b-1b3c-4b1a-964e-f84ee6992fe6">
      <Terms xmlns="http://schemas.microsoft.com/office/infopath/2007/PartnerControls"/>
    </lcf76f155ced4ddcb4097134ff3c332f>
    <TaxCatchAll xmlns="0c302b92-b59a-446b-bb5d-23d5c6e9fb4f" xsi:nil="true"/>
  </documentManagement>
</p:properties>
</file>

<file path=customXml/itemProps1.xml><?xml version="1.0" encoding="utf-8"?>
<ds:datastoreItem xmlns:ds="http://schemas.openxmlformats.org/officeDocument/2006/customXml" ds:itemID="{12F95846-DE13-4C84-B29E-A59AA4EA0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72346-F089-459A-915F-6B8D46BD0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a746b-1b3c-4b1a-964e-f84ee6992fe6"/>
    <ds:schemaRef ds:uri="89a9586a-e315-439f-a665-c88fc328a10b"/>
    <ds:schemaRef ds:uri="0c302b92-b59a-446b-bb5d-23d5c6e9f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FCC70-A2BC-4813-BDF5-7E8334C2566C}">
  <ds:schemaRefs>
    <ds:schemaRef ds:uri="http://schemas.microsoft.com/office/2006/metadata/properties"/>
    <ds:schemaRef ds:uri="http://schemas.microsoft.com/office/infopath/2007/PartnerControls"/>
    <ds:schemaRef ds:uri="d8ea746b-1b3c-4b1a-964e-f84ee6992fe6"/>
    <ds:schemaRef ds:uri="0c302b92-b59a-446b-bb5d-23d5c6e9fb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Ashinoff</dc:creator>
  <cp:keywords/>
  <dc:description/>
  <cp:lastModifiedBy>David Ashinoff</cp:lastModifiedBy>
  <cp:revision>2</cp:revision>
  <dcterms:created xsi:type="dcterms:W3CDTF">2022-08-01T19:50:00Z</dcterms:created>
  <dcterms:modified xsi:type="dcterms:W3CDTF">2022-08-01T19:50:00Z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0x01010075EEAA033C18C749BE4975EC7CE75F4D</vt:lpwstr>
  </property>
  <property fmtid="{D5CDD505-2E9C-101B-9397-08002B2CF9AE}" pid="3" name="Order">
    <vt:r8>868200</vt:r8>
  </property>
</Properties>
</file>