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90B9" w14:textId="0F35E799" w:rsidR="00FF751E" w:rsidRDefault="00A8274D" w:rsidP="00FF751E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>Solicitor, Intermediate –</w:t>
      </w:r>
      <w:r w:rsidR="004C5820"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>Criminal Law</w:t>
      </w:r>
    </w:p>
    <w:p w14:paraId="64576B41" w14:textId="18364788" w:rsidR="00375DAC" w:rsidRPr="00A8274D" w:rsidRDefault="00A8274D" w:rsidP="00FF751E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</w:pPr>
      <w:r w:rsidRPr="00A8274D"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>Dubbo</w:t>
      </w:r>
    </w:p>
    <w:p w14:paraId="2EBBECDD" w14:textId="7562DA7C" w:rsidR="00FF751E" w:rsidRPr="00FF751E" w:rsidRDefault="00FF751E" w:rsidP="00FF751E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lang w:eastAsia="en-AU"/>
        </w:rPr>
      </w:pPr>
      <w:r w:rsidRPr="00FF751E">
        <w:rPr>
          <w:rFonts w:asciiTheme="minorHAnsi" w:eastAsia="Times New Roman" w:hAnsiTheme="minorHAnsi" w:cstheme="minorHAnsi"/>
          <w:b/>
          <w:bCs/>
          <w:lang w:eastAsia="en-AU"/>
        </w:rPr>
        <w:t xml:space="preserve">Permanent ongoing </w:t>
      </w:r>
    </w:p>
    <w:p w14:paraId="6C2B1565" w14:textId="7ABA6C88" w:rsidR="00FF751E" w:rsidRPr="00FF751E" w:rsidRDefault="00FF751E" w:rsidP="00FF751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BD4A3D"/>
          <w:lang w:eastAsia="en-AU"/>
        </w:rPr>
      </w:pPr>
      <w:r w:rsidRPr="00FF751E">
        <w:rPr>
          <w:rFonts w:asciiTheme="minorHAnsi" w:eastAsia="Times New Roman" w:hAnsiTheme="minorHAnsi" w:cstheme="minorHAnsi"/>
          <w:b/>
          <w:bCs/>
          <w:color w:val="BD4A3D"/>
          <w:lang w:eastAsia="en-AU"/>
        </w:rPr>
        <w:t>About the ALS</w:t>
      </w:r>
    </w:p>
    <w:p w14:paraId="1CB29BD4" w14:textId="77777777" w:rsidR="00952CAC" w:rsidRPr="00952CAC" w:rsidRDefault="00952CAC" w:rsidP="00FF0D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52CAC">
        <w:rPr>
          <w:rFonts w:asciiTheme="minorHAnsi" w:hAnsiTheme="minorHAnsi" w:cstheme="minorHAnsi"/>
          <w:sz w:val="22"/>
          <w:szCs w:val="22"/>
        </w:rPr>
        <w:t xml:space="preserve">Born out of a protest movement, the Aboriginal Legal Service (NSW/ACT) Limited is the primary legal service for Aboriginal people in NSW and the ACT. Our vision is to achieve social justice and equity for Aboriginal and Torres Strait Islander people, </w:t>
      </w:r>
      <w:proofErr w:type="gramStart"/>
      <w:r w:rsidRPr="00952CAC">
        <w:rPr>
          <w:rFonts w:asciiTheme="minorHAnsi" w:hAnsiTheme="minorHAnsi" w:cstheme="minorHAnsi"/>
          <w:sz w:val="22"/>
          <w:szCs w:val="22"/>
        </w:rPr>
        <w:t>families</w:t>
      </w:r>
      <w:proofErr w:type="gramEnd"/>
      <w:r w:rsidRPr="00952CAC">
        <w:rPr>
          <w:rFonts w:asciiTheme="minorHAnsi" w:hAnsiTheme="minorHAnsi" w:cstheme="minorHAnsi"/>
          <w:sz w:val="22"/>
          <w:szCs w:val="22"/>
        </w:rPr>
        <w:t xml:space="preserve"> and communities.</w:t>
      </w:r>
    </w:p>
    <w:p w14:paraId="0B10DDD3" w14:textId="37FDF244" w:rsidR="00952CAC" w:rsidRPr="00952CAC" w:rsidRDefault="00952CAC" w:rsidP="00FF0D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52CAC">
        <w:rPr>
          <w:rFonts w:asciiTheme="minorHAnsi" w:hAnsiTheme="minorHAnsi" w:cstheme="minorHAnsi"/>
          <w:sz w:val="22"/>
          <w:szCs w:val="22"/>
        </w:rPr>
        <w:t xml:space="preserve">We offer a diverse, </w:t>
      </w:r>
      <w:proofErr w:type="gramStart"/>
      <w:r w:rsidRPr="00952CAC">
        <w:rPr>
          <w:rFonts w:asciiTheme="minorHAnsi" w:hAnsiTheme="minorHAnsi" w:cstheme="minorHAnsi"/>
          <w:sz w:val="22"/>
          <w:szCs w:val="22"/>
        </w:rPr>
        <w:t>inclusive</w:t>
      </w:r>
      <w:proofErr w:type="gramEnd"/>
      <w:r w:rsidRPr="00952CAC">
        <w:rPr>
          <w:rFonts w:asciiTheme="minorHAnsi" w:hAnsiTheme="minorHAnsi" w:cstheme="minorHAnsi"/>
          <w:sz w:val="22"/>
          <w:szCs w:val="22"/>
        </w:rPr>
        <w:t xml:space="preserve"> and supportive work environment. We’re passionate about what we </w:t>
      </w:r>
      <w:proofErr w:type="gramStart"/>
      <w:r w:rsidRPr="00952CAC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952CAC">
        <w:rPr>
          <w:rFonts w:asciiTheme="minorHAnsi" w:hAnsiTheme="minorHAnsi" w:cstheme="minorHAnsi"/>
          <w:sz w:val="22"/>
          <w:szCs w:val="22"/>
        </w:rPr>
        <w:t xml:space="preserve"> and we work hard. The ALS values the health and wellbeing of our </w:t>
      </w:r>
      <w:r w:rsidR="00375DAC" w:rsidRPr="00952CAC">
        <w:rPr>
          <w:rFonts w:asciiTheme="minorHAnsi" w:hAnsiTheme="minorHAnsi" w:cstheme="minorHAnsi"/>
          <w:sz w:val="22"/>
          <w:szCs w:val="22"/>
        </w:rPr>
        <w:t>employees,</w:t>
      </w:r>
      <w:r w:rsidRPr="00952CAC">
        <w:rPr>
          <w:rFonts w:asciiTheme="minorHAnsi" w:hAnsiTheme="minorHAnsi" w:cstheme="minorHAnsi"/>
          <w:sz w:val="22"/>
          <w:szCs w:val="22"/>
        </w:rPr>
        <w:t xml:space="preserve"> and we are proud to offer flexible work practices. Staff can choose to take advantage of benefits including salary packaging to maximise take-home pay.</w:t>
      </w:r>
    </w:p>
    <w:p w14:paraId="194AB009" w14:textId="77777777" w:rsidR="004C259D" w:rsidRPr="00FF751E" w:rsidRDefault="004C259D" w:rsidP="004C259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BD4A3D"/>
          <w:lang w:eastAsia="en-AU"/>
        </w:rPr>
      </w:pPr>
      <w:r w:rsidRPr="00FF751E">
        <w:rPr>
          <w:rFonts w:asciiTheme="minorHAnsi" w:eastAsia="Times New Roman" w:hAnsiTheme="minorHAnsi" w:cstheme="minorHAnsi"/>
          <w:b/>
          <w:bCs/>
          <w:color w:val="BD4A3D"/>
          <w:lang w:eastAsia="en-AU"/>
        </w:rPr>
        <w:t>About the role</w:t>
      </w:r>
    </w:p>
    <w:p w14:paraId="03241E4B" w14:textId="77777777" w:rsidR="00D8567A" w:rsidRPr="00D8567A" w:rsidRDefault="00D8567A" w:rsidP="00D8567A">
      <w:pPr>
        <w:spacing w:before="120" w:after="2" w:line="22" w:lineRule="atLeast"/>
        <w:contextualSpacing/>
        <w:jc w:val="both"/>
        <w:rPr>
          <w:rFonts w:asciiTheme="minorHAnsi" w:eastAsiaTheme="minorHAnsi" w:hAnsiTheme="minorHAnsi" w:cstheme="minorHAnsi"/>
          <w:iCs/>
        </w:rPr>
      </w:pPr>
      <w:r w:rsidRPr="00D8567A">
        <w:rPr>
          <w:rFonts w:asciiTheme="minorHAnsi" w:eastAsiaTheme="minorHAnsi" w:hAnsiTheme="minorHAnsi" w:cstheme="minorHAnsi"/>
        </w:rPr>
        <w:t xml:space="preserve">The primary responsibility of the Intermediate </w:t>
      </w:r>
      <w:r w:rsidRPr="00D8567A">
        <w:rPr>
          <w:rFonts w:asciiTheme="minorHAnsi" w:eastAsiaTheme="minorHAnsi" w:hAnsiTheme="minorHAnsi" w:cstheme="minorHAnsi"/>
          <w:iCs/>
        </w:rPr>
        <w:t>Solicitor, Criminal Law Practice within a designated ALS Office is to:</w:t>
      </w:r>
    </w:p>
    <w:p w14:paraId="1BAACEEF" w14:textId="77777777" w:rsidR="00D8567A" w:rsidRPr="00D8567A" w:rsidRDefault="00D8567A" w:rsidP="00D8567A">
      <w:pPr>
        <w:numPr>
          <w:ilvl w:val="0"/>
          <w:numId w:val="21"/>
        </w:numPr>
        <w:spacing w:before="120" w:after="2" w:line="22" w:lineRule="atLeast"/>
        <w:ind w:left="567" w:hanging="567"/>
        <w:contextualSpacing/>
        <w:jc w:val="both"/>
        <w:rPr>
          <w:rFonts w:asciiTheme="minorHAnsi" w:eastAsiaTheme="minorHAnsi" w:hAnsiTheme="minorHAnsi" w:cstheme="minorHAnsi"/>
          <w:lang w:val="en-US"/>
        </w:rPr>
      </w:pPr>
      <w:r w:rsidRPr="00D8567A">
        <w:rPr>
          <w:rFonts w:asciiTheme="minorHAnsi" w:eastAsiaTheme="minorHAnsi" w:hAnsiTheme="minorHAnsi" w:cstheme="minorHAnsi"/>
          <w:lang w:val="en-US"/>
        </w:rPr>
        <w:t>Manage the Committals Practice by taking direct carriage of at least 50% of the committal matters arising and allocating the remainder to the solicitor(s).</w:t>
      </w:r>
    </w:p>
    <w:p w14:paraId="02D15656" w14:textId="77777777" w:rsidR="00D8567A" w:rsidRPr="00D8567A" w:rsidRDefault="00D8567A" w:rsidP="00D8567A">
      <w:pPr>
        <w:numPr>
          <w:ilvl w:val="0"/>
          <w:numId w:val="21"/>
        </w:numPr>
        <w:spacing w:before="120" w:after="2" w:line="22" w:lineRule="atLeast"/>
        <w:ind w:left="567" w:hanging="567"/>
        <w:contextualSpacing/>
        <w:jc w:val="both"/>
        <w:rPr>
          <w:rFonts w:asciiTheme="minorHAnsi" w:eastAsiaTheme="minorHAnsi" w:hAnsiTheme="minorHAnsi" w:cstheme="minorHAnsi"/>
          <w:lang w:val="en-US"/>
        </w:rPr>
      </w:pPr>
      <w:r w:rsidRPr="00D8567A">
        <w:rPr>
          <w:rFonts w:asciiTheme="minorHAnsi" w:eastAsiaTheme="minorHAnsi" w:hAnsiTheme="minorHAnsi" w:cstheme="minorHAnsi"/>
          <w:lang w:val="en-US"/>
        </w:rPr>
        <w:t xml:space="preserve">Manage the District Court (Short Matters) Practice by allocating all District Court short matters and taking carriage of, and appearing in </w:t>
      </w:r>
      <w:proofErr w:type="gramStart"/>
      <w:r w:rsidRPr="00D8567A">
        <w:rPr>
          <w:rFonts w:asciiTheme="minorHAnsi" w:eastAsiaTheme="minorHAnsi" w:hAnsiTheme="minorHAnsi" w:cstheme="minorHAnsi"/>
          <w:lang w:val="en-US"/>
        </w:rPr>
        <w:t>the majority of</w:t>
      </w:r>
      <w:proofErr w:type="gramEnd"/>
      <w:r w:rsidRPr="00D8567A">
        <w:rPr>
          <w:rFonts w:asciiTheme="minorHAnsi" w:eastAsiaTheme="minorHAnsi" w:hAnsiTheme="minorHAnsi" w:cstheme="minorHAnsi"/>
          <w:lang w:val="en-US"/>
        </w:rPr>
        <w:t xml:space="preserve"> short matters, especially sentence matters.</w:t>
      </w:r>
    </w:p>
    <w:p w14:paraId="33E9CB81" w14:textId="77777777" w:rsidR="00D8567A" w:rsidRPr="00D8567A" w:rsidRDefault="00D8567A" w:rsidP="00D8567A">
      <w:pPr>
        <w:numPr>
          <w:ilvl w:val="0"/>
          <w:numId w:val="22"/>
        </w:numPr>
        <w:spacing w:after="2" w:line="22" w:lineRule="atLeast"/>
        <w:ind w:left="567" w:hanging="567"/>
        <w:contextualSpacing/>
        <w:jc w:val="both"/>
        <w:rPr>
          <w:rFonts w:asciiTheme="minorHAnsi" w:eastAsiaTheme="minorHAnsi" w:hAnsiTheme="minorHAnsi" w:cstheme="minorHAnsi"/>
          <w:lang w:val="en-US"/>
        </w:rPr>
      </w:pPr>
      <w:r w:rsidRPr="00D8567A">
        <w:rPr>
          <w:rFonts w:asciiTheme="minorHAnsi" w:eastAsia="Times New Roman" w:hAnsiTheme="minorHAnsi" w:cstheme="minorHAnsi"/>
          <w:lang w:val="en-US"/>
        </w:rPr>
        <w:t>Prepare and run complex Local Court (‘LC’) and Children’s Court (‘CC’) hearings and sentence matters and oversee the management of the LC/CC Practice.</w:t>
      </w:r>
    </w:p>
    <w:p w14:paraId="2B30D86D" w14:textId="77777777" w:rsidR="00D8567A" w:rsidRPr="00D8567A" w:rsidRDefault="00D8567A" w:rsidP="00D8567A">
      <w:pPr>
        <w:numPr>
          <w:ilvl w:val="0"/>
          <w:numId w:val="22"/>
        </w:numPr>
        <w:spacing w:after="2" w:line="22" w:lineRule="atLeast"/>
        <w:ind w:left="567" w:hanging="567"/>
        <w:contextualSpacing/>
        <w:jc w:val="both"/>
        <w:rPr>
          <w:rFonts w:asciiTheme="minorHAnsi" w:eastAsiaTheme="minorHAnsi" w:hAnsiTheme="minorHAnsi" w:cstheme="minorHAnsi"/>
          <w:lang w:val="en-US"/>
        </w:rPr>
      </w:pPr>
      <w:r w:rsidRPr="00D8567A">
        <w:rPr>
          <w:rFonts w:asciiTheme="minorHAnsi" w:eastAsiaTheme="minorHAnsi" w:hAnsiTheme="minorHAnsi" w:cstheme="minorHAnsi"/>
          <w:lang w:val="en-US"/>
        </w:rPr>
        <w:t>Manage the allocation of Local/Children’s Court Circuits to Solicitors and Field Officers.</w:t>
      </w:r>
      <w:bookmarkStart w:id="1" w:name="_Hlk484079978"/>
    </w:p>
    <w:bookmarkEnd w:id="1"/>
    <w:p w14:paraId="70EC6BB0" w14:textId="77777777" w:rsidR="00FF751E" w:rsidRPr="00375DAC" w:rsidRDefault="00FF751E" w:rsidP="00FF751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BD4A3D"/>
          <w:lang w:eastAsia="en-AU"/>
        </w:rPr>
      </w:pPr>
      <w:r w:rsidRPr="00375DAC">
        <w:rPr>
          <w:rFonts w:asciiTheme="minorHAnsi" w:eastAsia="Times New Roman" w:hAnsiTheme="minorHAnsi" w:cstheme="minorHAnsi"/>
          <w:b/>
          <w:bCs/>
          <w:color w:val="BD4A3D"/>
          <w:lang w:eastAsia="en-AU"/>
        </w:rPr>
        <w:t>What you’ll bring to the role</w:t>
      </w:r>
    </w:p>
    <w:p w14:paraId="38EC2E22" w14:textId="77777777" w:rsidR="00FF751E" w:rsidRPr="00FF751E" w:rsidRDefault="00FF751E" w:rsidP="00FF751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AU"/>
        </w:rPr>
      </w:pPr>
      <w:r w:rsidRPr="00FF751E">
        <w:rPr>
          <w:rFonts w:asciiTheme="minorHAnsi" w:eastAsia="Times New Roman" w:hAnsiTheme="minorHAnsi" w:cstheme="minorHAnsi"/>
          <w:lang w:eastAsia="en-AU"/>
        </w:rPr>
        <w:t>To be successful in this role you will need to demonstrate:</w:t>
      </w:r>
    </w:p>
    <w:p w14:paraId="2A24C4DD" w14:textId="77777777" w:rsidR="003B0936" w:rsidRPr="003B0936" w:rsidRDefault="003B0936" w:rsidP="003B0936">
      <w:pPr>
        <w:numPr>
          <w:ilvl w:val="0"/>
          <w:numId w:val="5"/>
        </w:numPr>
        <w:ind w:left="714" w:hanging="357"/>
        <w:contextualSpacing/>
        <w:jc w:val="both"/>
        <w:rPr>
          <w:rFonts w:asciiTheme="minorHAnsi" w:eastAsiaTheme="minorHAnsi" w:hAnsiTheme="minorHAnsi" w:cstheme="minorHAnsi"/>
        </w:rPr>
      </w:pPr>
      <w:r w:rsidRPr="003B0936">
        <w:rPr>
          <w:rFonts w:asciiTheme="minorHAnsi" w:eastAsiaTheme="minorHAnsi" w:hAnsiTheme="minorHAnsi" w:cstheme="minorHAnsi"/>
          <w:color w:val="000000"/>
        </w:rPr>
        <w:t xml:space="preserve">Knowledge and appreciation of the cultural and social needs of Aboriginal people combined with </w:t>
      </w:r>
      <w:r w:rsidRPr="003B0936">
        <w:rPr>
          <w:rFonts w:asciiTheme="minorHAnsi" w:eastAsiaTheme="minorHAnsi" w:hAnsiTheme="minorHAnsi" w:cstheme="minorHAnsi"/>
        </w:rPr>
        <w:t xml:space="preserve">continuing respect and support for Aboriginal cultural practices in dealing with clients, their families, </w:t>
      </w:r>
      <w:proofErr w:type="gramStart"/>
      <w:r w:rsidRPr="003B0936">
        <w:rPr>
          <w:rFonts w:asciiTheme="minorHAnsi" w:eastAsiaTheme="minorHAnsi" w:hAnsiTheme="minorHAnsi" w:cstheme="minorHAnsi"/>
        </w:rPr>
        <w:t>communities</w:t>
      </w:r>
      <w:proofErr w:type="gramEnd"/>
      <w:r w:rsidRPr="003B0936">
        <w:rPr>
          <w:rFonts w:asciiTheme="minorHAnsi" w:eastAsiaTheme="minorHAnsi" w:hAnsiTheme="minorHAnsi" w:cstheme="minorHAnsi"/>
        </w:rPr>
        <w:t xml:space="preserve"> and staff.</w:t>
      </w:r>
    </w:p>
    <w:p w14:paraId="61D100E4" w14:textId="77777777" w:rsidR="003B0936" w:rsidRDefault="003B0936" w:rsidP="003B0936">
      <w:pPr>
        <w:numPr>
          <w:ilvl w:val="0"/>
          <w:numId w:val="5"/>
        </w:numPr>
        <w:ind w:left="714" w:hanging="357"/>
        <w:jc w:val="both"/>
        <w:rPr>
          <w:rFonts w:asciiTheme="minorHAnsi" w:eastAsiaTheme="minorHAnsi" w:hAnsiTheme="minorHAnsi" w:cstheme="minorHAnsi"/>
          <w:lang w:val="en-US"/>
        </w:rPr>
      </w:pPr>
      <w:r w:rsidRPr="003B0936">
        <w:rPr>
          <w:rFonts w:asciiTheme="minorHAnsi" w:eastAsiaTheme="minorHAnsi" w:hAnsiTheme="minorHAnsi" w:cstheme="minorHAnsi"/>
          <w:lang w:val="en-US"/>
        </w:rPr>
        <w:t xml:space="preserve">Legal qualifications and </w:t>
      </w:r>
      <w:proofErr w:type="gramStart"/>
      <w:r w:rsidRPr="003B0936">
        <w:rPr>
          <w:rFonts w:asciiTheme="minorHAnsi" w:eastAsiaTheme="minorHAnsi" w:hAnsiTheme="minorHAnsi" w:cstheme="minorHAnsi"/>
          <w:lang w:val="en-US"/>
        </w:rPr>
        <w:t>a</w:t>
      </w:r>
      <w:proofErr w:type="gramEnd"/>
      <w:r w:rsidRPr="003B0936">
        <w:rPr>
          <w:rFonts w:asciiTheme="minorHAnsi" w:eastAsiaTheme="minorHAnsi" w:hAnsiTheme="minorHAnsi" w:cstheme="minorHAnsi"/>
          <w:lang w:val="en-US"/>
        </w:rPr>
        <w:t xml:space="preserve"> NSW Practicing Certificate with a minimum of 2 years’ experience in Criminal Law.</w:t>
      </w:r>
    </w:p>
    <w:p w14:paraId="431E50B4" w14:textId="6A4E8854" w:rsidR="003B0936" w:rsidRPr="003B0936" w:rsidRDefault="003B0936" w:rsidP="003B0936">
      <w:pPr>
        <w:numPr>
          <w:ilvl w:val="0"/>
          <w:numId w:val="5"/>
        </w:numPr>
        <w:ind w:left="714" w:hanging="357"/>
        <w:jc w:val="both"/>
        <w:rPr>
          <w:rFonts w:asciiTheme="minorHAnsi" w:eastAsiaTheme="minorHAnsi" w:hAnsiTheme="minorHAnsi" w:cstheme="minorHAnsi"/>
          <w:lang w:val="en-US"/>
        </w:rPr>
      </w:pPr>
      <w:r w:rsidRPr="003B0936">
        <w:rPr>
          <w:rFonts w:asciiTheme="minorHAnsi" w:eastAsiaTheme="minorHAnsi" w:hAnsiTheme="minorHAnsi" w:cstheme="minorHAnsi"/>
          <w:lang w:val="en-US"/>
        </w:rPr>
        <w:t>In-depth knowledge of the Criminal Law, including practice and procedure.</w:t>
      </w:r>
    </w:p>
    <w:p w14:paraId="7D0AF3C9" w14:textId="77777777" w:rsidR="003B0936" w:rsidRPr="003B0936" w:rsidRDefault="003B0936" w:rsidP="003B0936">
      <w:pPr>
        <w:numPr>
          <w:ilvl w:val="0"/>
          <w:numId w:val="5"/>
        </w:numPr>
        <w:ind w:left="714" w:hanging="357"/>
        <w:jc w:val="both"/>
        <w:rPr>
          <w:rFonts w:asciiTheme="minorHAnsi" w:eastAsiaTheme="minorHAnsi" w:hAnsiTheme="minorHAnsi" w:cstheme="minorHAnsi"/>
          <w:b/>
          <w:lang w:val="en-US"/>
        </w:rPr>
      </w:pPr>
      <w:r w:rsidRPr="003B0936">
        <w:rPr>
          <w:rFonts w:asciiTheme="minorHAnsi" w:eastAsiaTheme="minorHAnsi" w:hAnsiTheme="minorHAnsi" w:cstheme="minorHAnsi"/>
          <w:lang w:val="en-US"/>
        </w:rPr>
        <w:t xml:space="preserve">Proven capacity </w:t>
      </w:r>
      <w:r w:rsidRPr="003B0936">
        <w:rPr>
          <w:rFonts w:asciiTheme="minorHAnsi" w:eastAsiaTheme="minorHAnsi" w:hAnsiTheme="minorHAnsi" w:cstheme="minorHAnsi"/>
        </w:rPr>
        <w:t>to provide a strong advocacy role in leading the District Court and Committal Practices, along with the LC/CC practice</w:t>
      </w:r>
      <w:r w:rsidRPr="003B0936">
        <w:rPr>
          <w:rFonts w:asciiTheme="minorHAnsi" w:eastAsiaTheme="minorHAnsi" w:hAnsiTheme="minorHAnsi" w:cstheme="minorHAnsi"/>
          <w:lang w:val="en-US"/>
        </w:rPr>
        <w:t>.</w:t>
      </w:r>
    </w:p>
    <w:p w14:paraId="28376387" w14:textId="77777777" w:rsidR="003B0936" w:rsidRPr="003B0936" w:rsidRDefault="003B0936" w:rsidP="003B0936">
      <w:pPr>
        <w:numPr>
          <w:ilvl w:val="0"/>
          <w:numId w:val="5"/>
        </w:numPr>
        <w:ind w:left="714" w:hanging="357"/>
        <w:jc w:val="both"/>
        <w:rPr>
          <w:rFonts w:asciiTheme="minorHAnsi" w:eastAsiaTheme="minorHAnsi" w:hAnsiTheme="minorHAnsi" w:cstheme="minorHAnsi"/>
          <w:b/>
          <w:lang w:val="en-US"/>
        </w:rPr>
      </w:pPr>
      <w:r w:rsidRPr="003B0936">
        <w:rPr>
          <w:rFonts w:asciiTheme="minorHAnsi" w:eastAsiaTheme="minorHAnsi" w:hAnsiTheme="minorHAnsi" w:cstheme="minorHAnsi"/>
        </w:rPr>
        <w:t>Demonstrated management, supervisory and mentoring skills of a multidisciplinary team of staff.</w:t>
      </w:r>
    </w:p>
    <w:p w14:paraId="6FF1EF1B" w14:textId="77777777" w:rsidR="003B0936" w:rsidRPr="003B0936" w:rsidRDefault="003B0936" w:rsidP="003B0936">
      <w:pPr>
        <w:numPr>
          <w:ilvl w:val="0"/>
          <w:numId w:val="23"/>
        </w:numPr>
        <w:ind w:left="714" w:hanging="357"/>
        <w:contextualSpacing/>
        <w:jc w:val="both"/>
        <w:rPr>
          <w:rFonts w:asciiTheme="minorHAnsi" w:eastAsia="Times New Roman" w:hAnsiTheme="minorHAnsi" w:cstheme="minorHAnsi"/>
          <w:lang w:val="en-US"/>
        </w:rPr>
      </w:pPr>
      <w:r w:rsidRPr="003B0936">
        <w:rPr>
          <w:rFonts w:asciiTheme="minorHAnsi" w:eastAsia="Times New Roman" w:hAnsiTheme="minorHAnsi" w:cstheme="minorHAnsi"/>
          <w:lang w:val="en-US"/>
        </w:rPr>
        <w:t>Capacity to provide high quality legal representation and advice to Aboriginal people and deal with any complaints by clients and/or family members.</w:t>
      </w:r>
    </w:p>
    <w:p w14:paraId="2F6EE070" w14:textId="77777777" w:rsidR="003B0936" w:rsidRPr="003B0936" w:rsidRDefault="003B0936" w:rsidP="003B0936">
      <w:pPr>
        <w:numPr>
          <w:ilvl w:val="0"/>
          <w:numId w:val="5"/>
        </w:numPr>
        <w:ind w:left="714" w:hanging="357"/>
        <w:jc w:val="both"/>
        <w:rPr>
          <w:rFonts w:asciiTheme="minorHAnsi" w:eastAsiaTheme="minorHAnsi" w:hAnsiTheme="minorHAnsi" w:cstheme="minorHAnsi"/>
          <w:lang w:val="en-US"/>
        </w:rPr>
      </w:pPr>
      <w:r w:rsidRPr="003B0936">
        <w:rPr>
          <w:rFonts w:asciiTheme="minorHAnsi" w:eastAsiaTheme="minorHAnsi" w:hAnsiTheme="minorHAnsi" w:cstheme="minorHAnsi"/>
          <w:lang w:val="en-US"/>
        </w:rPr>
        <w:t>Excellent written and verbal communication skills and time management skills.</w:t>
      </w:r>
    </w:p>
    <w:p w14:paraId="4BA4E574" w14:textId="77777777" w:rsidR="003B0936" w:rsidRPr="003B0936" w:rsidRDefault="003B0936" w:rsidP="003B0936">
      <w:pPr>
        <w:numPr>
          <w:ilvl w:val="0"/>
          <w:numId w:val="5"/>
        </w:numPr>
        <w:ind w:left="714" w:hanging="357"/>
        <w:contextualSpacing/>
        <w:jc w:val="both"/>
        <w:rPr>
          <w:rFonts w:asciiTheme="minorHAnsi" w:eastAsiaTheme="minorHAnsi" w:hAnsiTheme="minorHAnsi" w:cstheme="minorHAnsi"/>
        </w:rPr>
      </w:pPr>
      <w:r w:rsidRPr="003B0936">
        <w:rPr>
          <w:rFonts w:asciiTheme="minorHAnsi" w:eastAsiaTheme="minorHAnsi" w:hAnsiTheme="minorHAnsi" w:cstheme="minorHAnsi"/>
          <w:color w:val="000000"/>
        </w:rPr>
        <w:t>Ability to meet deadlines, work without supervision and manage a diverse workload.</w:t>
      </w:r>
    </w:p>
    <w:p w14:paraId="100378E6" w14:textId="77777777" w:rsidR="003B0936" w:rsidRPr="003B0936" w:rsidRDefault="003B0936" w:rsidP="003B0936">
      <w:pPr>
        <w:numPr>
          <w:ilvl w:val="0"/>
          <w:numId w:val="5"/>
        </w:numPr>
        <w:ind w:left="714" w:hanging="357"/>
        <w:jc w:val="both"/>
        <w:rPr>
          <w:rFonts w:asciiTheme="minorHAnsi" w:eastAsiaTheme="minorHAnsi" w:hAnsiTheme="minorHAnsi" w:cstheme="minorHAnsi"/>
          <w:lang w:val="en-US"/>
        </w:rPr>
      </w:pPr>
      <w:r w:rsidRPr="003B0936">
        <w:rPr>
          <w:rFonts w:asciiTheme="minorHAnsi" w:eastAsiaTheme="minorHAnsi" w:hAnsiTheme="minorHAnsi" w:cstheme="minorHAnsi"/>
          <w:lang w:val="en-US"/>
        </w:rPr>
        <w:lastRenderedPageBreak/>
        <w:t>Willingness to drive or fly lengthy distances within the Region and stay overnight or longer to undertake court work or training.</w:t>
      </w:r>
    </w:p>
    <w:p w14:paraId="7041B64A" w14:textId="77777777" w:rsidR="003B0936" w:rsidRPr="003B0936" w:rsidRDefault="003B0936" w:rsidP="003B0936">
      <w:pPr>
        <w:numPr>
          <w:ilvl w:val="0"/>
          <w:numId w:val="5"/>
        </w:numPr>
        <w:ind w:left="714" w:hanging="357"/>
        <w:contextualSpacing/>
        <w:jc w:val="both"/>
        <w:rPr>
          <w:rFonts w:asciiTheme="minorHAnsi" w:eastAsiaTheme="minorHAnsi" w:hAnsiTheme="minorHAnsi" w:cstheme="minorHAnsi"/>
        </w:rPr>
      </w:pPr>
      <w:r w:rsidRPr="003B0936">
        <w:rPr>
          <w:rFonts w:asciiTheme="minorHAnsi" w:eastAsiaTheme="minorHAnsi" w:hAnsiTheme="minorHAnsi" w:cstheme="minorHAnsi"/>
          <w:color w:val="000000"/>
        </w:rPr>
        <w:t>Demonstrated commitment to the effective implementation of Workplace Health and Safety and Ethical and Diversity practices in the workplace</w:t>
      </w:r>
    </w:p>
    <w:p w14:paraId="46F853FD" w14:textId="1E6AAA88" w:rsidR="008340DE" w:rsidRPr="003B0936" w:rsidRDefault="008340DE" w:rsidP="003B0936">
      <w:pPr>
        <w:ind w:left="360"/>
        <w:contextualSpacing/>
        <w:rPr>
          <w:rFonts w:asciiTheme="minorHAnsi" w:hAnsiTheme="minorHAnsi" w:cstheme="minorHAnsi"/>
          <w:lang w:eastAsia="en-AU"/>
        </w:rPr>
      </w:pPr>
    </w:p>
    <w:p w14:paraId="1C7C5E67" w14:textId="63FD4DB2" w:rsidR="00FF751E" w:rsidRPr="00375DAC" w:rsidRDefault="00952CAC" w:rsidP="00FF751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BD4A3D"/>
          <w:lang w:eastAsia="en-AU"/>
        </w:rPr>
      </w:pPr>
      <w:r w:rsidRPr="00375DAC">
        <w:rPr>
          <w:rFonts w:asciiTheme="minorHAnsi" w:eastAsia="Times New Roman" w:hAnsiTheme="minorHAnsi" w:cstheme="minorHAnsi"/>
          <w:b/>
          <w:bCs/>
          <w:color w:val="BD4A3D"/>
          <w:lang w:eastAsia="en-AU"/>
        </w:rPr>
        <w:t>H</w:t>
      </w:r>
      <w:r w:rsidR="00FF751E" w:rsidRPr="00375DAC">
        <w:rPr>
          <w:rFonts w:asciiTheme="minorHAnsi" w:eastAsia="Times New Roman" w:hAnsiTheme="minorHAnsi" w:cstheme="minorHAnsi"/>
          <w:b/>
          <w:bCs/>
          <w:color w:val="BD4A3D"/>
          <w:lang w:eastAsia="en-AU"/>
        </w:rPr>
        <w:t>ow to apply</w:t>
      </w:r>
    </w:p>
    <w:p w14:paraId="6A3E6570" w14:textId="1638F0E7" w:rsidR="00FF751E" w:rsidRPr="00FF751E" w:rsidRDefault="00FF751E" w:rsidP="00FF751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AU"/>
        </w:rPr>
      </w:pPr>
      <w:r w:rsidRPr="00FF751E">
        <w:rPr>
          <w:rFonts w:asciiTheme="minorHAnsi" w:eastAsia="Times New Roman" w:hAnsiTheme="minorHAnsi" w:cstheme="minorHAnsi"/>
          <w:lang w:eastAsia="en-AU"/>
        </w:rPr>
        <w:t xml:space="preserve">Please go to </w:t>
      </w:r>
      <w:r w:rsidRPr="00FF751E">
        <w:rPr>
          <w:rFonts w:asciiTheme="minorHAnsi" w:eastAsia="Times New Roman" w:hAnsiTheme="minorHAnsi" w:cstheme="minorHAnsi"/>
          <w:b/>
          <w:bCs/>
          <w:i/>
          <w:iCs/>
          <w:lang w:eastAsia="en-AU"/>
        </w:rPr>
        <w:t>www.alsnswact.org.au/jobs</w:t>
      </w:r>
      <w:r w:rsidRPr="00FF751E">
        <w:rPr>
          <w:rFonts w:asciiTheme="minorHAnsi" w:eastAsia="Times New Roman" w:hAnsiTheme="minorHAnsi" w:cstheme="minorHAnsi"/>
          <w:lang w:eastAsia="en-AU"/>
        </w:rPr>
        <w:t xml:space="preserve"> to download the application package for this position. Please submit the completed application package to </w:t>
      </w:r>
      <w:r w:rsidR="00A8274D">
        <w:rPr>
          <w:rFonts w:asciiTheme="minorHAnsi" w:eastAsia="Times New Roman" w:hAnsiTheme="minorHAnsi" w:cstheme="minorHAnsi"/>
          <w:lang w:eastAsia="en-AU"/>
        </w:rPr>
        <w:t>Curtis Penning, Acting Dep</w:t>
      </w:r>
      <w:r w:rsidR="00B20CF7">
        <w:rPr>
          <w:rFonts w:asciiTheme="minorHAnsi" w:eastAsia="Times New Roman" w:hAnsiTheme="minorHAnsi" w:cstheme="minorHAnsi"/>
          <w:lang w:eastAsia="en-AU"/>
        </w:rPr>
        <w:t xml:space="preserve">uty Principal Solicitor (Regional) E: </w:t>
      </w:r>
      <w:hyperlink r:id="rId11" w:history="1">
        <w:r w:rsidR="00B20CF7" w:rsidRPr="003C7128">
          <w:rPr>
            <w:rStyle w:val="Hyperlink"/>
            <w:rFonts w:asciiTheme="minorHAnsi" w:eastAsia="Times New Roman" w:hAnsiTheme="minorHAnsi" w:cstheme="minorHAnsi"/>
            <w:lang w:eastAsia="en-AU"/>
          </w:rPr>
          <w:t>Curtis.penning@alsnswact.org.au</w:t>
        </w:r>
      </w:hyperlink>
      <w:r w:rsidR="00B20CF7">
        <w:rPr>
          <w:rFonts w:asciiTheme="minorHAnsi" w:eastAsia="Times New Roman" w:hAnsiTheme="minorHAnsi" w:cstheme="minorHAnsi"/>
          <w:lang w:eastAsia="en-AU"/>
        </w:rPr>
        <w:t xml:space="preserve"> </w:t>
      </w:r>
    </w:p>
    <w:p w14:paraId="76C67996" w14:textId="150EC7AE" w:rsidR="00FF751E" w:rsidRPr="00FF751E" w:rsidRDefault="00FF751E" w:rsidP="00FF751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AU"/>
        </w:rPr>
      </w:pPr>
      <w:r w:rsidRPr="00FF751E">
        <w:rPr>
          <w:rFonts w:asciiTheme="minorHAnsi" w:eastAsia="Times New Roman" w:hAnsiTheme="minorHAnsi" w:cstheme="minorHAnsi"/>
          <w:lang w:eastAsia="en-AU"/>
        </w:rPr>
        <w:t xml:space="preserve">Applications for this position close </w:t>
      </w:r>
      <w:r w:rsidR="00B20CF7">
        <w:rPr>
          <w:rFonts w:asciiTheme="minorHAnsi" w:eastAsia="Times New Roman" w:hAnsiTheme="minorHAnsi" w:cstheme="minorHAnsi"/>
          <w:lang w:eastAsia="en-AU"/>
        </w:rPr>
        <w:t xml:space="preserve">on </w:t>
      </w:r>
      <w:r w:rsidR="00B20CF7" w:rsidRPr="00B20CF7">
        <w:rPr>
          <w:rFonts w:asciiTheme="minorHAnsi" w:eastAsia="Times New Roman" w:hAnsiTheme="minorHAnsi" w:cstheme="minorHAnsi"/>
          <w:b/>
          <w:bCs/>
          <w:lang w:eastAsia="en-AU"/>
        </w:rPr>
        <w:t>Friday 11 October 2022</w:t>
      </w:r>
      <w:r w:rsidRPr="00FF751E">
        <w:rPr>
          <w:rFonts w:asciiTheme="minorHAnsi" w:eastAsia="Times New Roman" w:hAnsiTheme="minorHAnsi" w:cstheme="minorHAnsi"/>
          <w:lang w:eastAsia="en-AU"/>
        </w:rPr>
        <w:t>.</w:t>
      </w:r>
    </w:p>
    <w:p w14:paraId="37337205" w14:textId="77777777" w:rsidR="00FF751E" w:rsidRPr="00FF751E" w:rsidRDefault="00FF751E" w:rsidP="00FF751E">
      <w:pPr>
        <w:rPr>
          <w:rFonts w:asciiTheme="minorHAnsi" w:hAnsiTheme="minorHAnsi" w:cstheme="minorHAnsi"/>
        </w:rPr>
      </w:pPr>
    </w:p>
    <w:p w14:paraId="63BBE1CA" w14:textId="77777777" w:rsidR="00F36133" w:rsidRPr="00FF751E" w:rsidRDefault="00F36133" w:rsidP="00FF751E">
      <w:pPr>
        <w:ind w:hanging="720"/>
        <w:rPr>
          <w:rFonts w:asciiTheme="minorHAnsi" w:hAnsiTheme="minorHAnsi" w:cstheme="minorHAnsi"/>
        </w:rPr>
      </w:pPr>
    </w:p>
    <w:sectPr w:rsidR="00F36133" w:rsidRPr="00FF751E" w:rsidSect="004E77C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CBD2" w14:textId="77777777" w:rsidR="00C50814" w:rsidRDefault="00C50814" w:rsidP="00520B8B">
      <w:r>
        <w:separator/>
      </w:r>
    </w:p>
  </w:endnote>
  <w:endnote w:type="continuationSeparator" w:id="0">
    <w:p w14:paraId="3AD29792" w14:textId="77777777" w:rsidR="00C50814" w:rsidRDefault="00C50814" w:rsidP="00520B8B">
      <w:r>
        <w:continuationSeparator/>
      </w:r>
    </w:p>
  </w:endnote>
  <w:endnote w:type="continuationNotice" w:id="1">
    <w:p w14:paraId="71162094" w14:textId="77777777" w:rsidR="00C50814" w:rsidRDefault="00C50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743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9248E" w14:textId="15BAEF0E" w:rsidR="00F84372" w:rsidRDefault="00F84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E4C4D" w14:textId="5006655C" w:rsidR="003B5EFF" w:rsidRDefault="003B5EFF" w:rsidP="00A92593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4117" w14:textId="77777777" w:rsidR="00C50814" w:rsidRDefault="00C50814" w:rsidP="00520B8B">
      <w:bookmarkStart w:id="0" w:name="_Hlk78211253"/>
      <w:bookmarkEnd w:id="0"/>
      <w:r>
        <w:separator/>
      </w:r>
    </w:p>
  </w:footnote>
  <w:footnote w:type="continuationSeparator" w:id="0">
    <w:p w14:paraId="3F5EB689" w14:textId="77777777" w:rsidR="00C50814" w:rsidRDefault="00C50814" w:rsidP="00520B8B">
      <w:r>
        <w:continuationSeparator/>
      </w:r>
    </w:p>
  </w:footnote>
  <w:footnote w:type="continuationNotice" w:id="1">
    <w:p w14:paraId="5FDBB292" w14:textId="77777777" w:rsidR="00C50814" w:rsidRDefault="00C50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A903" w14:textId="0EF82A42" w:rsidR="00520B8B" w:rsidRDefault="003B5EFF" w:rsidP="00520B8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98264A" wp14:editId="4D631A34">
              <wp:simplePos x="0" y="0"/>
              <wp:positionH relativeFrom="margin">
                <wp:align>center</wp:align>
              </wp:positionH>
              <wp:positionV relativeFrom="paragraph">
                <wp:posOffset>-582930</wp:posOffset>
              </wp:positionV>
              <wp:extent cx="8191500" cy="3238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3238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C8730" id="Rectangle 2" o:spid="_x0000_s1026" style="position:absolute;margin-left:0;margin-top:-45.9pt;width:645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" fillcolor="#c00000" strokecolor="#1f3763 [1604]" strokeweight="1pt">
              <w10:wrap anchorx="margin"/>
            </v:rect>
          </w:pict>
        </mc:Fallback>
      </mc:AlternateContent>
    </w:r>
    <w:r w:rsidR="00ED3AAC">
      <w:rPr>
        <w:noProof/>
      </w:rPr>
      <w:drawing>
        <wp:inline distT="0" distB="0" distL="0" distR="0" wp14:anchorId="58D0DF72" wp14:editId="1E8FE365">
          <wp:extent cx="3393577" cy="8030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766" cy="82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35C" w14:textId="7D469F0F" w:rsidR="00520B8B" w:rsidRDefault="00520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90E"/>
    <w:multiLevelType w:val="hybridMultilevel"/>
    <w:tmpl w:val="26D4D96A"/>
    <w:lvl w:ilvl="0" w:tplc="47AAAD8C">
      <w:numFmt w:val="bullet"/>
      <w:lvlText w:val="•"/>
      <w:lvlJc w:val="left"/>
      <w:pPr>
        <w:ind w:left="2287" w:hanging="314"/>
      </w:pPr>
      <w:rPr>
        <w:rFonts w:ascii="Arial" w:eastAsia="Times New Roman" w:hAnsi="Arial" w:hint="default"/>
        <w:w w:val="82"/>
      </w:rPr>
    </w:lvl>
    <w:lvl w:ilvl="1" w:tplc="5A86266E">
      <w:numFmt w:val="bullet"/>
      <w:lvlText w:val="•"/>
      <w:lvlJc w:val="left"/>
      <w:pPr>
        <w:ind w:left="3172" w:hanging="314"/>
      </w:pPr>
      <w:rPr>
        <w:rFonts w:hint="default"/>
      </w:rPr>
    </w:lvl>
    <w:lvl w:ilvl="2" w:tplc="C0483DDA">
      <w:numFmt w:val="bullet"/>
      <w:lvlText w:val="•"/>
      <w:lvlJc w:val="left"/>
      <w:pPr>
        <w:ind w:left="4064" w:hanging="314"/>
      </w:pPr>
      <w:rPr>
        <w:rFonts w:hint="default"/>
      </w:rPr>
    </w:lvl>
    <w:lvl w:ilvl="3" w:tplc="2F3221F2">
      <w:numFmt w:val="bullet"/>
      <w:lvlText w:val="•"/>
      <w:lvlJc w:val="left"/>
      <w:pPr>
        <w:ind w:left="4956" w:hanging="314"/>
      </w:pPr>
      <w:rPr>
        <w:rFonts w:hint="default"/>
      </w:rPr>
    </w:lvl>
    <w:lvl w:ilvl="4" w:tplc="B6149202">
      <w:numFmt w:val="bullet"/>
      <w:lvlText w:val="•"/>
      <w:lvlJc w:val="left"/>
      <w:pPr>
        <w:ind w:left="5848" w:hanging="314"/>
      </w:pPr>
      <w:rPr>
        <w:rFonts w:hint="default"/>
      </w:rPr>
    </w:lvl>
    <w:lvl w:ilvl="5" w:tplc="CD9C6614">
      <w:numFmt w:val="bullet"/>
      <w:lvlText w:val="•"/>
      <w:lvlJc w:val="left"/>
      <w:pPr>
        <w:ind w:left="6740" w:hanging="314"/>
      </w:pPr>
      <w:rPr>
        <w:rFonts w:hint="default"/>
      </w:rPr>
    </w:lvl>
    <w:lvl w:ilvl="6" w:tplc="AA68D8A6">
      <w:numFmt w:val="bullet"/>
      <w:lvlText w:val="•"/>
      <w:lvlJc w:val="left"/>
      <w:pPr>
        <w:ind w:left="7632" w:hanging="314"/>
      </w:pPr>
      <w:rPr>
        <w:rFonts w:hint="default"/>
      </w:rPr>
    </w:lvl>
    <w:lvl w:ilvl="7" w:tplc="E6E8EFB2">
      <w:numFmt w:val="bullet"/>
      <w:lvlText w:val="•"/>
      <w:lvlJc w:val="left"/>
      <w:pPr>
        <w:ind w:left="8524" w:hanging="314"/>
      </w:pPr>
      <w:rPr>
        <w:rFonts w:hint="default"/>
      </w:rPr>
    </w:lvl>
    <w:lvl w:ilvl="8" w:tplc="1C8462CC">
      <w:numFmt w:val="bullet"/>
      <w:lvlText w:val="•"/>
      <w:lvlJc w:val="left"/>
      <w:pPr>
        <w:ind w:left="9416" w:hanging="314"/>
      </w:pPr>
      <w:rPr>
        <w:rFonts w:hint="default"/>
      </w:rPr>
    </w:lvl>
  </w:abstractNum>
  <w:abstractNum w:abstractNumId="1" w15:restartNumberingAfterBreak="0">
    <w:nsid w:val="0B5A1AD5"/>
    <w:multiLevelType w:val="hybridMultilevel"/>
    <w:tmpl w:val="1C2AF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549"/>
    <w:multiLevelType w:val="hybridMultilevel"/>
    <w:tmpl w:val="A0CE8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A0F"/>
    <w:multiLevelType w:val="hybridMultilevel"/>
    <w:tmpl w:val="E57EAA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314C"/>
    <w:multiLevelType w:val="hybridMultilevel"/>
    <w:tmpl w:val="BF00EFEC"/>
    <w:lvl w:ilvl="0" w:tplc="C33C81AC">
      <w:numFmt w:val="bullet"/>
      <w:lvlText w:val="•"/>
      <w:lvlJc w:val="left"/>
      <w:pPr>
        <w:ind w:left="2252" w:hanging="320"/>
      </w:pPr>
      <w:rPr>
        <w:rFonts w:ascii="Arial" w:eastAsia="Times New Roman" w:hAnsi="Arial" w:hint="default"/>
        <w:w w:val="99"/>
      </w:rPr>
    </w:lvl>
    <w:lvl w:ilvl="1" w:tplc="372CFED6">
      <w:numFmt w:val="bullet"/>
      <w:lvlText w:val="•"/>
      <w:lvlJc w:val="left"/>
      <w:pPr>
        <w:ind w:left="2321" w:hanging="314"/>
      </w:pPr>
      <w:rPr>
        <w:rFonts w:ascii="Arial" w:eastAsia="Times New Roman" w:hAnsi="Arial" w:hint="default"/>
        <w:w w:val="102"/>
      </w:rPr>
    </w:lvl>
    <w:lvl w:ilvl="2" w:tplc="1A4A00A0">
      <w:numFmt w:val="bullet"/>
      <w:lvlText w:val="•"/>
      <w:lvlJc w:val="left"/>
      <w:pPr>
        <w:ind w:left="3306" w:hanging="314"/>
      </w:pPr>
      <w:rPr>
        <w:rFonts w:hint="default"/>
      </w:rPr>
    </w:lvl>
    <w:lvl w:ilvl="3" w:tplc="6D1888E0">
      <w:numFmt w:val="bullet"/>
      <w:lvlText w:val="•"/>
      <w:lvlJc w:val="left"/>
      <w:pPr>
        <w:ind w:left="4293" w:hanging="314"/>
      </w:pPr>
      <w:rPr>
        <w:rFonts w:hint="default"/>
      </w:rPr>
    </w:lvl>
    <w:lvl w:ilvl="4" w:tplc="907EDED0">
      <w:numFmt w:val="bullet"/>
      <w:lvlText w:val="•"/>
      <w:lvlJc w:val="left"/>
      <w:pPr>
        <w:ind w:left="5280" w:hanging="314"/>
      </w:pPr>
      <w:rPr>
        <w:rFonts w:hint="default"/>
      </w:rPr>
    </w:lvl>
    <w:lvl w:ilvl="5" w:tplc="4CE449DC">
      <w:numFmt w:val="bullet"/>
      <w:lvlText w:val="•"/>
      <w:lvlJc w:val="left"/>
      <w:pPr>
        <w:ind w:left="6266" w:hanging="314"/>
      </w:pPr>
      <w:rPr>
        <w:rFonts w:hint="default"/>
      </w:rPr>
    </w:lvl>
    <w:lvl w:ilvl="6" w:tplc="FCEC7244">
      <w:numFmt w:val="bullet"/>
      <w:lvlText w:val="•"/>
      <w:lvlJc w:val="left"/>
      <w:pPr>
        <w:ind w:left="7253" w:hanging="314"/>
      </w:pPr>
      <w:rPr>
        <w:rFonts w:hint="default"/>
      </w:rPr>
    </w:lvl>
    <w:lvl w:ilvl="7" w:tplc="2C644776">
      <w:numFmt w:val="bullet"/>
      <w:lvlText w:val="•"/>
      <w:lvlJc w:val="left"/>
      <w:pPr>
        <w:ind w:left="8240" w:hanging="314"/>
      </w:pPr>
      <w:rPr>
        <w:rFonts w:hint="default"/>
      </w:rPr>
    </w:lvl>
    <w:lvl w:ilvl="8" w:tplc="D2FE0BF6">
      <w:numFmt w:val="bullet"/>
      <w:lvlText w:val="•"/>
      <w:lvlJc w:val="left"/>
      <w:pPr>
        <w:ind w:left="9226" w:hanging="314"/>
      </w:pPr>
      <w:rPr>
        <w:rFonts w:hint="default"/>
      </w:rPr>
    </w:lvl>
  </w:abstractNum>
  <w:abstractNum w:abstractNumId="5" w15:restartNumberingAfterBreak="0">
    <w:nsid w:val="226400EE"/>
    <w:multiLevelType w:val="hybridMultilevel"/>
    <w:tmpl w:val="E3EC9A0A"/>
    <w:lvl w:ilvl="0" w:tplc="226A9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2158"/>
    <w:multiLevelType w:val="hybridMultilevel"/>
    <w:tmpl w:val="C794E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2206"/>
    <w:multiLevelType w:val="multilevel"/>
    <w:tmpl w:val="D87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767C0"/>
    <w:multiLevelType w:val="hybridMultilevel"/>
    <w:tmpl w:val="E598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4444"/>
    <w:multiLevelType w:val="hybridMultilevel"/>
    <w:tmpl w:val="745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18CA"/>
    <w:multiLevelType w:val="multilevel"/>
    <w:tmpl w:val="593E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27FBA"/>
    <w:multiLevelType w:val="hybridMultilevel"/>
    <w:tmpl w:val="CD5A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65E2"/>
    <w:multiLevelType w:val="hybridMultilevel"/>
    <w:tmpl w:val="D4F2F38E"/>
    <w:lvl w:ilvl="0" w:tplc="19728F0C">
      <w:start w:val="1"/>
      <w:numFmt w:val="decimal"/>
      <w:lvlText w:val="%1."/>
      <w:lvlJc w:val="left"/>
      <w:pPr>
        <w:ind w:left="1875" w:hanging="252"/>
      </w:pPr>
      <w:rPr>
        <w:rFonts w:ascii="Arial" w:eastAsia="Times New Roman" w:hAnsi="Arial" w:cs="Arial" w:hint="default"/>
        <w:b w:val="0"/>
        <w:bCs w:val="0"/>
        <w:i w:val="0"/>
        <w:iCs w:val="0"/>
        <w:color w:val="050505"/>
        <w:spacing w:val="-1"/>
        <w:w w:val="87"/>
        <w:sz w:val="21"/>
        <w:szCs w:val="21"/>
      </w:rPr>
    </w:lvl>
    <w:lvl w:ilvl="1" w:tplc="5E7082A0">
      <w:start w:val="1"/>
      <w:numFmt w:val="lowerLetter"/>
      <w:lvlText w:val="%2."/>
      <w:lvlJc w:val="left"/>
      <w:pPr>
        <w:ind w:left="2120" w:hanging="248"/>
      </w:pPr>
      <w:rPr>
        <w:rFonts w:ascii="Arial" w:eastAsia="Times New Roman" w:hAnsi="Arial" w:cs="Arial" w:hint="default"/>
        <w:b w:val="0"/>
        <w:bCs w:val="0"/>
        <w:i w:val="0"/>
        <w:iCs w:val="0"/>
        <w:color w:val="050505"/>
        <w:spacing w:val="-1"/>
        <w:w w:val="82"/>
        <w:sz w:val="21"/>
        <w:szCs w:val="21"/>
      </w:rPr>
    </w:lvl>
    <w:lvl w:ilvl="2" w:tplc="B16858B2">
      <w:numFmt w:val="bullet"/>
      <w:lvlText w:val="•"/>
      <w:lvlJc w:val="left"/>
      <w:pPr>
        <w:ind w:left="3128" w:hanging="248"/>
      </w:pPr>
      <w:rPr>
        <w:rFonts w:hint="default"/>
      </w:rPr>
    </w:lvl>
    <w:lvl w:ilvl="3" w:tplc="282C77FA">
      <w:numFmt w:val="bullet"/>
      <w:lvlText w:val="•"/>
      <w:lvlJc w:val="left"/>
      <w:pPr>
        <w:ind w:left="4137" w:hanging="248"/>
      </w:pPr>
      <w:rPr>
        <w:rFonts w:hint="default"/>
      </w:rPr>
    </w:lvl>
    <w:lvl w:ilvl="4" w:tplc="265AD478">
      <w:numFmt w:val="bullet"/>
      <w:lvlText w:val="•"/>
      <w:lvlJc w:val="left"/>
      <w:pPr>
        <w:ind w:left="5146" w:hanging="248"/>
      </w:pPr>
      <w:rPr>
        <w:rFonts w:hint="default"/>
      </w:rPr>
    </w:lvl>
    <w:lvl w:ilvl="5" w:tplc="8FFC468C">
      <w:numFmt w:val="bullet"/>
      <w:lvlText w:val="•"/>
      <w:lvlJc w:val="left"/>
      <w:pPr>
        <w:ind w:left="6155" w:hanging="248"/>
      </w:pPr>
      <w:rPr>
        <w:rFonts w:hint="default"/>
      </w:rPr>
    </w:lvl>
    <w:lvl w:ilvl="6" w:tplc="E30C03C8">
      <w:numFmt w:val="bullet"/>
      <w:lvlText w:val="•"/>
      <w:lvlJc w:val="left"/>
      <w:pPr>
        <w:ind w:left="7164" w:hanging="248"/>
      </w:pPr>
      <w:rPr>
        <w:rFonts w:hint="default"/>
      </w:rPr>
    </w:lvl>
    <w:lvl w:ilvl="7" w:tplc="85349A02">
      <w:numFmt w:val="bullet"/>
      <w:lvlText w:val="•"/>
      <w:lvlJc w:val="left"/>
      <w:pPr>
        <w:ind w:left="8173" w:hanging="248"/>
      </w:pPr>
      <w:rPr>
        <w:rFonts w:hint="default"/>
      </w:rPr>
    </w:lvl>
    <w:lvl w:ilvl="8" w:tplc="CFB84D20">
      <w:numFmt w:val="bullet"/>
      <w:lvlText w:val="•"/>
      <w:lvlJc w:val="left"/>
      <w:pPr>
        <w:ind w:left="9182" w:hanging="248"/>
      </w:pPr>
      <w:rPr>
        <w:rFonts w:hint="default"/>
      </w:rPr>
    </w:lvl>
  </w:abstractNum>
  <w:abstractNum w:abstractNumId="13" w15:restartNumberingAfterBreak="0">
    <w:nsid w:val="49395247"/>
    <w:multiLevelType w:val="multilevel"/>
    <w:tmpl w:val="8E50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61437"/>
    <w:multiLevelType w:val="hybridMultilevel"/>
    <w:tmpl w:val="66C2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34500"/>
    <w:multiLevelType w:val="hybridMultilevel"/>
    <w:tmpl w:val="B4B04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64DA6"/>
    <w:multiLevelType w:val="hybridMultilevel"/>
    <w:tmpl w:val="17E07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01617"/>
    <w:multiLevelType w:val="hybridMultilevel"/>
    <w:tmpl w:val="5D90E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A45191E"/>
    <w:multiLevelType w:val="hybridMultilevel"/>
    <w:tmpl w:val="93AE1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81B18"/>
    <w:multiLevelType w:val="hybridMultilevel"/>
    <w:tmpl w:val="2870D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A4097"/>
    <w:multiLevelType w:val="hybridMultilevel"/>
    <w:tmpl w:val="5522951E"/>
    <w:lvl w:ilvl="0" w:tplc="3AA2BCC0">
      <w:numFmt w:val="bullet"/>
      <w:lvlText w:val="•"/>
      <w:lvlJc w:val="left"/>
      <w:pPr>
        <w:ind w:left="1984" w:hanging="122"/>
      </w:pPr>
      <w:rPr>
        <w:rFonts w:ascii="Arial" w:eastAsia="Times New Roman" w:hAnsi="Arial" w:hint="default"/>
        <w:b w:val="0"/>
        <w:i w:val="0"/>
        <w:color w:val="1C1C1C"/>
        <w:w w:val="90"/>
        <w:sz w:val="21"/>
      </w:rPr>
    </w:lvl>
    <w:lvl w:ilvl="1" w:tplc="8438CF4A">
      <w:numFmt w:val="bullet"/>
      <w:lvlText w:val="•"/>
      <w:lvlJc w:val="left"/>
      <w:pPr>
        <w:ind w:left="2902" w:hanging="122"/>
      </w:pPr>
      <w:rPr>
        <w:rFonts w:hint="default"/>
      </w:rPr>
    </w:lvl>
    <w:lvl w:ilvl="2" w:tplc="C420A47C">
      <w:numFmt w:val="bullet"/>
      <w:lvlText w:val="•"/>
      <w:lvlJc w:val="left"/>
      <w:pPr>
        <w:ind w:left="3824" w:hanging="122"/>
      </w:pPr>
      <w:rPr>
        <w:rFonts w:hint="default"/>
      </w:rPr>
    </w:lvl>
    <w:lvl w:ilvl="3" w:tplc="BE484C3C">
      <w:numFmt w:val="bullet"/>
      <w:lvlText w:val="•"/>
      <w:lvlJc w:val="left"/>
      <w:pPr>
        <w:ind w:left="4746" w:hanging="122"/>
      </w:pPr>
      <w:rPr>
        <w:rFonts w:hint="default"/>
      </w:rPr>
    </w:lvl>
    <w:lvl w:ilvl="4" w:tplc="FD7058D0">
      <w:numFmt w:val="bullet"/>
      <w:lvlText w:val="•"/>
      <w:lvlJc w:val="left"/>
      <w:pPr>
        <w:ind w:left="5668" w:hanging="122"/>
      </w:pPr>
      <w:rPr>
        <w:rFonts w:hint="default"/>
      </w:rPr>
    </w:lvl>
    <w:lvl w:ilvl="5" w:tplc="A5E268DA">
      <w:numFmt w:val="bullet"/>
      <w:lvlText w:val="•"/>
      <w:lvlJc w:val="left"/>
      <w:pPr>
        <w:ind w:left="6590" w:hanging="122"/>
      </w:pPr>
      <w:rPr>
        <w:rFonts w:hint="default"/>
      </w:rPr>
    </w:lvl>
    <w:lvl w:ilvl="6" w:tplc="FAAC5B82">
      <w:numFmt w:val="bullet"/>
      <w:lvlText w:val="•"/>
      <w:lvlJc w:val="left"/>
      <w:pPr>
        <w:ind w:left="7512" w:hanging="122"/>
      </w:pPr>
      <w:rPr>
        <w:rFonts w:hint="default"/>
      </w:rPr>
    </w:lvl>
    <w:lvl w:ilvl="7" w:tplc="F7FAECD2">
      <w:numFmt w:val="bullet"/>
      <w:lvlText w:val="•"/>
      <w:lvlJc w:val="left"/>
      <w:pPr>
        <w:ind w:left="8434" w:hanging="122"/>
      </w:pPr>
      <w:rPr>
        <w:rFonts w:hint="default"/>
      </w:rPr>
    </w:lvl>
    <w:lvl w:ilvl="8" w:tplc="D29C2C8A">
      <w:numFmt w:val="bullet"/>
      <w:lvlText w:val="•"/>
      <w:lvlJc w:val="left"/>
      <w:pPr>
        <w:ind w:left="9356" w:hanging="122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19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14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B"/>
    <w:rsid w:val="00002EF7"/>
    <w:rsid w:val="00007728"/>
    <w:rsid w:val="000530BE"/>
    <w:rsid w:val="0006599F"/>
    <w:rsid w:val="0008114A"/>
    <w:rsid w:val="0009532D"/>
    <w:rsid w:val="000A7933"/>
    <w:rsid w:val="000D283F"/>
    <w:rsid w:val="000D74E8"/>
    <w:rsid w:val="00122093"/>
    <w:rsid w:val="00145E56"/>
    <w:rsid w:val="00196583"/>
    <w:rsid w:val="001D0ABF"/>
    <w:rsid w:val="00205517"/>
    <w:rsid w:val="00260315"/>
    <w:rsid w:val="00296159"/>
    <w:rsid w:val="002A2D6C"/>
    <w:rsid w:val="00374284"/>
    <w:rsid w:val="00375DAC"/>
    <w:rsid w:val="00383F1D"/>
    <w:rsid w:val="003A7AB8"/>
    <w:rsid w:val="003B0936"/>
    <w:rsid w:val="003B5EFF"/>
    <w:rsid w:val="003C5688"/>
    <w:rsid w:val="003D211F"/>
    <w:rsid w:val="00406E4D"/>
    <w:rsid w:val="00471014"/>
    <w:rsid w:val="00471CBB"/>
    <w:rsid w:val="00495040"/>
    <w:rsid w:val="004B7335"/>
    <w:rsid w:val="004C259D"/>
    <w:rsid w:val="004C5820"/>
    <w:rsid w:val="004E77C0"/>
    <w:rsid w:val="00506F27"/>
    <w:rsid w:val="00520B8B"/>
    <w:rsid w:val="005B7371"/>
    <w:rsid w:val="005F0D01"/>
    <w:rsid w:val="005F492E"/>
    <w:rsid w:val="00606B86"/>
    <w:rsid w:val="00617044"/>
    <w:rsid w:val="00674906"/>
    <w:rsid w:val="006A512F"/>
    <w:rsid w:val="006C5F55"/>
    <w:rsid w:val="006D37DB"/>
    <w:rsid w:val="006E5129"/>
    <w:rsid w:val="00710BE2"/>
    <w:rsid w:val="007B526F"/>
    <w:rsid w:val="007E7696"/>
    <w:rsid w:val="008340DE"/>
    <w:rsid w:val="00893C6F"/>
    <w:rsid w:val="009173A8"/>
    <w:rsid w:val="00921C70"/>
    <w:rsid w:val="00931E90"/>
    <w:rsid w:val="00952CAC"/>
    <w:rsid w:val="009533FE"/>
    <w:rsid w:val="0096698E"/>
    <w:rsid w:val="00972763"/>
    <w:rsid w:val="009C6850"/>
    <w:rsid w:val="00A04E59"/>
    <w:rsid w:val="00A1517C"/>
    <w:rsid w:val="00A32714"/>
    <w:rsid w:val="00A5212A"/>
    <w:rsid w:val="00A806AB"/>
    <w:rsid w:val="00A807E9"/>
    <w:rsid w:val="00A8274D"/>
    <w:rsid w:val="00A92593"/>
    <w:rsid w:val="00A93737"/>
    <w:rsid w:val="00AC20E5"/>
    <w:rsid w:val="00B20CF7"/>
    <w:rsid w:val="00B35417"/>
    <w:rsid w:val="00B41F88"/>
    <w:rsid w:val="00B61A71"/>
    <w:rsid w:val="00B85844"/>
    <w:rsid w:val="00BC3EC0"/>
    <w:rsid w:val="00C47916"/>
    <w:rsid w:val="00C50814"/>
    <w:rsid w:val="00C53E32"/>
    <w:rsid w:val="00C76F11"/>
    <w:rsid w:val="00C81DFB"/>
    <w:rsid w:val="00CA3BBF"/>
    <w:rsid w:val="00CA6264"/>
    <w:rsid w:val="00CB6136"/>
    <w:rsid w:val="00D07293"/>
    <w:rsid w:val="00D7615B"/>
    <w:rsid w:val="00D8130F"/>
    <w:rsid w:val="00D8567A"/>
    <w:rsid w:val="00D97163"/>
    <w:rsid w:val="00DA346A"/>
    <w:rsid w:val="00DC3C6D"/>
    <w:rsid w:val="00DF3B4F"/>
    <w:rsid w:val="00E0188F"/>
    <w:rsid w:val="00E06CFA"/>
    <w:rsid w:val="00E84697"/>
    <w:rsid w:val="00E9116F"/>
    <w:rsid w:val="00EA1C39"/>
    <w:rsid w:val="00ED3AAC"/>
    <w:rsid w:val="00EE3E00"/>
    <w:rsid w:val="00F02899"/>
    <w:rsid w:val="00F20EAC"/>
    <w:rsid w:val="00F36133"/>
    <w:rsid w:val="00F563F2"/>
    <w:rsid w:val="00F76C77"/>
    <w:rsid w:val="00F84372"/>
    <w:rsid w:val="00FF0D5C"/>
    <w:rsid w:val="00FF751E"/>
    <w:rsid w:val="699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C1AF0"/>
  <w15:chartTrackingRefBased/>
  <w15:docId w15:val="{61EDC5C2-3236-443C-8E25-01A9F32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F7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E77C0"/>
    <w:pPr>
      <w:widowControl w:val="0"/>
      <w:autoSpaceDE w:val="0"/>
      <w:autoSpaceDN w:val="0"/>
      <w:ind w:left="1613"/>
      <w:outlineLvl w:val="0"/>
    </w:pPr>
    <w:rPr>
      <w:rFonts w:ascii="Arial" w:eastAsia="Times New Roman" w:hAnsi="Arial" w:cs="Arial"/>
      <w:b/>
      <w:bCs/>
      <w:sz w:val="21"/>
      <w:szCs w:val="21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E77C0"/>
    <w:pPr>
      <w:widowControl w:val="0"/>
      <w:autoSpaceDE w:val="0"/>
      <w:autoSpaceDN w:val="0"/>
      <w:ind w:left="1652"/>
      <w:outlineLvl w:val="1"/>
    </w:pPr>
    <w:rPr>
      <w:rFonts w:ascii="Arial" w:eastAsia="Times New Roman" w:hAnsi="Arial" w:cs="Arial"/>
      <w:b/>
      <w:bCs/>
      <w:i/>
      <w:i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0B8B"/>
  </w:style>
  <w:style w:type="paragraph" w:styleId="Footer">
    <w:name w:val="footer"/>
    <w:basedOn w:val="Normal"/>
    <w:link w:val="FooterChar"/>
    <w:uiPriority w:val="99"/>
    <w:unhideWhenUsed/>
    <w:rsid w:val="00520B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0B8B"/>
  </w:style>
  <w:style w:type="character" w:styleId="Hyperlink">
    <w:name w:val="Hyperlink"/>
    <w:basedOn w:val="DefaultParagraphFont"/>
    <w:uiPriority w:val="99"/>
    <w:unhideWhenUsed/>
    <w:rsid w:val="003B5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FF"/>
    <w:rPr>
      <w:color w:val="605E5C"/>
      <w:shd w:val="clear" w:color="auto" w:fill="E1DFDD"/>
    </w:rPr>
  </w:style>
  <w:style w:type="paragraph" w:customStyle="1" w:styleId="Body">
    <w:name w:val="Body"/>
    <w:link w:val="BodyChar"/>
    <w:rsid w:val="001D0ABF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1D0ABF"/>
    <w:rPr>
      <w:color w:val="FF0000"/>
    </w:rPr>
  </w:style>
  <w:style w:type="paragraph" w:customStyle="1" w:styleId="Letterheading">
    <w:name w:val="Letter heading"/>
    <w:rsid w:val="001D0ABF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character" w:customStyle="1" w:styleId="Bodybold">
    <w:name w:val="Body bold"/>
    <w:rsid w:val="001D0ABF"/>
    <w:rPr>
      <w:rFonts w:ascii="Arial" w:hAnsi="Arial"/>
      <w:b/>
      <w:sz w:val="20"/>
    </w:rPr>
  </w:style>
  <w:style w:type="paragraph" w:customStyle="1" w:styleId="Introductionbeforebullets">
    <w:name w:val="Introduction before bullets"/>
    <w:basedOn w:val="Normal"/>
    <w:rsid w:val="001D0ABF"/>
    <w:pPr>
      <w:spacing w:before="120" w:after="60" w:line="26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Keepcopyblurb">
    <w:name w:val="Keep copy blurb"/>
    <w:basedOn w:val="Normal"/>
    <w:rsid w:val="001D0ABF"/>
    <w:pPr>
      <w:tabs>
        <w:tab w:val="left" w:leader="underscore" w:pos="6237"/>
      </w:tabs>
      <w:spacing w:after="120" w:line="280" w:lineRule="exact"/>
      <w:jc w:val="center"/>
    </w:pPr>
    <w:rPr>
      <w:rFonts w:ascii="Arial" w:hAnsi="Arial" w:cs="Arial"/>
      <w:color w:val="999999"/>
      <w:sz w:val="20"/>
      <w:szCs w:val="20"/>
    </w:rPr>
  </w:style>
  <w:style w:type="character" w:customStyle="1" w:styleId="BodyChar">
    <w:name w:val="Body Char"/>
    <w:link w:val="Body"/>
    <w:rsid w:val="001D0ABF"/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A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77C0"/>
    <w:rPr>
      <w:rFonts w:ascii="Arial" w:eastAsia="Times New Roman" w:hAnsi="Arial" w:cs="Arial"/>
      <w:b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7C0"/>
    <w:rPr>
      <w:rFonts w:ascii="Arial" w:eastAsia="Times New Roman" w:hAnsi="Arial" w:cs="Arial"/>
      <w:b/>
      <w:bCs/>
      <w:i/>
      <w:i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77C0"/>
    <w:pPr>
      <w:widowControl w:val="0"/>
      <w:autoSpaceDE w:val="0"/>
      <w:autoSpaceDN w:val="0"/>
    </w:pPr>
    <w:rPr>
      <w:rFonts w:ascii="Arial" w:eastAsia="Times New Roman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E77C0"/>
    <w:rPr>
      <w:rFonts w:ascii="Arial" w:eastAsia="Times New Roman" w:hAnsi="Arial" w:cs="Arial"/>
      <w:sz w:val="21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4E77C0"/>
    <w:pPr>
      <w:widowControl w:val="0"/>
      <w:autoSpaceDE w:val="0"/>
      <w:autoSpaceDN w:val="0"/>
      <w:spacing w:before="27" w:line="1553" w:lineRule="exact"/>
      <w:ind w:left="1406" w:right="1659"/>
      <w:jc w:val="center"/>
    </w:pPr>
    <w:rPr>
      <w:rFonts w:ascii="Arial" w:eastAsia="Times New Roman" w:hAnsi="Arial" w:cs="Arial"/>
      <w:sz w:val="142"/>
      <w:szCs w:val="14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E77C0"/>
    <w:rPr>
      <w:rFonts w:ascii="Arial" w:eastAsia="Times New Roman" w:hAnsi="Arial" w:cs="Arial"/>
      <w:sz w:val="142"/>
      <w:szCs w:val="142"/>
      <w:lang w:val="en-US"/>
    </w:rPr>
  </w:style>
  <w:style w:type="paragraph" w:styleId="ListParagraph">
    <w:name w:val="List Paragraph"/>
    <w:basedOn w:val="Normal"/>
    <w:uiPriority w:val="34"/>
    <w:qFormat/>
    <w:rsid w:val="004E77C0"/>
    <w:pPr>
      <w:widowControl w:val="0"/>
      <w:autoSpaceDE w:val="0"/>
      <w:autoSpaceDN w:val="0"/>
      <w:ind w:left="2253" w:hanging="315"/>
    </w:pPr>
    <w:rPr>
      <w:rFonts w:ascii="Arial" w:eastAsia="Times New Roman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E77C0"/>
    <w:pPr>
      <w:widowControl w:val="0"/>
      <w:autoSpaceDE w:val="0"/>
      <w:autoSpaceDN w:val="0"/>
    </w:pPr>
    <w:rPr>
      <w:rFonts w:ascii="Arial" w:eastAsia="Times New Roman" w:hAnsi="Arial" w:cs="Arial"/>
      <w:lang w:val="en-US"/>
    </w:rPr>
  </w:style>
  <w:style w:type="paragraph" w:styleId="NoSpacing">
    <w:name w:val="No Spacing"/>
    <w:uiPriority w:val="1"/>
    <w:qFormat/>
    <w:rsid w:val="00C76F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Introduction">
    <w:name w:val="Introduction"/>
    <w:link w:val="IntroductionChar"/>
    <w:rsid w:val="00002EF7"/>
    <w:pPr>
      <w:spacing w:before="120" w:after="120" w:line="26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ignaturespace">
    <w:name w:val="Signature space"/>
    <w:basedOn w:val="Body"/>
    <w:rsid w:val="00002EF7"/>
    <w:pPr>
      <w:tabs>
        <w:tab w:val="left" w:leader="underscore" w:pos="9072"/>
      </w:tabs>
      <w:spacing w:before="240" w:after="240"/>
    </w:pPr>
  </w:style>
  <w:style w:type="paragraph" w:customStyle="1" w:styleId="Table">
    <w:name w:val="Table"/>
    <w:basedOn w:val="Body"/>
    <w:rsid w:val="00002EF7"/>
    <w:pPr>
      <w:spacing w:after="0" w:line="200" w:lineRule="exact"/>
    </w:pPr>
  </w:style>
  <w:style w:type="paragraph" w:customStyle="1" w:styleId="Instructions">
    <w:name w:val="Instructions"/>
    <w:rsid w:val="00002EF7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Bodybeforebullets">
    <w:name w:val="Body before bullets"/>
    <w:basedOn w:val="Body"/>
    <w:rsid w:val="00002EF7"/>
    <w:pPr>
      <w:spacing w:after="60"/>
    </w:pPr>
  </w:style>
  <w:style w:type="paragraph" w:customStyle="1" w:styleId="Tablebody">
    <w:name w:val="Table body"/>
    <w:basedOn w:val="Normal"/>
    <w:link w:val="TablebodyChar"/>
    <w:rsid w:val="00002EF7"/>
    <w:pPr>
      <w:tabs>
        <w:tab w:val="left" w:leader="underscore" w:pos="6237"/>
      </w:tabs>
      <w:spacing w:line="180" w:lineRule="exac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link w:val="Tablebody"/>
    <w:rsid w:val="00002EF7"/>
    <w:rPr>
      <w:rFonts w:ascii="Arial" w:eastAsia="Calibri" w:hAnsi="Arial" w:cs="Arial"/>
      <w:sz w:val="17"/>
      <w:szCs w:val="18"/>
    </w:rPr>
  </w:style>
  <w:style w:type="character" w:customStyle="1" w:styleId="Heading2brackets">
    <w:name w:val="Heading 2 brackets"/>
    <w:rsid w:val="00002EF7"/>
    <w:rPr>
      <w:rFonts w:ascii="Arial" w:hAnsi="Arial"/>
      <w:i/>
      <w:color w:val="0082C0"/>
      <w:sz w:val="18"/>
      <w:szCs w:val="18"/>
    </w:rPr>
  </w:style>
  <w:style w:type="character" w:customStyle="1" w:styleId="IntroductionChar">
    <w:name w:val="Introduction Char"/>
    <w:link w:val="Introduction"/>
    <w:rsid w:val="00002EF7"/>
    <w:rPr>
      <w:rFonts w:ascii="Arial" w:eastAsia="Times New Roman" w:hAnsi="Arial" w:cs="Arial"/>
      <w:sz w:val="20"/>
      <w:szCs w:val="20"/>
      <w:lang w:val="en-US"/>
    </w:rPr>
  </w:style>
  <w:style w:type="paragraph" w:customStyle="1" w:styleId="Introductionlastpara">
    <w:name w:val="Introduction last para"/>
    <w:basedOn w:val="Introduction"/>
    <w:link w:val="IntroductionlastparaChar"/>
    <w:rsid w:val="00002EF7"/>
    <w:pPr>
      <w:spacing w:after="240"/>
    </w:pPr>
  </w:style>
  <w:style w:type="character" w:customStyle="1" w:styleId="IntroductionlastparaChar">
    <w:name w:val="Introduction last para Char"/>
    <w:basedOn w:val="IntroductionChar"/>
    <w:link w:val="Introductionlastpara"/>
    <w:rsid w:val="00002EF7"/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52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tis.penning@alsnswact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3A97DABEAD24F82846F8BB29E42E2" ma:contentTypeVersion="16" ma:contentTypeDescription="Create a new document." ma:contentTypeScope="" ma:versionID="0e4e652479122e9969740242431ae59a">
  <xsd:schema xmlns:xsd="http://www.w3.org/2001/XMLSchema" xmlns:xs="http://www.w3.org/2001/XMLSchema" xmlns:p="http://schemas.microsoft.com/office/2006/metadata/properties" xmlns:ns2="2eedc45a-e0f6-46f6-9167-65922820bd6f" xmlns:ns3="55931c3a-9458-48b1-a74c-4bed9d72f733" targetNamespace="http://schemas.microsoft.com/office/2006/metadata/properties" ma:root="true" ma:fieldsID="4b154b8e768d7dd073c0d35ee8b0a3c5" ns2:_="" ns3:_="">
    <xsd:import namespace="2eedc45a-e0f6-46f6-9167-65922820bd6f"/>
    <xsd:import namespace="55931c3a-9458-48b1-a74c-4bed9d72f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c45a-e0f6-46f6-9167-65922820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842b18-2f5f-420b-a8b3-d233bc0d3d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c3a-9458-48b1-a74c-4bed9d72f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fc5090-b0e0-417a-b0ac-69fdd3ba478e}" ma:internalName="TaxCatchAll" ma:showField="CatchAllData" ma:web="55931c3a-9458-48b1-a74c-4bed9d72f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31c3a-9458-48b1-a74c-4bed9d72f733" xsi:nil="true"/>
    <lcf76f155ced4ddcb4097134ff3c332f xmlns="2eedc45a-e0f6-46f6-9167-65922820bd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D133DB-634B-4B5A-B62C-6B64784E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c45a-e0f6-46f6-9167-65922820bd6f"/>
    <ds:schemaRef ds:uri="55931c3a-9458-48b1-a74c-4bed9d72f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5F267-E526-471D-93D2-6270A310B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3BDDFB-72F4-45B3-87FC-043C407A8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CF1FE-06C1-4D38-8397-893332D4EF64}">
  <ds:schemaRefs>
    <ds:schemaRef ds:uri="http://schemas.microsoft.com/office/2006/metadata/properties"/>
    <ds:schemaRef ds:uri="http://schemas.microsoft.com/office/infopath/2007/PartnerControls"/>
    <ds:schemaRef ds:uri="55931c3a-9458-48b1-a74c-4bed9d72f733"/>
    <ds:schemaRef ds:uri="2eedc45a-e0f6-46f6-9167-65922820bd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Alyssa</dc:creator>
  <cp:keywords/>
  <dc:description/>
  <cp:lastModifiedBy>Ann Pitkeathly</cp:lastModifiedBy>
  <cp:revision>10</cp:revision>
  <dcterms:created xsi:type="dcterms:W3CDTF">2022-10-14T03:59:00Z</dcterms:created>
  <dcterms:modified xsi:type="dcterms:W3CDTF">2022-10-24T23:42:00Z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0x01010063C3A97DABEAD24F82846F8BB29E42E2</vt:lpwstr>
  </property>
  <property fmtid="{D5CDD505-2E9C-101B-9397-08002B2CF9AE}" pid="3" name="Order">
    <vt:r8>3400</vt:r8>
  </property>
  <property fmtid="{D5CDD505-2E9C-101B-9397-08002B2CF9AE}" pid="4" name="MediaServiceImageTags">
    <vt:lpwstr/>
  </property>
</Properties>
</file>