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A8C5" w14:textId="77777777" w:rsidR="00960328" w:rsidRDefault="00960328" w:rsidP="00960328">
      <w:pPr>
        <w:jc w:val="right"/>
        <w:rPr>
          <w:b/>
          <w:u w:val="single"/>
        </w:rPr>
      </w:pPr>
      <w:r w:rsidRPr="00566043">
        <w:rPr>
          <w:noProof/>
          <w:lang w:eastAsia="en-AU"/>
        </w:rPr>
        <w:drawing>
          <wp:inline distT="0" distB="0" distL="0" distR="0" wp14:anchorId="4231B9F0" wp14:editId="08B70428">
            <wp:extent cx="909004" cy="708396"/>
            <wp:effectExtent l="0" t="0" r="5715" b="0"/>
            <wp:docPr id="1" name="Picture 1" descr="S:\SERA\Older Australians Campaigns\EveryAGE Counts - Ageism\Brand and logo\EAC Logo Files\EAC Primary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RA\Older Australians Campaigns\EveryAGE Counts - Ageism\Brand and logo\EAC Logo Files\EAC Primary logo.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0375" cy="717258"/>
                    </a:xfrm>
                    <a:prstGeom prst="rect">
                      <a:avLst/>
                    </a:prstGeom>
                    <a:noFill/>
                    <a:ln>
                      <a:noFill/>
                    </a:ln>
                  </pic:spPr>
                </pic:pic>
              </a:graphicData>
            </a:graphic>
          </wp:inline>
        </w:drawing>
      </w:r>
    </w:p>
    <w:p w14:paraId="436C4B9B" w14:textId="77777777" w:rsidR="006034C9" w:rsidRPr="006034C9" w:rsidRDefault="006034C9" w:rsidP="006034C9">
      <w:pPr>
        <w:rPr>
          <w:b/>
          <w:u w:val="single"/>
        </w:rPr>
      </w:pPr>
      <w:r w:rsidRPr="006034C9">
        <w:rPr>
          <w:b/>
          <w:u w:val="single"/>
        </w:rPr>
        <w:t>EveryAGE Counts Coalition Members</w:t>
      </w:r>
    </w:p>
    <w:p w14:paraId="2C9D626F" w14:textId="77777777" w:rsidR="006034C9" w:rsidRPr="006034C9" w:rsidRDefault="006034C9" w:rsidP="006034C9">
      <w:pPr>
        <w:rPr>
          <w:b/>
          <w:i/>
        </w:rPr>
      </w:pPr>
      <w:r w:rsidRPr="006034C9">
        <w:rPr>
          <w:b/>
          <w:i/>
        </w:rPr>
        <w:t>“We stand for a world without ageism where all people of all ages are valued and respected and their contributions are acknowledged. We commit to speak out and take action to ensure older people can participate on equal terms with others in all aspects of life."</w:t>
      </w:r>
    </w:p>
    <w:p w14:paraId="2CD61018" w14:textId="77777777" w:rsidR="00960328" w:rsidRDefault="00960328" w:rsidP="006034C9">
      <w:pPr>
        <w:rPr>
          <w:b/>
          <w:bCs/>
        </w:rPr>
      </w:pPr>
    </w:p>
    <w:p w14:paraId="2B344568" w14:textId="77777777" w:rsidR="006034C9" w:rsidRPr="00960328" w:rsidRDefault="006034C9" w:rsidP="006034C9">
      <w:pPr>
        <w:rPr>
          <w:b/>
          <w:bCs/>
        </w:rPr>
      </w:pPr>
      <w:r w:rsidRPr="006034C9">
        <w:rPr>
          <w:b/>
          <w:bCs/>
        </w:rPr>
        <w:t>Organisational members [A-Z]</w:t>
      </w:r>
    </w:p>
    <w:p w14:paraId="0F5774B6" w14:textId="77777777" w:rsidR="006034C9" w:rsidRPr="006034C9" w:rsidRDefault="006034C9" w:rsidP="006034C9">
      <w:pPr>
        <w:numPr>
          <w:ilvl w:val="0"/>
          <w:numId w:val="1"/>
        </w:numPr>
        <w:rPr>
          <w:b/>
        </w:rPr>
      </w:pPr>
      <w:r w:rsidRPr="006034C9">
        <w:t>Aboriginal Community Services SA (ACS)</w:t>
      </w:r>
    </w:p>
    <w:p w14:paraId="29251A00" w14:textId="77777777" w:rsidR="006034C9" w:rsidRDefault="006034C9" w:rsidP="006034C9">
      <w:pPr>
        <w:numPr>
          <w:ilvl w:val="0"/>
          <w:numId w:val="1"/>
        </w:numPr>
      </w:pPr>
      <w:r>
        <w:t>Aged &amp; Community Care Providers Australia (ACCPA</w:t>
      </w:r>
      <w:r w:rsidRPr="006034C9">
        <w:t>)</w:t>
      </w:r>
    </w:p>
    <w:p w14:paraId="0F63281A" w14:textId="77777777" w:rsidR="006034C9" w:rsidRPr="006034C9" w:rsidRDefault="006034C9" w:rsidP="006034C9">
      <w:pPr>
        <w:numPr>
          <w:ilvl w:val="0"/>
          <w:numId w:val="1"/>
        </w:numPr>
      </w:pPr>
      <w:r>
        <w:t>Age Friendly Illawarra</w:t>
      </w:r>
    </w:p>
    <w:p w14:paraId="6A062677" w14:textId="77777777" w:rsidR="006034C9" w:rsidRPr="006034C9" w:rsidRDefault="006034C9" w:rsidP="006034C9">
      <w:pPr>
        <w:numPr>
          <w:ilvl w:val="0"/>
          <w:numId w:val="1"/>
        </w:numPr>
      </w:pPr>
      <w:r w:rsidRPr="006034C9">
        <w:t>Ageing with Pride</w:t>
      </w:r>
    </w:p>
    <w:p w14:paraId="08FE85D7" w14:textId="77777777" w:rsidR="006034C9" w:rsidRPr="006034C9" w:rsidRDefault="006034C9" w:rsidP="006034C9">
      <w:pPr>
        <w:numPr>
          <w:ilvl w:val="0"/>
          <w:numId w:val="1"/>
        </w:numPr>
      </w:pPr>
      <w:r w:rsidRPr="006034C9">
        <w:t>Ananda Aged Care</w:t>
      </w:r>
    </w:p>
    <w:p w14:paraId="27613E15" w14:textId="77777777" w:rsidR="006034C9" w:rsidRPr="006034C9" w:rsidRDefault="006034C9" w:rsidP="006034C9">
      <w:pPr>
        <w:numPr>
          <w:ilvl w:val="0"/>
          <w:numId w:val="1"/>
        </w:numPr>
      </w:pPr>
      <w:r w:rsidRPr="006034C9">
        <w:t>Anglicare Australia</w:t>
      </w:r>
    </w:p>
    <w:p w14:paraId="58976F37" w14:textId="77777777" w:rsidR="006034C9" w:rsidRPr="006034C9" w:rsidRDefault="006034C9" w:rsidP="006034C9">
      <w:pPr>
        <w:numPr>
          <w:ilvl w:val="0"/>
          <w:numId w:val="1"/>
        </w:numPr>
      </w:pPr>
      <w:r w:rsidRPr="006034C9">
        <w:t>Aurous Ltd</w:t>
      </w:r>
    </w:p>
    <w:p w14:paraId="449264AD" w14:textId="77777777" w:rsidR="006034C9" w:rsidRPr="006034C9" w:rsidRDefault="006034C9" w:rsidP="006034C9">
      <w:pPr>
        <w:numPr>
          <w:ilvl w:val="0"/>
          <w:numId w:val="1"/>
        </w:numPr>
      </w:pPr>
      <w:r w:rsidRPr="006034C9">
        <w:t>Australian Association of Gerontology (AAG)</w:t>
      </w:r>
    </w:p>
    <w:p w14:paraId="3F2D1691" w14:textId="77777777" w:rsidR="006034C9" w:rsidRPr="006034C9" w:rsidRDefault="006034C9" w:rsidP="006034C9">
      <w:pPr>
        <w:numPr>
          <w:ilvl w:val="0"/>
          <w:numId w:val="1"/>
        </w:numPr>
        <w:rPr>
          <w:b/>
        </w:rPr>
      </w:pPr>
      <w:r w:rsidRPr="006034C9">
        <w:t>Australian Human Rights Commission</w:t>
      </w:r>
    </w:p>
    <w:p w14:paraId="3FC78AB9" w14:textId="77777777" w:rsidR="006034C9" w:rsidRPr="006034C9" w:rsidRDefault="006034C9" w:rsidP="006034C9">
      <w:pPr>
        <w:numPr>
          <w:ilvl w:val="0"/>
          <w:numId w:val="1"/>
        </w:numPr>
      </w:pPr>
      <w:r w:rsidRPr="006034C9">
        <w:t>Australian Library and Information Association (ALIA)</w:t>
      </w:r>
    </w:p>
    <w:p w14:paraId="6521B113" w14:textId="77777777" w:rsidR="006034C9" w:rsidRPr="006034C9" w:rsidRDefault="006034C9" w:rsidP="006034C9">
      <w:pPr>
        <w:numPr>
          <w:ilvl w:val="0"/>
          <w:numId w:val="1"/>
        </w:numPr>
      </w:pPr>
      <w:r w:rsidRPr="006034C9">
        <w:t>Australian Multicultural Community Services (AMCS)</w:t>
      </w:r>
    </w:p>
    <w:p w14:paraId="589305E2" w14:textId="77777777" w:rsidR="006034C9" w:rsidRPr="006034C9" w:rsidRDefault="006034C9" w:rsidP="006034C9">
      <w:pPr>
        <w:numPr>
          <w:ilvl w:val="0"/>
          <w:numId w:val="1"/>
        </w:numPr>
      </w:pPr>
      <w:r w:rsidRPr="006034C9">
        <w:t>Australian Neighbourhood Houses &amp; Centres Association (ANHCA)</w:t>
      </w:r>
    </w:p>
    <w:p w14:paraId="1B55A318" w14:textId="77777777" w:rsidR="006034C9" w:rsidRPr="006034C9" w:rsidRDefault="006034C9" w:rsidP="006034C9">
      <w:pPr>
        <w:numPr>
          <w:ilvl w:val="0"/>
          <w:numId w:val="1"/>
        </w:numPr>
      </w:pPr>
      <w:r w:rsidRPr="006034C9">
        <w:t>Benetas</w:t>
      </w:r>
    </w:p>
    <w:p w14:paraId="3F5E8A17" w14:textId="77777777" w:rsidR="006034C9" w:rsidRPr="006034C9" w:rsidRDefault="006034C9" w:rsidP="006034C9">
      <w:pPr>
        <w:numPr>
          <w:ilvl w:val="0"/>
          <w:numId w:val="1"/>
        </w:numPr>
      </w:pPr>
      <w:r w:rsidRPr="006034C9">
        <w:t>Cardinia Shire Council</w:t>
      </w:r>
    </w:p>
    <w:p w14:paraId="28E45AF1" w14:textId="77777777" w:rsidR="006034C9" w:rsidRPr="006034C9" w:rsidRDefault="006034C9" w:rsidP="006034C9">
      <w:pPr>
        <w:numPr>
          <w:ilvl w:val="0"/>
          <w:numId w:val="1"/>
        </w:numPr>
      </w:pPr>
      <w:r w:rsidRPr="006034C9">
        <w:t>Carers Australia</w:t>
      </w:r>
    </w:p>
    <w:p w14:paraId="5B818712" w14:textId="77777777" w:rsidR="006034C9" w:rsidRPr="006034C9" w:rsidRDefault="006034C9" w:rsidP="006034C9">
      <w:pPr>
        <w:numPr>
          <w:ilvl w:val="0"/>
          <w:numId w:val="1"/>
        </w:numPr>
      </w:pPr>
      <w:r w:rsidRPr="006034C9">
        <w:t>Caxton Legal Centre</w:t>
      </w:r>
    </w:p>
    <w:p w14:paraId="1327AE3C" w14:textId="77777777" w:rsidR="006034C9" w:rsidRDefault="006034C9" w:rsidP="006034C9">
      <w:pPr>
        <w:numPr>
          <w:ilvl w:val="0"/>
          <w:numId w:val="1"/>
        </w:numPr>
      </w:pPr>
      <w:r w:rsidRPr="006034C9">
        <w:t>City of Campbelltown SA</w:t>
      </w:r>
    </w:p>
    <w:p w14:paraId="7453EE76" w14:textId="77777777" w:rsidR="006034C9" w:rsidRPr="006034C9" w:rsidRDefault="006034C9" w:rsidP="006034C9">
      <w:pPr>
        <w:numPr>
          <w:ilvl w:val="0"/>
          <w:numId w:val="1"/>
        </w:numPr>
      </w:pPr>
      <w:r>
        <w:t>City of Glen Eira, Victoria</w:t>
      </w:r>
    </w:p>
    <w:p w14:paraId="52F02DAF" w14:textId="77777777" w:rsidR="006034C9" w:rsidRDefault="006034C9" w:rsidP="006034C9">
      <w:pPr>
        <w:numPr>
          <w:ilvl w:val="0"/>
          <w:numId w:val="1"/>
        </w:numPr>
      </w:pPr>
      <w:r w:rsidRPr="006034C9">
        <w:t>City of Rockingham WA</w:t>
      </w:r>
    </w:p>
    <w:p w14:paraId="6315867D" w14:textId="77777777" w:rsidR="006034C9" w:rsidRPr="006034C9" w:rsidRDefault="006034C9" w:rsidP="006034C9">
      <w:pPr>
        <w:numPr>
          <w:ilvl w:val="0"/>
          <w:numId w:val="1"/>
        </w:numPr>
      </w:pPr>
      <w:r w:rsidRPr="006034C9">
        <w:t>Commonage Association for the Ageing Ltd</w:t>
      </w:r>
    </w:p>
    <w:p w14:paraId="4BD5432D" w14:textId="77777777" w:rsidR="006034C9" w:rsidRPr="006034C9" w:rsidRDefault="006034C9" w:rsidP="006034C9">
      <w:pPr>
        <w:numPr>
          <w:ilvl w:val="0"/>
          <w:numId w:val="1"/>
        </w:numPr>
      </w:pPr>
      <w:r w:rsidRPr="006034C9">
        <w:t>Consumer Action Law Centre</w:t>
      </w:r>
    </w:p>
    <w:p w14:paraId="4F7EE00D" w14:textId="77777777" w:rsidR="006034C9" w:rsidRPr="006034C9" w:rsidRDefault="006034C9" w:rsidP="006034C9">
      <w:pPr>
        <w:numPr>
          <w:ilvl w:val="0"/>
          <w:numId w:val="1"/>
        </w:numPr>
      </w:pPr>
      <w:r w:rsidRPr="006034C9">
        <w:t>Consumers Federation of Australia (CFA)</w:t>
      </w:r>
    </w:p>
    <w:p w14:paraId="5166303C" w14:textId="77777777" w:rsidR="006034C9" w:rsidRPr="006034C9" w:rsidRDefault="006034C9" w:rsidP="006034C9">
      <w:pPr>
        <w:numPr>
          <w:ilvl w:val="0"/>
          <w:numId w:val="1"/>
        </w:numPr>
      </w:pPr>
      <w:r w:rsidRPr="006034C9">
        <w:t>Council on the Ageing (COTA) ACT</w:t>
      </w:r>
    </w:p>
    <w:p w14:paraId="58553BA5" w14:textId="77777777" w:rsidR="006034C9" w:rsidRPr="006034C9" w:rsidRDefault="006034C9" w:rsidP="006034C9">
      <w:pPr>
        <w:numPr>
          <w:ilvl w:val="0"/>
          <w:numId w:val="1"/>
        </w:numPr>
        <w:rPr>
          <w:b/>
        </w:rPr>
      </w:pPr>
      <w:r w:rsidRPr="006034C9">
        <w:lastRenderedPageBreak/>
        <w:t>Council on the Ageing (COTA) Australia</w:t>
      </w:r>
    </w:p>
    <w:p w14:paraId="58DE1E94" w14:textId="77777777" w:rsidR="006034C9" w:rsidRPr="006034C9" w:rsidRDefault="006034C9" w:rsidP="006034C9">
      <w:pPr>
        <w:numPr>
          <w:ilvl w:val="0"/>
          <w:numId w:val="1"/>
        </w:numPr>
      </w:pPr>
      <w:r w:rsidRPr="006034C9">
        <w:t>Council on the Ageing (COTA) NT</w:t>
      </w:r>
    </w:p>
    <w:p w14:paraId="5C47F459" w14:textId="77777777" w:rsidR="006034C9" w:rsidRPr="006034C9" w:rsidRDefault="006034C9" w:rsidP="006034C9">
      <w:pPr>
        <w:numPr>
          <w:ilvl w:val="0"/>
          <w:numId w:val="1"/>
        </w:numPr>
      </w:pPr>
      <w:r w:rsidRPr="006034C9">
        <w:t>Council on the Ageing (COTA) QLD</w:t>
      </w:r>
    </w:p>
    <w:p w14:paraId="4F75D957" w14:textId="77777777" w:rsidR="006034C9" w:rsidRPr="006034C9" w:rsidRDefault="006034C9" w:rsidP="006034C9">
      <w:pPr>
        <w:numPr>
          <w:ilvl w:val="0"/>
          <w:numId w:val="1"/>
        </w:numPr>
      </w:pPr>
      <w:r w:rsidRPr="006034C9">
        <w:t>Council on the Ageing (COTA) SA</w:t>
      </w:r>
    </w:p>
    <w:p w14:paraId="771FC4BB" w14:textId="77777777" w:rsidR="006034C9" w:rsidRPr="006034C9" w:rsidRDefault="006034C9" w:rsidP="006034C9">
      <w:pPr>
        <w:numPr>
          <w:ilvl w:val="0"/>
          <w:numId w:val="1"/>
        </w:numPr>
      </w:pPr>
      <w:r w:rsidRPr="006034C9">
        <w:t>Council on the Ageing (COTA) TAS</w:t>
      </w:r>
    </w:p>
    <w:p w14:paraId="18CB29E1" w14:textId="77777777" w:rsidR="006034C9" w:rsidRPr="006034C9" w:rsidRDefault="006034C9" w:rsidP="006034C9">
      <w:pPr>
        <w:numPr>
          <w:ilvl w:val="0"/>
          <w:numId w:val="1"/>
        </w:numPr>
      </w:pPr>
      <w:r w:rsidRPr="006034C9">
        <w:t>Council on the Ageing (COTA) VIC</w:t>
      </w:r>
    </w:p>
    <w:p w14:paraId="45125E9A" w14:textId="77777777" w:rsidR="006034C9" w:rsidRPr="006034C9" w:rsidRDefault="006034C9" w:rsidP="006034C9">
      <w:pPr>
        <w:numPr>
          <w:ilvl w:val="0"/>
          <w:numId w:val="1"/>
        </w:numPr>
      </w:pPr>
      <w:r w:rsidRPr="006034C9">
        <w:t>Dementia Australia</w:t>
      </w:r>
    </w:p>
    <w:p w14:paraId="6CC406D2" w14:textId="77777777" w:rsidR="006034C9" w:rsidRPr="006034C9" w:rsidRDefault="006034C9" w:rsidP="006034C9">
      <w:pPr>
        <w:numPr>
          <w:ilvl w:val="0"/>
          <w:numId w:val="1"/>
        </w:numPr>
      </w:pPr>
      <w:r w:rsidRPr="006034C9">
        <w:t>Doctors in Aged Care</w:t>
      </w:r>
    </w:p>
    <w:p w14:paraId="37468E11" w14:textId="77777777" w:rsidR="006034C9" w:rsidRPr="006034C9" w:rsidRDefault="006034C9" w:rsidP="006034C9">
      <w:pPr>
        <w:numPr>
          <w:ilvl w:val="0"/>
          <w:numId w:val="1"/>
        </w:numPr>
      </w:pPr>
      <w:r w:rsidRPr="006034C9">
        <w:t>Dow Chemical (Australia) Pty Ltd</w:t>
      </w:r>
    </w:p>
    <w:p w14:paraId="28C4EBAF" w14:textId="77777777" w:rsidR="006034C9" w:rsidRPr="006034C9" w:rsidRDefault="006034C9" w:rsidP="006034C9">
      <w:pPr>
        <w:numPr>
          <w:ilvl w:val="0"/>
          <w:numId w:val="1"/>
        </w:numPr>
      </w:pPr>
      <w:r w:rsidRPr="006034C9">
        <w:t>Eastern Community Legal Centre</w:t>
      </w:r>
    </w:p>
    <w:p w14:paraId="25925352" w14:textId="77777777" w:rsidR="006034C9" w:rsidRPr="006034C9" w:rsidRDefault="006034C9" w:rsidP="006034C9">
      <w:pPr>
        <w:numPr>
          <w:ilvl w:val="0"/>
          <w:numId w:val="1"/>
        </w:numPr>
        <w:rPr>
          <w:b/>
        </w:rPr>
      </w:pPr>
      <w:r w:rsidRPr="006034C9">
        <w:t>ECH Group</w:t>
      </w:r>
    </w:p>
    <w:p w14:paraId="799333D9" w14:textId="77777777" w:rsidR="006034C9" w:rsidRPr="006034C9" w:rsidRDefault="006034C9" w:rsidP="006034C9">
      <w:pPr>
        <w:numPr>
          <w:ilvl w:val="0"/>
          <w:numId w:val="1"/>
        </w:numPr>
      </w:pPr>
      <w:r w:rsidRPr="006034C9">
        <w:t>Elder Abuse Action Australia (EAAA)</w:t>
      </w:r>
    </w:p>
    <w:p w14:paraId="1F38FB7A" w14:textId="77777777" w:rsidR="006034C9" w:rsidRPr="006034C9" w:rsidRDefault="006034C9" w:rsidP="006034C9">
      <w:pPr>
        <w:numPr>
          <w:ilvl w:val="0"/>
          <w:numId w:val="1"/>
        </w:numPr>
      </w:pPr>
      <w:r w:rsidRPr="006034C9">
        <w:t>Federation of Ethnic Communities' Councils of Australia (FECCA)</w:t>
      </w:r>
    </w:p>
    <w:p w14:paraId="681443AC" w14:textId="77777777" w:rsidR="006034C9" w:rsidRPr="006034C9" w:rsidRDefault="006034C9" w:rsidP="006034C9">
      <w:pPr>
        <w:numPr>
          <w:ilvl w:val="0"/>
          <w:numId w:val="1"/>
        </w:numPr>
      </w:pPr>
      <w:r w:rsidRPr="006034C9">
        <w:t>Foundation for Young Australians (FYA)</w:t>
      </w:r>
    </w:p>
    <w:p w14:paraId="6C74FAD8" w14:textId="77777777" w:rsidR="006034C9" w:rsidRDefault="006034C9" w:rsidP="006034C9">
      <w:pPr>
        <w:numPr>
          <w:ilvl w:val="0"/>
          <w:numId w:val="1"/>
        </w:numPr>
      </w:pPr>
      <w:r w:rsidRPr="006034C9">
        <w:t>Friends for Good Inc</w:t>
      </w:r>
    </w:p>
    <w:p w14:paraId="5EC816BF" w14:textId="77777777" w:rsidR="006034C9" w:rsidRPr="006034C9" w:rsidRDefault="006034C9" w:rsidP="006034C9">
      <w:pPr>
        <w:numPr>
          <w:ilvl w:val="0"/>
          <w:numId w:val="1"/>
        </w:numPr>
      </w:pPr>
      <w:r>
        <w:t>GLBTI Rights in Ageing</w:t>
      </w:r>
    </w:p>
    <w:p w14:paraId="3D1D74FA" w14:textId="77777777" w:rsidR="006034C9" w:rsidRPr="006034C9" w:rsidRDefault="006034C9" w:rsidP="006034C9">
      <w:pPr>
        <w:numPr>
          <w:ilvl w:val="0"/>
          <w:numId w:val="1"/>
        </w:numPr>
      </w:pPr>
      <w:r w:rsidRPr="006034C9">
        <w:t>Global Centre for Modern Ageing (GCMA)</w:t>
      </w:r>
    </w:p>
    <w:p w14:paraId="2E1D81A0" w14:textId="77777777" w:rsidR="006034C9" w:rsidRPr="006034C9" w:rsidRDefault="006034C9" w:rsidP="006034C9">
      <w:pPr>
        <w:numPr>
          <w:ilvl w:val="0"/>
          <w:numId w:val="1"/>
        </w:numPr>
      </w:pPr>
      <w:r w:rsidRPr="006034C9">
        <w:t>Health Consumers NSW</w:t>
      </w:r>
    </w:p>
    <w:p w14:paraId="3D0292B2" w14:textId="77777777" w:rsidR="006034C9" w:rsidRPr="006034C9" w:rsidRDefault="006034C9" w:rsidP="006034C9">
      <w:pPr>
        <w:numPr>
          <w:ilvl w:val="0"/>
          <w:numId w:val="1"/>
        </w:numPr>
      </w:pPr>
      <w:r w:rsidRPr="006034C9">
        <w:t>Homesafe Solutions Pty Ltd</w:t>
      </w:r>
    </w:p>
    <w:p w14:paraId="26C279A7" w14:textId="77777777" w:rsidR="006034C9" w:rsidRDefault="006034C9" w:rsidP="006034C9">
      <w:pPr>
        <w:numPr>
          <w:ilvl w:val="0"/>
          <w:numId w:val="1"/>
        </w:numPr>
      </w:pPr>
      <w:r w:rsidRPr="006034C9">
        <w:t>Housing for the Aged Action Group (HAAG)</w:t>
      </w:r>
    </w:p>
    <w:p w14:paraId="0DC1BDFC" w14:textId="77777777" w:rsidR="006034C9" w:rsidRPr="006034C9" w:rsidRDefault="006034C9" w:rsidP="006034C9">
      <w:pPr>
        <w:numPr>
          <w:ilvl w:val="0"/>
          <w:numId w:val="1"/>
        </w:numPr>
      </w:pPr>
      <w:r>
        <w:t>Huon Valley Council, Tasmania</w:t>
      </w:r>
    </w:p>
    <w:p w14:paraId="5CA21681" w14:textId="77777777" w:rsidR="006034C9" w:rsidRPr="006034C9" w:rsidRDefault="006034C9" w:rsidP="006034C9">
      <w:pPr>
        <w:numPr>
          <w:ilvl w:val="0"/>
          <w:numId w:val="1"/>
        </w:numPr>
      </w:pPr>
      <w:r w:rsidRPr="006034C9">
        <w:t>Inner East Primary Care Partnership</w:t>
      </w:r>
    </w:p>
    <w:p w14:paraId="51464846" w14:textId="77777777" w:rsidR="006034C9" w:rsidRPr="006034C9" w:rsidRDefault="006034C9" w:rsidP="006034C9">
      <w:pPr>
        <w:numPr>
          <w:ilvl w:val="0"/>
          <w:numId w:val="1"/>
        </w:numPr>
      </w:pPr>
      <w:r w:rsidRPr="006034C9">
        <w:t>IRT Group and Foundation</w:t>
      </w:r>
    </w:p>
    <w:p w14:paraId="104F9779" w14:textId="77777777" w:rsidR="006034C9" w:rsidRDefault="006034C9" w:rsidP="006034C9">
      <w:pPr>
        <w:numPr>
          <w:ilvl w:val="0"/>
          <w:numId w:val="1"/>
        </w:numPr>
      </w:pPr>
      <w:r w:rsidRPr="006034C9">
        <w:t>Mable Technologies Pty Ltd</w:t>
      </w:r>
    </w:p>
    <w:p w14:paraId="5872C1F7" w14:textId="77777777" w:rsidR="006034C9" w:rsidRDefault="006034C9" w:rsidP="006034C9">
      <w:pPr>
        <w:numPr>
          <w:ilvl w:val="0"/>
          <w:numId w:val="1"/>
        </w:numPr>
      </w:pPr>
      <w:r>
        <w:t>Macedon Ranges Shire Council, Victoria</w:t>
      </w:r>
    </w:p>
    <w:p w14:paraId="458805BC" w14:textId="77777777" w:rsidR="006034C9" w:rsidRDefault="006034C9" w:rsidP="006034C9">
      <w:pPr>
        <w:numPr>
          <w:ilvl w:val="0"/>
          <w:numId w:val="1"/>
        </w:numPr>
      </w:pPr>
      <w:r>
        <w:t>Meaningful Ageing Australia</w:t>
      </w:r>
    </w:p>
    <w:p w14:paraId="0E50D172" w14:textId="77777777" w:rsidR="006034C9" w:rsidRPr="006034C9" w:rsidRDefault="006034C9" w:rsidP="006034C9">
      <w:pPr>
        <w:numPr>
          <w:ilvl w:val="0"/>
          <w:numId w:val="1"/>
        </w:numPr>
      </w:pPr>
      <w:r>
        <w:t>Melbourne City Council</w:t>
      </w:r>
    </w:p>
    <w:p w14:paraId="4D7FB537" w14:textId="77777777" w:rsidR="006034C9" w:rsidRPr="006034C9" w:rsidRDefault="006034C9" w:rsidP="006034C9">
      <w:pPr>
        <w:numPr>
          <w:ilvl w:val="0"/>
          <w:numId w:val="1"/>
        </w:numPr>
      </w:pPr>
      <w:r w:rsidRPr="006034C9">
        <w:t>Merri Health</w:t>
      </w:r>
    </w:p>
    <w:p w14:paraId="3757DEAA" w14:textId="77777777" w:rsidR="006034C9" w:rsidRPr="006034C9" w:rsidRDefault="006034C9" w:rsidP="006034C9">
      <w:pPr>
        <w:numPr>
          <w:ilvl w:val="0"/>
          <w:numId w:val="1"/>
        </w:numPr>
      </w:pPr>
      <w:r w:rsidRPr="006034C9">
        <w:t>Meaningful Ageing Australia</w:t>
      </w:r>
    </w:p>
    <w:p w14:paraId="4105F7E0" w14:textId="77777777" w:rsidR="006034C9" w:rsidRPr="006034C9" w:rsidRDefault="006034C9" w:rsidP="006034C9">
      <w:pPr>
        <w:numPr>
          <w:ilvl w:val="0"/>
          <w:numId w:val="1"/>
        </w:numPr>
      </w:pPr>
      <w:r w:rsidRPr="006034C9">
        <w:t>Mission Australia</w:t>
      </w:r>
    </w:p>
    <w:p w14:paraId="1D03173B" w14:textId="77777777" w:rsidR="006034C9" w:rsidRPr="006034C9" w:rsidRDefault="006034C9" w:rsidP="006034C9">
      <w:pPr>
        <w:numPr>
          <w:ilvl w:val="0"/>
          <w:numId w:val="1"/>
        </w:numPr>
      </w:pPr>
      <w:r w:rsidRPr="006034C9">
        <w:t>Mornington Peninsula Shire</w:t>
      </w:r>
    </w:p>
    <w:p w14:paraId="1A9EF785" w14:textId="77777777" w:rsidR="006034C9" w:rsidRPr="006034C9" w:rsidRDefault="006034C9" w:rsidP="006034C9">
      <w:pPr>
        <w:numPr>
          <w:ilvl w:val="0"/>
          <w:numId w:val="1"/>
        </w:numPr>
      </w:pPr>
      <w:r w:rsidRPr="006034C9">
        <w:lastRenderedPageBreak/>
        <w:t>National Ageing Research Institute (NARI)</w:t>
      </w:r>
    </w:p>
    <w:p w14:paraId="5F8A6EEC" w14:textId="77777777" w:rsidR="006034C9" w:rsidRPr="006034C9" w:rsidRDefault="006034C9" w:rsidP="006034C9">
      <w:pPr>
        <w:numPr>
          <w:ilvl w:val="0"/>
          <w:numId w:val="1"/>
        </w:numPr>
      </w:pPr>
      <w:r w:rsidRPr="006034C9">
        <w:t>National Foundation for Australian Women (NFAW)</w:t>
      </w:r>
    </w:p>
    <w:p w14:paraId="5CCE4A1F" w14:textId="77777777" w:rsidR="006034C9" w:rsidRPr="006034C9" w:rsidRDefault="006034C9" w:rsidP="006034C9">
      <w:pPr>
        <w:numPr>
          <w:ilvl w:val="0"/>
          <w:numId w:val="1"/>
        </w:numPr>
      </w:pPr>
      <w:r w:rsidRPr="006034C9">
        <w:t>National Rural Health Alliance</w:t>
      </w:r>
    </w:p>
    <w:p w14:paraId="70FE60CC" w14:textId="77777777" w:rsidR="006034C9" w:rsidRPr="006034C9" w:rsidRDefault="006034C9" w:rsidP="006034C9">
      <w:pPr>
        <w:numPr>
          <w:ilvl w:val="0"/>
          <w:numId w:val="1"/>
        </w:numPr>
        <w:rPr>
          <w:b/>
        </w:rPr>
      </w:pPr>
      <w:r w:rsidRPr="006034C9">
        <w:t>National Seniors Australia</w:t>
      </w:r>
    </w:p>
    <w:p w14:paraId="69D474A2" w14:textId="77777777" w:rsidR="006034C9" w:rsidRDefault="006034C9" w:rsidP="006034C9">
      <w:pPr>
        <w:numPr>
          <w:ilvl w:val="0"/>
          <w:numId w:val="1"/>
        </w:numPr>
      </w:pPr>
      <w:r w:rsidRPr="006034C9">
        <w:t>Neighbourhood Houses Victoria</w:t>
      </w:r>
    </w:p>
    <w:p w14:paraId="168B54E1" w14:textId="77777777" w:rsidR="006034C9" w:rsidRPr="006034C9" w:rsidRDefault="006034C9" w:rsidP="006034C9">
      <w:pPr>
        <w:numPr>
          <w:ilvl w:val="0"/>
          <w:numId w:val="1"/>
        </w:numPr>
      </w:pPr>
      <w:r>
        <w:t>Nillumbik Shire Council, Victoria</w:t>
      </w:r>
    </w:p>
    <w:p w14:paraId="7A43F009" w14:textId="77777777" w:rsidR="006034C9" w:rsidRPr="006034C9" w:rsidRDefault="006034C9" w:rsidP="006034C9">
      <w:pPr>
        <w:numPr>
          <w:ilvl w:val="0"/>
          <w:numId w:val="1"/>
        </w:numPr>
      </w:pPr>
      <w:r w:rsidRPr="006034C9">
        <w:t>Older People Speak Out (OPSO)</w:t>
      </w:r>
    </w:p>
    <w:p w14:paraId="1B5C813B" w14:textId="77777777" w:rsidR="006034C9" w:rsidRPr="006034C9" w:rsidRDefault="006034C9" w:rsidP="006034C9">
      <w:pPr>
        <w:numPr>
          <w:ilvl w:val="0"/>
          <w:numId w:val="1"/>
        </w:numPr>
      </w:pPr>
      <w:r w:rsidRPr="006034C9">
        <w:t>Older Persons Advocacy Network (OPAN)</w:t>
      </w:r>
    </w:p>
    <w:p w14:paraId="46D686EE" w14:textId="77777777" w:rsidR="006034C9" w:rsidRPr="006034C9" w:rsidRDefault="006034C9" w:rsidP="006034C9">
      <w:pPr>
        <w:numPr>
          <w:ilvl w:val="0"/>
          <w:numId w:val="1"/>
        </w:numPr>
      </w:pPr>
      <w:r w:rsidRPr="006034C9">
        <w:t>Older Women’s Network National</w:t>
      </w:r>
    </w:p>
    <w:p w14:paraId="2F0331C7" w14:textId="77777777" w:rsidR="006034C9" w:rsidRPr="006034C9" w:rsidRDefault="006034C9" w:rsidP="006034C9">
      <w:pPr>
        <w:numPr>
          <w:ilvl w:val="0"/>
          <w:numId w:val="1"/>
        </w:numPr>
      </w:pPr>
      <w:r w:rsidRPr="006034C9">
        <w:t>Older Women’s Network NSW</w:t>
      </w:r>
    </w:p>
    <w:p w14:paraId="2899668D" w14:textId="77777777" w:rsidR="006034C9" w:rsidRPr="006034C9" w:rsidRDefault="006034C9" w:rsidP="006034C9">
      <w:pPr>
        <w:numPr>
          <w:ilvl w:val="0"/>
          <w:numId w:val="1"/>
        </w:numPr>
      </w:pPr>
      <w:r w:rsidRPr="006034C9">
        <w:t>Peninsula Advisory Committee for Elders (PACE)</w:t>
      </w:r>
    </w:p>
    <w:p w14:paraId="1FFFFF19" w14:textId="77777777" w:rsidR="006034C9" w:rsidRPr="006034C9" w:rsidRDefault="006034C9" w:rsidP="006034C9">
      <w:pPr>
        <w:numPr>
          <w:ilvl w:val="0"/>
          <w:numId w:val="1"/>
        </w:numPr>
        <w:rPr>
          <w:b/>
        </w:rPr>
      </w:pPr>
      <w:r w:rsidRPr="006034C9">
        <w:t>Per Capita</w:t>
      </w:r>
    </w:p>
    <w:p w14:paraId="3AEA2DAF" w14:textId="77777777" w:rsidR="006034C9" w:rsidRPr="006034C9" w:rsidRDefault="006034C9" w:rsidP="006034C9">
      <w:pPr>
        <w:numPr>
          <w:ilvl w:val="0"/>
          <w:numId w:val="1"/>
        </w:numPr>
        <w:rPr>
          <w:b/>
        </w:rPr>
      </w:pPr>
      <w:r>
        <w:t>Port Philip Council, Victoria</w:t>
      </w:r>
    </w:p>
    <w:p w14:paraId="44E776FA" w14:textId="77777777" w:rsidR="006034C9" w:rsidRPr="006034C9" w:rsidRDefault="006034C9" w:rsidP="006034C9">
      <w:pPr>
        <w:numPr>
          <w:ilvl w:val="0"/>
          <w:numId w:val="1"/>
        </w:numPr>
      </w:pPr>
      <w:r w:rsidRPr="006034C9">
        <w:t>Regional Australia Institute</w:t>
      </w:r>
    </w:p>
    <w:p w14:paraId="7ECC3DF1" w14:textId="77777777" w:rsidR="006034C9" w:rsidRPr="006034C9" w:rsidRDefault="006034C9" w:rsidP="006034C9">
      <w:pPr>
        <w:numPr>
          <w:ilvl w:val="0"/>
          <w:numId w:val="1"/>
        </w:numPr>
      </w:pPr>
      <w:r w:rsidRPr="006034C9">
        <w:t>Relationships Australia National</w:t>
      </w:r>
    </w:p>
    <w:p w14:paraId="7C7140AE" w14:textId="77777777" w:rsidR="006034C9" w:rsidRPr="006034C9" w:rsidRDefault="006034C9" w:rsidP="006034C9">
      <w:pPr>
        <w:numPr>
          <w:ilvl w:val="0"/>
          <w:numId w:val="1"/>
        </w:numPr>
      </w:pPr>
      <w:r w:rsidRPr="006034C9">
        <w:t>Relationships Australia NSW</w:t>
      </w:r>
    </w:p>
    <w:p w14:paraId="1FCB566A" w14:textId="77777777" w:rsidR="006034C9" w:rsidRPr="006034C9" w:rsidRDefault="006034C9" w:rsidP="006034C9">
      <w:pPr>
        <w:numPr>
          <w:ilvl w:val="0"/>
          <w:numId w:val="1"/>
        </w:numPr>
      </w:pPr>
      <w:r w:rsidRPr="006034C9">
        <w:t>South Burnett Regional Council</w:t>
      </w:r>
    </w:p>
    <w:p w14:paraId="56BED615" w14:textId="77777777" w:rsidR="006034C9" w:rsidRPr="006034C9" w:rsidRDefault="006034C9" w:rsidP="006034C9">
      <w:pPr>
        <w:numPr>
          <w:ilvl w:val="0"/>
          <w:numId w:val="1"/>
        </w:numPr>
      </w:pPr>
      <w:r w:rsidRPr="006034C9">
        <w:t>Southern Melbourne Primary Care Partnership</w:t>
      </w:r>
    </w:p>
    <w:p w14:paraId="7227B898" w14:textId="77777777" w:rsidR="006034C9" w:rsidRPr="006034C9" w:rsidRDefault="006034C9" w:rsidP="006034C9">
      <w:pPr>
        <w:numPr>
          <w:ilvl w:val="0"/>
          <w:numId w:val="1"/>
        </w:numPr>
      </w:pPr>
      <w:r w:rsidRPr="006034C9">
        <w:t xml:space="preserve">Spinal Life Australia </w:t>
      </w:r>
    </w:p>
    <w:p w14:paraId="78E19EAB" w14:textId="77777777" w:rsidR="006034C9" w:rsidRPr="006034C9" w:rsidRDefault="006034C9" w:rsidP="006034C9">
      <w:pPr>
        <w:numPr>
          <w:ilvl w:val="0"/>
          <w:numId w:val="1"/>
        </w:numPr>
      </w:pPr>
      <w:r w:rsidRPr="006034C9">
        <w:t>Standards Wise International</w:t>
      </w:r>
    </w:p>
    <w:p w14:paraId="02910547" w14:textId="77777777" w:rsidR="006034C9" w:rsidRPr="006034C9" w:rsidRDefault="006034C9" w:rsidP="006034C9">
      <w:pPr>
        <w:numPr>
          <w:ilvl w:val="0"/>
          <w:numId w:val="1"/>
        </w:numPr>
      </w:pPr>
      <w:r w:rsidRPr="006034C9">
        <w:t>Still Crazy</w:t>
      </w:r>
    </w:p>
    <w:p w14:paraId="108431B7" w14:textId="77777777" w:rsidR="006034C9" w:rsidRPr="006034C9" w:rsidRDefault="006034C9" w:rsidP="006034C9">
      <w:pPr>
        <w:numPr>
          <w:ilvl w:val="0"/>
          <w:numId w:val="1"/>
        </w:numPr>
      </w:pPr>
      <w:r w:rsidRPr="006034C9">
        <w:t>The Australian Centre for Social Innovation (TACSI)</w:t>
      </w:r>
    </w:p>
    <w:p w14:paraId="3A73E072" w14:textId="77777777" w:rsidR="006034C9" w:rsidRPr="006034C9" w:rsidRDefault="006034C9" w:rsidP="006034C9">
      <w:pPr>
        <w:numPr>
          <w:ilvl w:val="0"/>
          <w:numId w:val="1"/>
        </w:numPr>
      </w:pPr>
      <w:r w:rsidRPr="006034C9">
        <w:t>The Australian Pensioners' and Superannuants' League, Qld Inc</w:t>
      </w:r>
    </w:p>
    <w:p w14:paraId="0A765148" w14:textId="77777777" w:rsidR="006034C9" w:rsidRPr="006034C9" w:rsidRDefault="006034C9" w:rsidP="006034C9">
      <w:pPr>
        <w:numPr>
          <w:ilvl w:val="0"/>
          <w:numId w:val="1"/>
        </w:numPr>
      </w:pPr>
      <w:r w:rsidRPr="006034C9">
        <w:t>The Benevolent Society (TBS)</w:t>
      </w:r>
    </w:p>
    <w:p w14:paraId="7818DECA" w14:textId="77777777" w:rsidR="006034C9" w:rsidRPr="006034C9" w:rsidRDefault="006034C9" w:rsidP="006034C9">
      <w:pPr>
        <w:numPr>
          <w:ilvl w:val="0"/>
          <w:numId w:val="1"/>
        </w:numPr>
      </w:pPr>
      <w:r w:rsidRPr="006034C9">
        <w:t>The GroundSwell Project</w:t>
      </w:r>
    </w:p>
    <w:p w14:paraId="6D27EEF4" w14:textId="77777777" w:rsidR="006034C9" w:rsidRPr="006034C9" w:rsidRDefault="006034C9" w:rsidP="006034C9">
      <w:pPr>
        <w:numPr>
          <w:ilvl w:val="0"/>
          <w:numId w:val="1"/>
        </w:numPr>
      </w:pPr>
      <w:r w:rsidRPr="006034C9">
        <w:t>Top Sixty Over Sixty</w:t>
      </w:r>
    </w:p>
    <w:p w14:paraId="30070558" w14:textId="77777777" w:rsidR="006034C9" w:rsidRPr="006034C9" w:rsidRDefault="006034C9" w:rsidP="006034C9">
      <w:pPr>
        <w:numPr>
          <w:ilvl w:val="0"/>
          <w:numId w:val="1"/>
        </w:numPr>
      </w:pPr>
      <w:r w:rsidRPr="006034C9">
        <w:t>Uniting Church in Australia QLD - UCAQLD</w:t>
      </w:r>
    </w:p>
    <w:p w14:paraId="1864E0CE" w14:textId="77777777" w:rsidR="006034C9" w:rsidRPr="006034C9" w:rsidRDefault="006034C9" w:rsidP="006034C9">
      <w:pPr>
        <w:numPr>
          <w:ilvl w:val="0"/>
          <w:numId w:val="1"/>
        </w:numPr>
        <w:rPr>
          <w:b/>
        </w:rPr>
      </w:pPr>
      <w:r w:rsidRPr="006034C9">
        <w:t>United Workers Union</w:t>
      </w:r>
    </w:p>
    <w:p w14:paraId="7110FE86" w14:textId="77777777" w:rsidR="006034C9" w:rsidRPr="006034C9" w:rsidRDefault="006034C9" w:rsidP="006034C9">
      <w:pPr>
        <w:numPr>
          <w:ilvl w:val="0"/>
          <w:numId w:val="1"/>
        </w:numPr>
      </w:pPr>
      <w:r w:rsidRPr="006034C9">
        <w:t>Uniting</w:t>
      </w:r>
    </w:p>
    <w:p w14:paraId="340143A8" w14:textId="77777777" w:rsidR="006034C9" w:rsidRPr="006034C9" w:rsidRDefault="006034C9" w:rsidP="006034C9">
      <w:pPr>
        <w:numPr>
          <w:ilvl w:val="0"/>
          <w:numId w:val="1"/>
        </w:numPr>
      </w:pPr>
      <w:r w:rsidRPr="006034C9">
        <w:t>Val’s LGBTI Ageing &amp; Aged Care Rainbow Health Victoria</w:t>
      </w:r>
    </w:p>
    <w:p w14:paraId="2F8D49F1" w14:textId="77777777" w:rsidR="006034C9" w:rsidRDefault="006034C9" w:rsidP="006034C9">
      <w:pPr>
        <w:numPr>
          <w:ilvl w:val="0"/>
          <w:numId w:val="1"/>
        </w:numPr>
      </w:pPr>
      <w:r w:rsidRPr="006034C9">
        <w:t>WiseSeekers</w:t>
      </w:r>
    </w:p>
    <w:p w14:paraId="5A5A6815" w14:textId="77777777" w:rsidR="006034C9" w:rsidRPr="006034C9" w:rsidRDefault="006034C9" w:rsidP="006034C9">
      <w:pPr>
        <w:numPr>
          <w:ilvl w:val="0"/>
          <w:numId w:val="1"/>
        </w:numPr>
      </w:pPr>
      <w:r>
        <w:lastRenderedPageBreak/>
        <w:t>Wyndham City Council, Victoria</w:t>
      </w:r>
    </w:p>
    <w:p w14:paraId="5957DD0C" w14:textId="3CC46FA2" w:rsidR="006034C9" w:rsidRDefault="006034C9" w:rsidP="006034C9">
      <w:pPr>
        <w:numPr>
          <w:ilvl w:val="0"/>
          <w:numId w:val="1"/>
        </w:numPr>
      </w:pPr>
      <w:r w:rsidRPr="006034C9">
        <w:t>Your Life Choices</w:t>
      </w:r>
    </w:p>
    <w:p w14:paraId="56FB7770" w14:textId="42163910" w:rsidR="00162862" w:rsidRDefault="00162862" w:rsidP="006034C9">
      <w:pPr>
        <w:numPr>
          <w:ilvl w:val="0"/>
          <w:numId w:val="1"/>
        </w:numPr>
      </w:pPr>
      <w:r>
        <w:t>City of Melbourne</w:t>
      </w:r>
    </w:p>
    <w:p w14:paraId="6997F3C0" w14:textId="5209C5C7" w:rsidR="00162862" w:rsidRPr="006034C9" w:rsidRDefault="00162862" w:rsidP="006034C9">
      <w:pPr>
        <w:numPr>
          <w:ilvl w:val="0"/>
          <w:numId w:val="1"/>
        </w:numPr>
      </w:pPr>
      <w:r>
        <w:t>Nillumbik Shire Council</w:t>
      </w:r>
    </w:p>
    <w:p w14:paraId="1AC7F306" w14:textId="77777777" w:rsidR="006034C9" w:rsidRPr="006034C9" w:rsidRDefault="006034C9" w:rsidP="006034C9"/>
    <w:p w14:paraId="03C2E29C" w14:textId="77777777" w:rsidR="006034C9" w:rsidRPr="004C0738" w:rsidRDefault="006034C9" w:rsidP="006034C9">
      <w:pPr>
        <w:rPr>
          <w:b/>
          <w:i/>
        </w:rPr>
      </w:pPr>
      <w:r w:rsidRPr="004C0738">
        <w:rPr>
          <w:b/>
          <w:i/>
        </w:rPr>
        <w:t>As at September 2022</w:t>
      </w:r>
    </w:p>
    <w:p w14:paraId="667C1B57" w14:textId="77777777" w:rsidR="00A6487C" w:rsidRDefault="00A6487C"/>
    <w:sectPr w:rsidR="00A64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05C"/>
    <w:multiLevelType w:val="hybridMultilevel"/>
    <w:tmpl w:val="5370458A"/>
    <w:lvl w:ilvl="0" w:tplc="145C8BA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0713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4C9"/>
    <w:rsid w:val="00162862"/>
    <w:rsid w:val="004C0738"/>
    <w:rsid w:val="006034C9"/>
    <w:rsid w:val="00880066"/>
    <w:rsid w:val="00960328"/>
    <w:rsid w:val="00A64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1C1B"/>
  <w15:chartTrackingRefBased/>
  <w15:docId w15:val="{7F892982-E605-4045-93F0-BCAEDAE6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455</Words>
  <Characters>2595</Characters>
  <Application>Microsoft Office Word</Application>
  <DocSecurity>0</DocSecurity>
  <Lines>21</Lines>
  <Paragraphs>6</Paragraphs>
  <ScaleCrop>false</ScaleCrop>
  <Company>The Benevolent Society</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Krasovitsky</dc:creator>
  <cp:keywords/>
  <dc:description/>
  <cp:lastModifiedBy>Joel Pringle</cp:lastModifiedBy>
  <cp:revision>5</cp:revision>
  <dcterms:created xsi:type="dcterms:W3CDTF">2022-09-24T03:45:00Z</dcterms:created>
  <dcterms:modified xsi:type="dcterms:W3CDTF">2022-09-26T06:25:00Z</dcterms:modified>
</cp:coreProperties>
</file>