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8A98" w14:textId="12862DB6" w:rsidR="00BB64FD" w:rsidRDefault="00BB64FD" w:rsidP="00BB64FD">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72078FA7" wp14:editId="4094695F">
            <wp:simplePos x="0" y="0"/>
            <wp:positionH relativeFrom="margin">
              <wp:align>right</wp:align>
            </wp:positionH>
            <wp:positionV relativeFrom="paragraph">
              <wp:posOffset>0</wp:posOffset>
            </wp:positionV>
            <wp:extent cx="1905000" cy="2857500"/>
            <wp:effectExtent l="0" t="0" r="0" b="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670DAEE6" w14:textId="1780D636" w:rsidR="00BB64FD" w:rsidRDefault="00BB64FD" w:rsidP="00BB64FD">
      <w:pPr>
        <w:pStyle w:val="NoSpacing"/>
        <w:rPr>
          <w:rFonts w:ascii="Arial Black" w:hAnsi="Arial Black"/>
          <w:sz w:val="28"/>
          <w:szCs w:val="28"/>
        </w:rPr>
      </w:pPr>
      <w:r w:rsidRPr="00BB64FD">
        <w:rPr>
          <w:rFonts w:ascii="Arial Black" w:hAnsi="Arial Black"/>
          <w:sz w:val="28"/>
          <w:szCs w:val="28"/>
        </w:rPr>
        <w:t>Eric Davanzo</w:t>
      </w:r>
      <w:r>
        <w:rPr>
          <w:rFonts w:ascii="Arial Black" w:hAnsi="Arial Black"/>
          <w:sz w:val="28"/>
          <w:szCs w:val="28"/>
        </w:rPr>
        <w:t xml:space="preserve"> (R)</w:t>
      </w:r>
    </w:p>
    <w:p w14:paraId="2EC68035" w14:textId="10313F55" w:rsidR="00BB64FD" w:rsidRDefault="00BB64FD" w:rsidP="00BB64FD">
      <w:pPr>
        <w:shd w:val="clear" w:color="auto" w:fill="FFFFFF"/>
        <w:spacing w:after="0" w:line="240" w:lineRule="auto"/>
        <w:rPr>
          <w:rFonts w:ascii="inherit" w:eastAsia="Times New Roman" w:hAnsi="inherit" w:cs="Segoe UI Historic"/>
          <w:b/>
          <w:bCs/>
          <w:color w:val="050505"/>
          <w:sz w:val="23"/>
          <w:szCs w:val="23"/>
        </w:rPr>
      </w:pPr>
    </w:p>
    <w:p w14:paraId="4C575DB2" w14:textId="53270E6A" w:rsidR="00BB64FD" w:rsidRDefault="00B331A3" w:rsidP="00BB64FD">
      <w:pPr>
        <w:shd w:val="clear" w:color="auto" w:fill="FFFFFF"/>
        <w:spacing w:after="0" w:line="240" w:lineRule="auto"/>
        <w:rPr>
          <w:rFonts w:ascii="inherit" w:eastAsia="Times New Roman" w:hAnsi="inherit" w:cs="Segoe UI Historic"/>
          <w:b/>
          <w:bCs/>
          <w:color w:val="050505"/>
          <w:sz w:val="23"/>
          <w:szCs w:val="23"/>
        </w:rPr>
      </w:pPr>
      <w:hyperlink r:id="rId6" w:history="1">
        <w:r w:rsidR="00BB64FD" w:rsidRPr="00BB64FD">
          <w:rPr>
            <w:rStyle w:val="Hyperlink"/>
            <w:rFonts w:ascii="inherit" w:eastAsia="Times New Roman" w:hAnsi="inherit" w:cs="Segoe UI Historic"/>
            <w:b/>
            <w:bCs/>
            <w:sz w:val="23"/>
            <w:szCs w:val="23"/>
          </w:rPr>
          <w:t>District 58</w:t>
        </w:r>
      </w:hyperlink>
      <w:r w:rsidR="00BB64FD">
        <w:rPr>
          <w:rFonts w:ascii="inherit" w:eastAsia="Times New Roman" w:hAnsi="inherit" w:cs="Segoe UI Historic"/>
          <w:b/>
          <w:bCs/>
          <w:color w:val="050505"/>
          <w:sz w:val="23"/>
          <w:szCs w:val="23"/>
        </w:rPr>
        <w:tab/>
      </w:r>
      <w:r w:rsidR="00BB64FD">
        <w:rPr>
          <w:rFonts w:ascii="inherit" w:eastAsia="Times New Roman" w:hAnsi="inherit" w:cs="Segoe UI Historic"/>
          <w:b/>
          <w:bCs/>
          <w:color w:val="050505"/>
          <w:sz w:val="23"/>
          <w:szCs w:val="23"/>
        </w:rPr>
        <w:tab/>
      </w:r>
      <w:r w:rsidR="00BB64FD">
        <w:rPr>
          <w:rFonts w:ascii="inherit" w:eastAsia="Times New Roman" w:hAnsi="inherit" w:cs="Segoe UI Historic"/>
          <w:b/>
          <w:bCs/>
          <w:color w:val="050505"/>
          <w:sz w:val="23"/>
          <w:szCs w:val="23"/>
        </w:rPr>
        <w:tab/>
      </w:r>
      <w:hyperlink r:id="rId7" w:history="1">
        <w:r w:rsidR="00BB64FD" w:rsidRPr="00BB64FD">
          <w:rPr>
            <w:rStyle w:val="Hyperlink"/>
            <w:rFonts w:ascii="inherit" w:eastAsia="Times New Roman" w:hAnsi="inherit" w:cs="Segoe UI Historic"/>
            <w:b/>
            <w:bCs/>
            <w:sz w:val="23"/>
            <w:szCs w:val="23"/>
          </w:rPr>
          <w:t>News Center</w:t>
        </w:r>
      </w:hyperlink>
    </w:p>
    <w:p w14:paraId="48F9FC44" w14:textId="394F9BA3" w:rsidR="00BB64FD" w:rsidRDefault="00BB64FD" w:rsidP="00BB64FD">
      <w:pPr>
        <w:shd w:val="clear" w:color="auto" w:fill="FFFFFF"/>
        <w:spacing w:after="0" w:line="240" w:lineRule="auto"/>
        <w:rPr>
          <w:rFonts w:ascii="inherit" w:eastAsia="Times New Roman" w:hAnsi="inherit" w:cs="Segoe UI Historic"/>
          <w:b/>
          <w:bCs/>
          <w:color w:val="050505"/>
          <w:sz w:val="23"/>
          <w:szCs w:val="23"/>
        </w:rPr>
      </w:pPr>
    </w:p>
    <w:p w14:paraId="3E129B60" w14:textId="37F94DBF" w:rsidR="00BB64FD" w:rsidRDefault="00B331A3" w:rsidP="00BB64FD">
      <w:pPr>
        <w:shd w:val="clear" w:color="auto" w:fill="FFFFFF"/>
        <w:spacing w:after="0" w:line="240" w:lineRule="auto"/>
        <w:rPr>
          <w:rFonts w:ascii="inherit" w:eastAsia="Times New Roman" w:hAnsi="inherit" w:cs="Segoe UI Historic"/>
          <w:b/>
          <w:bCs/>
          <w:color w:val="050505"/>
          <w:sz w:val="23"/>
          <w:szCs w:val="23"/>
        </w:rPr>
      </w:pPr>
      <w:hyperlink r:id="rId8" w:history="1">
        <w:r w:rsidR="00BB64FD" w:rsidRPr="00BB64FD">
          <w:rPr>
            <w:rStyle w:val="Hyperlink"/>
            <w:rFonts w:ascii="inherit" w:eastAsia="Times New Roman" w:hAnsi="inherit" w:cs="Segoe UI Historic"/>
            <w:b/>
            <w:bCs/>
            <w:sz w:val="23"/>
            <w:szCs w:val="23"/>
          </w:rPr>
          <w:t>Ballotpedia</w:t>
        </w:r>
      </w:hyperlink>
    </w:p>
    <w:p w14:paraId="28C9433C" w14:textId="77777777" w:rsidR="00BB64FD" w:rsidRDefault="00BB64FD" w:rsidP="00BB64FD">
      <w:pPr>
        <w:shd w:val="clear" w:color="auto" w:fill="FFFFFF"/>
        <w:spacing w:after="0" w:line="240" w:lineRule="auto"/>
        <w:rPr>
          <w:rFonts w:ascii="inherit" w:eastAsia="Times New Roman" w:hAnsi="inherit" w:cs="Segoe UI Historic"/>
          <w:b/>
          <w:bCs/>
          <w:color w:val="050505"/>
          <w:sz w:val="23"/>
          <w:szCs w:val="23"/>
        </w:rPr>
      </w:pPr>
    </w:p>
    <w:p w14:paraId="16C92950" w14:textId="72E5C6AB" w:rsidR="00BB64FD" w:rsidRDefault="00BB64FD" w:rsidP="00BB64FD">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3E42A63F" w14:textId="71AFE24F" w:rsidR="00BB64FD" w:rsidRDefault="00CE0427" w:rsidP="00CE0427">
      <w:pPr>
        <w:shd w:val="clear" w:color="auto" w:fill="FFFFFF"/>
        <w:tabs>
          <w:tab w:val="left" w:pos="4760"/>
        </w:tabs>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1DF0A3F8" w14:textId="77777777" w:rsidR="00BB64FD" w:rsidRDefault="00BB64FD" w:rsidP="00BB64FD">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33CF15D8" w14:textId="77777777" w:rsidR="00BB64FD" w:rsidRDefault="00BB64FD" w:rsidP="00BB64FD">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Joined the Texas Amicus Brief</w:t>
      </w:r>
    </w:p>
    <w:p w14:paraId="0D002D52" w14:textId="792101CF" w:rsidR="00545CB1" w:rsidRDefault="00BB64FD" w:rsidP="00BB64FD">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Joined House Resolution 1094</w:t>
      </w:r>
    </w:p>
    <w:p w14:paraId="024F5E96" w14:textId="56AEB7CC" w:rsidR="00BB64FD" w:rsidRDefault="00BB64FD" w:rsidP="00BB64FD">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Signed Letter to Object</w:t>
      </w:r>
      <w:r w:rsidR="00B331A3">
        <w:rPr>
          <w:rFonts w:ascii="inherit" w:eastAsia="Times New Roman" w:hAnsi="inherit" w:cs="Segoe UI Historic"/>
          <w:b/>
          <w:bCs/>
          <w:color w:val="050505"/>
          <w:sz w:val="23"/>
          <w:szCs w:val="23"/>
        </w:rPr>
        <w:t xml:space="preserve"> to the Electoral College Votes</w:t>
      </w:r>
    </w:p>
    <w:p w14:paraId="72A57AB9" w14:textId="77777777" w:rsidR="000863C3" w:rsidRPr="000863C3" w:rsidRDefault="000863C3" w:rsidP="000863C3">
      <w:pPr>
        <w:shd w:val="clear" w:color="auto" w:fill="FFFFFF"/>
        <w:spacing w:after="0" w:line="240" w:lineRule="auto"/>
        <w:rPr>
          <w:rFonts w:ascii="inherit" w:eastAsia="Times New Roman" w:hAnsi="inherit" w:cs="Segoe UI Historic"/>
          <w:color w:val="050505"/>
          <w:sz w:val="18"/>
          <w:szCs w:val="18"/>
        </w:rPr>
      </w:pPr>
      <w:r w:rsidRPr="000863C3">
        <w:rPr>
          <w:rFonts w:ascii="inherit" w:eastAsia="Times New Roman" w:hAnsi="inherit" w:cs="Segoe UI Historic"/>
          <w:color w:val="050505"/>
          <w:sz w:val="18"/>
          <w:szCs w:val="18"/>
        </w:rPr>
        <w:t>In order to standup for Pennsylvania’s election integrity and to ensure the voice of Pennsylvanians concerned with how the 2020 election was conducted is heard, I signed onto the following letters:</w:t>
      </w:r>
    </w:p>
    <w:p w14:paraId="3A2E6360" w14:textId="124CCC08" w:rsidR="000863C3" w:rsidRPr="000863C3" w:rsidRDefault="000863C3" w:rsidP="000863C3">
      <w:pPr>
        <w:shd w:val="clear" w:color="auto" w:fill="FFFFFF"/>
        <w:spacing w:after="0" w:line="240" w:lineRule="auto"/>
        <w:rPr>
          <w:rFonts w:ascii="inherit" w:eastAsia="Times New Roman" w:hAnsi="inherit" w:cs="Segoe UI Historic"/>
          <w:color w:val="050505"/>
          <w:sz w:val="18"/>
          <w:szCs w:val="18"/>
        </w:rPr>
      </w:pPr>
      <w:r w:rsidRPr="000863C3">
        <w:rPr>
          <w:rFonts w:ascii="inherit" w:eastAsia="Times New Roman" w:hAnsi="inherit" w:cs="Segoe UI Historic"/>
          <w:color w:val="050505"/>
          <w:sz w:val="18"/>
          <w:szCs w:val="18"/>
        </w:rPr>
        <w:t>• A letter to Pennsylvania’s congressional delegation outlining the reasons why they should dispute the slate of electors certified by Gov. Tom Wolf.</w:t>
      </w:r>
    </w:p>
    <w:p w14:paraId="4A4F5B74" w14:textId="51FB05AE" w:rsidR="000863C3" w:rsidRPr="000863C3" w:rsidRDefault="000863C3" w:rsidP="000863C3">
      <w:pPr>
        <w:shd w:val="clear" w:color="auto" w:fill="FFFFFF"/>
        <w:spacing w:after="0" w:line="240" w:lineRule="auto"/>
        <w:rPr>
          <w:rFonts w:ascii="inherit" w:eastAsia="Times New Roman" w:hAnsi="inherit" w:cs="Segoe UI Historic"/>
          <w:color w:val="050505"/>
          <w:sz w:val="18"/>
          <w:szCs w:val="18"/>
        </w:rPr>
      </w:pPr>
      <w:r w:rsidRPr="000863C3">
        <w:rPr>
          <w:rFonts w:ascii="inherit" w:eastAsia="Times New Roman" w:hAnsi="inherit" w:cs="Segoe UI Historic"/>
          <w:color w:val="050505"/>
          <w:sz w:val="18"/>
          <w:szCs w:val="18"/>
        </w:rPr>
        <w:t xml:space="preserve">• A letter to Pennsylvania’s attorney general requesting he appoint an independent prosecutor to review any election irregularities, to ensure the statutes governing the state’s election laws were not violated, and to make recommendations to the General Assembly concerning further internal control policies. (READ: </w:t>
      </w:r>
      <w:hyperlink r:id="rId9" w:history="1">
        <w:r w:rsidRPr="000863C3">
          <w:rPr>
            <w:rStyle w:val="Hyperlink"/>
            <w:rFonts w:ascii="inherit" w:eastAsia="Times New Roman" w:hAnsi="inherit" w:cs="Segoe UI Historic"/>
            <w:sz w:val="18"/>
            <w:szCs w:val="18"/>
          </w:rPr>
          <w:t>https://bit.ly/3lMr6IO</w:t>
        </w:r>
      </w:hyperlink>
      <w:r w:rsidRPr="000863C3">
        <w:rPr>
          <w:rFonts w:ascii="inherit" w:eastAsia="Times New Roman" w:hAnsi="inherit" w:cs="Segoe UI Historic"/>
          <w:color w:val="050505"/>
          <w:sz w:val="18"/>
          <w:szCs w:val="18"/>
        </w:rPr>
        <w:t>)</w:t>
      </w:r>
    </w:p>
    <w:p w14:paraId="4DF3CE69" w14:textId="37D16429" w:rsidR="000863C3" w:rsidRPr="000863C3" w:rsidRDefault="000863C3" w:rsidP="000863C3">
      <w:pPr>
        <w:shd w:val="clear" w:color="auto" w:fill="FFFFFF"/>
        <w:spacing w:after="0" w:line="240" w:lineRule="auto"/>
        <w:rPr>
          <w:rFonts w:ascii="inherit" w:eastAsia="Times New Roman" w:hAnsi="inherit" w:cs="Segoe UI Historic"/>
          <w:color w:val="050505"/>
          <w:sz w:val="18"/>
          <w:szCs w:val="18"/>
        </w:rPr>
      </w:pPr>
      <w:r w:rsidRPr="000863C3">
        <w:rPr>
          <w:rFonts w:ascii="inherit" w:eastAsia="Times New Roman" w:hAnsi="inherit" w:cs="Segoe UI Historic"/>
          <w:color w:val="050505"/>
          <w:sz w:val="18"/>
          <w:szCs w:val="18"/>
        </w:rPr>
        <w:t xml:space="preserve">• A letter to the Pennsylvania inspector general requesting a review of the Department of State’s internal policies and procedures during the 2020 General Election; a review of any IT issues, specifically server issues and election website glitch errors; a review of internal control policies of the SURE System; recommendations for the Department of State to improve internal controls; and recommendations to improve coordination between the Department of State and counties. (READ: </w:t>
      </w:r>
      <w:hyperlink r:id="rId10" w:history="1">
        <w:r w:rsidRPr="000863C3">
          <w:rPr>
            <w:rStyle w:val="Hyperlink"/>
            <w:rFonts w:ascii="inherit" w:eastAsia="Times New Roman" w:hAnsi="inherit" w:cs="Segoe UI Historic"/>
            <w:sz w:val="18"/>
            <w:szCs w:val="18"/>
          </w:rPr>
          <w:t>https://bit.ly/3qvORbC</w:t>
        </w:r>
      </w:hyperlink>
      <w:r w:rsidRPr="000863C3">
        <w:rPr>
          <w:rFonts w:ascii="inherit" w:eastAsia="Times New Roman" w:hAnsi="inherit" w:cs="Segoe UI Historic"/>
          <w:color w:val="050505"/>
          <w:sz w:val="18"/>
          <w:szCs w:val="18"/>
        </w:rPr>
        <w:t>)</w:t>
      </w:r>
      <w:r w:rsidRPr="000863C3">
        <w:t xml:space="preserve"> </w:t>
      </w:r>
      <w:hyperlink r:id="rId11" w:history="1">
        <w:r w:rsidRPr="00A15320">
          <w:rPr>
            <w:rStyle w:val="Hyperlink"/>
            <w:rFonts w:ascii="inherit" w:eastAsia="Times New Roman" w:hAnsi="inherit" w:cs="Segoe UI Historic"/>
            <w:sz w:val="18"/>
            <w:szCs w:val="18"/>
          </w:rPr>
          <w:t>https://www.facebook.com/repdavanzo/posts/pfbid02rvAYtkTFZtZwdnepDqhEE6hkR3NQcT4cJA9EPVwECoDctmuvsrsMppYZssNnYdZ3l</w:t>
        </w:r>
      </w:hyperlink>
      <w:r>
        <w:rPr>
          <w:rFonts w:ascii="inherit" w:eastAsia="Times New Roman" w:hAnsi="inherit" w:cs="Segoe UI Historic"/>
          <w:color w:val="050505"/>
          <w:sz w:val="18"/>
          <w:szCs w:val="18"/>
        </w:rPr>
        <w:t xml:space="preserve"> </w:t>
      </w:r>
    </w:p>
    <w:p w14:paraId="39217E73" w14:textId="27B4B2EF" w:rsidR="001F15FC" w:rsidRDefault="001F15FC" w:rsidP="001F15FC">
      <w:pPr>
        <w:shd w:val="clear" w:color="auto" w:fill="FFFFFF"/>
        <w:spacing w:after="0" w:line="240" w:lineRule="auto"/>
        <w:rPr>
          <w:rFonts w:ascii="inherit" w:eastAsia="Times New Roman" w:hAnsi="inherit" w:cs="Segoe UI Historic"/>
          <w:b/>
          <w:bCs/>
          <w:color w:val="050505"/>
          <w:sz w:val="23"/>
          <w:szCs w:val="23"/>
        </w:rPr>
      </w:pPr>
    </w:p>
    <w:p w14:paraId="3BFA4923" w14:textId="77777777" w:rsidR="001F15FC" w:rsidRPr="00430AED" w:rsidRDefault="001F15FC" w:rsidP="001F15FC">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The Representative has the following negative public positions:</w:t>
      </w:r>
    </w:p>
    <w:p w14:paraId="0BD4879A" w14:textId="77777777" w:rsidR="001F15FC" w:rsidRPr="00BE0848" w:rsidRDefault="001F15FC" w:rsidP="001F15FC">
      <w:pPr>
        <w:shd w:val="clear" w:color="auto" w:fill="FFFFFF"/>
        <w:spacing w:after="0" w:line="240" w:lineRule="auto"/>
        <w:rPr>
          <w:rFonts w:ascii="inherit" w:eastAsia="Times New Roman" w:hAnsi="inherit" w:cs="Segoe UI Historic"/>
          <w:b/>
          <w:bCs/>
          <w:color w:val="050505"/>
          <w:sz w:val="20"/>
          <w:szCs w:val="20"/>
        </w:rPr>
      </w:pPr>
    </w:p>
    <w:p w14:paraId="3470E567" w14:textId="416E80AF" w:rsidR="001F15FC" w:rsidRPr="00BE0848" w:rsidRDefault="00631EB6" w:rsidP="001F15FC">
      <w:pPr>
        <w:shd w:val="clear" w:color="auto" w:fill="FFFFFF"/>
        <w:spacing w:after="0" w:line="240" w:lineRule="auto"/>
        <w:rPr>
          <w:rFonts w:ascii="inherit" w:eastAsia="Times New Roman" w:hAnsi="inherit" w:cs="Segoe UI Historic"/>
          <w:color w:val="050505"/>
          <w:sz w:val="20"/>
          <w:szCs w:val="20"/>
        </w:rPr>
      </w:pPr>
      <w:r w:rsidRPr="00BE0848">
        <w:rPr>
          <w:rFonts w:ascii="inherit" w:eastAsia="Times New Roman" w:hAnsi="inherit" w:cs="Segoe UI Historic"/>
          <w:color w:val="050505"/>
          <w:sz w:val="20"/>
          <w:szCs w:val="20"/>
        </w:rPr>
        <w:t xml:space="preserve">The Representative supported HB 1300, which was drafted in large part </w:t>
      </w:r>
      <w:r w:rsidR="00CF1280">
        <w:rPr>
          <w:rFonts w:ascii="inherit" w:eastAsia="Times New Roman" w:hAnsi="inherit" w:cs="Segoe UI Historic"/>
          <w:color w:val="050505"/>
          <w:sz w:val="20"/>
          <w:szCs w:val="20"/>
        </w:rPr>
        <w:t xml:space="preserve">due </w:t>
      </w:r>
      <w:r w:rsidRPr="00BE0848">
        <w:rPr>
          <w:rFonts w:ascii="inherit" w:eastAsia="Times New Roman" w:hAnsi="inherit" w:cs="Segoe UI Historic"/>
          <w:color w:val="050505"/>
          <w:sz w:val="20"/>
          <w:szCs w:val="20"/>
        </w:rPr>
        <w:t xml:space="preserve">to the former President’s lose in the 2020 election. </w:t>
      </w:r>
      <w:hyperlink r:id="rId12" w:history="1">
        <w:r w:rsidRPr="00BE0848">
          <w:rPr>
            <w:rStyle w:val="Hyperlink"/>
            <w:rFonts w:ascii="inherit" w:eastAsia="Times New Roman" w:hAnsi="inherit" w:cs="Segoe UI Historic"/>
            <w:sz w:val="20"/>
            <w:szCs w:val="20"/>
          </w:rPr>
          <w:t>https://www.wtae.com/article/pennsylvania-election-bill-passes-state-senate/36845257</w:t>
        </w:r>
      </w:hyperlink>
      <w:r w:rsidRPr="00BE0848">
        <w:rPr>
          <w:rFonts w:ascii="inherit" w:eastAsia="Times New Roman" w:hAnsi="inherit" w:cs="Segoe UI Historic"/>
          <w:color w:val="050505"/>
          <w:sz w:val="20"/>
          <w:szCs w:val="20"/>
        </w:rPr>
        <w:t xml:space="preserve"> </w:t>
      </w:r>
    </w:p>
    <w:p w14:paraId="616412E2" w14:textId="50EF4156" w:rsidR="00631EB6" w:rsidRPr="00BE0848" w:rsidRDefault="00631EB6" w:rsidP="001F15FC">
      <w:pPr>
        <w:shd w:val="clear" w:color="auto" w:fill="FFFFFF"/>
        <w:spacing w:after="0" w:line="240" w:lineRule="auto"/>
        <w:rPr>
          <w:rFonts w:ascii="inherit" w:eastAsia="Times New Roman" w:hAnsi="inherit" w:cs="Segoe UI Historic"/>
          <w:color w:val="050505"/>
          <w:sz w:val="20"/>
          <w:szCs w:val="20"/>
        </w:rPr>
      </w:pPr>
    </w:p>
    <w:p w14:paraId="05AA52AB" w14:textId="5160A3A3" w:rsidR="00BE0848" w:rsidRPr="00BE0848" w:rsidRDefault="00BE0848" w:rsidP="001F15FC">
      <w:pPr>
        <w:shd w:val="clear" w:color="auto" w:fill="FFFFFF"/>
        <w:spacing w:after="0" w:line="240" w:lineRule="auto"/>
        <w:rPr>
          <w:rFonts w:ascii="inherit" w:eastAsia="Times New Roman" w:hAnsi="inherit" w:cs="Segoe UI Historic"/>
          <w:color w:val="050505"/>
          <w:sz w:val="20"/>
          <w:szCs w:val="20"/>
        </w:rPr>
      </w:pPr>
      <w:r w:rsidRPr="00BE0848">
        <w:rPr>
          <w:rFonts w:ascii="inherit" w:eastAsia="Times New Roman" w:hAnsi="inherit" w:cs="Segoe UI Historic"/>
          <w:color w:val="050505"/>
          <w:sz w:val="20"/>
          <w:szCs w:val="20"/>
        </w:rPr>
        <w:t xml:space="preserve">He vetoed it because he said it suppressed voter's rights. The people of PA deserve better. </w:t>
      </w:r>
      <w:hyperlink r:id="rId13" w:history="1">
        <w:r w:rsidRPr="00BE0848">
          <w:rPr>
            <w:rStyle w:val="Hyperlink"/>
            <w:rFonts w:ascii="inherit" w:eastAsia="Times New Roman" w:hAnsi="inherit" w:cs="Segoe UI Historic"/>
            <w:sz w:val="20"/>
            <w:szCs w:val="20"/>
          </w:rPr>
          <w:t>https://www.facebook.com/repdavanzo/posts/pfbid0okhBFVQ3Lm9VeerP3Ny5h44XhCah4zxXaMMhxWxyscWzcmNDpBM4TeH1jPUxePWql</w:t>
        </w:r>
      </w:hyperlink>
      <w:r w:rsidRPr="00BE0848">
        <w:rPr>
          <w:rFonts w:ascii="inherit" w:eastAsia="Times New Roman" w:hAnsi="inherit" w:cs="Segoe UI Historic"/>
          <w:color w:val="050505"/>
          <w:sz w:val="20"/>
          <w:szCs w:val="20"/>
        </w:rPr>
        <w:t xml:space="preserve"> </w:t>
      </w:r>
    </w:p>
    <w:p w14:paraId="6A1D73F6" w14:textId="77777777" w:rsidR="001F15FC" w:rsidRDefault="001F15FC" w:rsidP="001F15FC">
      <w:pPr>
        <w:shd w:val="clear" w:color="auto" w:fill="FFFFFF"/>
        <w:spacing w:after="0" w:line="240" w:lineRule="auto"/>
        <w:rPr>
          <w:rFonts w:ascii="inherit" w:eastAsia="Times New Roman" w:hAnsi="inherit" w:cs="Segoe UI Historic"/>
          <w:b/>
          <w:bCs/>
          <w:color w:val="050505"/>
          <w:sz w:val="23"/>
          <w:szCs w:val="23"/>
        </w:rPr>
      </w:pPr>
    </w:p>
    <w:p w14:paraId="271A1DC8" w14:textId="77777777" w:rsidR="001F15FC" w:rsidRDefault="001F15FC" w:rsidP="001F15FC">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The Representative has made the following positive public positions:</w:t>
      </w:r>
    </w:p>
    <w:p w14:paraId="6D4373AD" w14:textId="77777777" w:rsidR="001F15FC" w:rsidRPr="00BE0848" w:rsidRDefault="001F15FC" w:rsidP="001F15FC">
      <w:pPr>
        <w:shd w:val="clear" w:color="auto" w:fill="FFFFFF"/>
        <w:spacing w:after="0" w:line="240" w:lineRule="auto"/>
        <w:rPr>
          <w:rFonts w:ascii="inherit" w:eastAsia="Times New Roman" w:hAnsi="inherit" w:cs="Segoe UI Historic"/>
          <w:b/>
          <w:bCs/>
          <w:color w:val="050505"/>
          <w:sz w:val="20"/>
          <w:szCs w:val="20"/>
        </w:rPr>
      </w:pPr>
    </w:p>
    <w:p w14:paraId="0B0F0197" w14:textId="73CAE792" w:rsidR="001F15FC" w:rsidRPr="00BE0848" w:rsidRDefault="001F15FC" w:rsidP="001F15FC">
      <w:pPr>
        <w:shd w:val="clear" w:color="auto" w:fill="FFFFFF"/>
        <w:spacing w:after="0" w:line="240" w:lineRule="auto"/>
        <w:rPr>
          <w:rFonts w:ascii="inherit" w:eastAsia="Times New Roman" w:hAnsi="inherit" w:cs="Segoe UI Historic"/>
          <w:color w:val="050505"/>
          <w:sz w:val="20"/>
          <w:szCs w:val="20"/>
        </w:rPr>
      </w:pPr>
      <w:r w:rsidRPr="00BE0848">
        <w:rPr>
          <w:rFonts w:ascii="inherit" w:eastAsia="Times New Roman" w:hAnsi="inherit" w:cs="Segoe UI Historic"/>
          <w:color w:val="050505"/>
          <w:sz w:val="20"/>
          <w:szCs w:val="20"/>
        </w:rPr>
        <w:t xml:space="preserve"> </w:t>
      </w:r>
      <w:r w:rsidR="00BE0848" w:rsidRPr="00BE0848">
        <w:rPr>
          <w:rFonts w:ascii="inherit" w:eastAsia="Times New Roman" w:hAnsi="inherit" w:cs="Segoe UI Historic"/>
          <w:color w:val="050505"/>
          <w:sz w:val="20"/>
          <w:szCs w:val="20"/>
        </w:rPr>
        <w:t>The Representative shared the House Majority Leader’s statement on January 6</w:t>
      </w:r>
      <w:r w:rsidR="00BE0848" w:rsidRPr="00BE0848">
        <w:rPr>
          <w:rFonts w:ascii="inherit" w:eastAsia="Times New Roman" w:hAnsi="inherit" w:cs="Segoe UI Historic"/>
          <w:color w:val="050505"/>
          <w:sz w:val="20"/>
          <w:szCs w:val="20"/>
          <w:vertAlign w:val="superscript"/>
        </w:rPr>
        <w:t>th</w:t>
      </w:r>
      <w:r w:rsidR="00BE0848" w:rsidRPr="00BE0848">
        <w:rPr>
          <w:rFonts w:ascii="inherit" w:eastAsia="Times New Roman" w:hAnsi="inherit" w:cs="Segoe UI Historic"/>
          <w:color w:val="050505"/>
          <w:sz w:val="20"/>
          <w:szCs w:val="20"/>
        </w:rPr>
        <w:t>.</w:t>
      </w:r>
    </w:p>
    <w:p w14:paraId="79504A1E" w14:textId="7403773E" w:rsidR="001F15FC" w:rsidRPr="00BE0848" w:rsidRDefault="00B331A3" w:rsidP="001F15FC">
      <w:pPr>
        <w:shd w:val="clear" w:color="auto" w:fill="FFFFFF"/>
        <w:spacing w:after="0" w:line="240" w:lineRule="auto"/>
        <w:rPr>
          <w:rFonts w:ascii="inherit" w:eastAsia="Times New Roman" w:hAnsi="inherit" w:cs="Segoe UI Historic"/>
          <w:color w:val="050505"/>
          <w:sz w:val="20"/>
          <w:szCs w:val="20"/>
        </w:rPr>
      </w:pPr>
      <w:hyperlink r:id="rId14" w:history="1">
        <w:r w:rsidR="001F15FC" w:rsidRPr="00BE0848">
          <w:rPr>
            <w:rStyle w:val="Hyperlink"/>
            <w:rFonts w:ascii="inherit" w:eastAsia="Times New Roman" w:hAnsi="inherit" w:cs="Segoe UI Historic"/>
            <w:sz w:val="20"/>
            <w:szCs w:val="20"/>
          </w:rPr>
          <w:t>https://www.facebook.com/repdavanzo/posts/pfbid02sCYgK9fSphTXRFgJdk3Qetev2zNegVTkFY2X4x9522jPKAQk41Pn7zK9xCDNrYZRl</w:t>
        </w:r>
      </w:hyperlink>
      <w:r w:rsidR="001F15FC" w:rsidRPr="00BE0848">
        <w:rPr>
          <w:rFonts w:ascii="inherit" w:eastAsia="Times New Roman" w:hAnsi="inherit" w:cs="Segoe UI Historic"/>
          <w:color w:val="050505"/>
          <w:sz w:val="20"/>
          <w:szCs w:val="20"/>
        </w:rPr>
        <w:t xml:space="preserve"> </w:t>
      </w:r>
    </w:p>
    <w:p w14:paraId="59BCA7F7" w14:textId="77777777" w:rsidR="001F15FC" w:rsidRPr="001367C4" w:rsidRDefault="001F15FC" w:rsidP="001F15FC">
      <w:pPr>
        <w:shd w:val="clear" w:color="auto" w:fill="FFFFFF"/>
        <w:spacing w:after="0" w:line="240" w:lineRule="auto"/>
        <w:rPr>
          <w:rFonts w:ascii="inherit" w:eastAsia="Times New Roman" w:hAnsi="inherit" w:cs="Segoe UI Historic"/>
          <w:b/>
          <w:bCs/>
          <w:color w:val="050505"/>
          <w:sz w:val="23"/>
          <w:szCs w:val="23"/>
        </w:rPr>
      </w:pPr>
    </w:p>
    <w:p w14:paraId="35848BB8" w14:textId="77777777" w:rsidR="001F15FC" w:rsidRDefault="001F15FC" w:rsidP="001F15FC">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Notes:</w:t>
      </w:r>
    </w:p>
    <w:p w14:paraId="1F33724C" w14:textId="77777777" w:rsidR="00BE0848" w:rsidRPr="00BE0848" w:rsidRDefault="00BE0848" w:rsidP="00BE0848">
      <w:pPr>
        <w:shd w:val="clear" w:color="auto" w:fill="FFFFFF"/>
        <w:spacing w:after="0" w:line="240" w:lineRule="auto"/>
        <w:rPr>
          <w:rFonts w:ascii="inherit" w:eastAsia="Times New Roman" w:hAnsi="inherit" w:cs="Segoe UI Historic"/>
          <w:sz w:val="20"/>
          <w:szCs w:val="20"/>
        </w:rPr>
      </w:pPr>
      <w:r w:rsidRPr="00BE0848">
        <w:rPr>
          <w:rFonts w:ascii="inherit" w:eastAsia="Times New Roman" w:hAnsi="inherit" w:cs="Segoe UI Historic"/>
          <w:sz w:val="20"/>
          <w:szCs w:val="20"/>
        </w:rPr>
        <w:t>The Representative is not a co-sponsor of HB 1369 (Open Primaries). No public statements on this legislation have been found.</w:t>
      </w:r>
    </w:p>
    <w:p w14:paraId="13B4A0DC" w14:textId="77777777" w:rsidR="00BE0848" w:rsidRPr="00BE0848" w:rsidRDefault="00BE0848" w:rsidP="00BE0848">
      <w:pPr>
        <w:shd w:val="clear" w:color="auto" w:fill="FFFFFF"/>
        <w:spacing w:after="0" w:line="240" w:lineRule="auto"/>
        <w:rPr>
          <w:rFonts w:ascii="inherit" w:eastAsia="Times New Roman" w:hAnsi="inherit" w:cs="Segoe UI Historic"/>
          <w:sz w:val="20"/>
          <w:szCs w:val="20"/>
        </w:rPr>
      </w:pPr>
    </w:p>
    <w:p w14:paraId="5A414467" w14:textId="03FD1D8B" w:rsidR="001F15FC" w:rsidRPr="00BE0848" w:rsidRDefault="00BE0848" w:rsidP="001F15FC">
      <w:pPr>
        <w:shd w:val="clear" w:color="auto" w:fill="FFFFFF"/>
        <w:spacing w:after="0" w:line="240" w:lineRule="auto"/>
        <w:rPr>
          <w:rFonts w:ascii="inherit" w:eastAsia="Times New Roman" w:hAnsi="inherit" w:cs="Segoe UI Historic"/>
          <w:sz w:val="20"/>
          <w:szCs w:val="20"/>
        </w:rPr>
      </w:pPr>
      <w:r w:rsidRPr="00BE0848">
        <w:rPr>
          <w:rFonts w:ascii="inherit" w:eastAsia="Times New Roman" w:hAnsi="inherit" w:cs="Segoe UI Historic"/>
          <w:sz w:val="20"/>
          <w:szCs w:val="20"/>
        </w:rPr>
        <w:t>No public statements were found from the Representative on Ranked Choice Voting.</w:t>
      </w:r>
    </w:p>
    <w:sectPr w:rsidR="001F15FC" w:rsidRPr="00BE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60"/>
    <w:multiLevelType w:val="hybridMultilevel"/>
    <w:tmpl w:val="643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64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FD"/>
    <w:rsid w:val="000863C3"/>
    <w:rsid w:val="001F15FC"/>
    <w:rsid w:val="002C7FA5"/>
    <w:rsid w:val="00631EB6"/>
    <w:rsid w:val="00B331A3"/>
    <w:rsid w:val="00BB64FD"/>
    <w:rsid w:val="00BE0848"/>
    <w:rsid w:val="00CE0427"/>
    <w:rsid w:val="00CF1280"/>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3E8"/>
  <w15:chartTrackingRefBased/>
  <w15:docId w15:val="{36287655-ED14-4659-BAB2-B6592665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4FD"/>
    <w:pPr>
      <w:spacing w:after="0" w:line="240" w:lineRule="auto"/>
    </w:pPr>
  </w:style>
  <w:style w:type="paragraph" w:styleId="ListParagraph">
    <w:name w:val="List Paragraph"/>
    <w:basedOn w:val="Normal"/>
    <w:uiPriority w:val="34"/>
    <w:qFormat/>
    <w:rsid w:val="00BB64FD"/>
    <w:pPr>
      <w:ind w:left="720"/>
      <w:contextualSpacing/>
    </w:pPr>
  </w:style>
  <w:style w:type="character" w:styleId="Hyperlink">
    <w:name w:val="Hyperlink"/>
    <w:basedOn w:val="DefaultParagraphFont"/>
    <w:uiPriority w:val="99"/>
    <w:unhideWhenUsed/>
    <w:rsid w:val="00BB64FD"/>
    <w:rPr>
      <w:color w:val="0563C1" w:themeColor="hyperlink"/>
      <w:u w:val="single"/>
    </w:rPr>
  </w:style>
  <w:style w:type="character" w:styleId="UnresolvedMention">
    <w:name w:val="Unresolved Mention"/>
    <w:basedOn w:val="DefaultParagraphFont"/>
    <w:uiPriority w:val="99"/>
    <w:semiHidden/>
    <w:unhideWhenUsed/>
    <w:rsid w:val="00BB64FD"/>
    <w:rPr>
      <w:color w:val="605E5C"/>
      <w:shd w:val="clear" w:color="auto" w:fill="E1DFDD"/>
    </w:rPr>
  </w:style>
  <w:style w:type="character" w:styleId="FollowedHyperlink">
    <w:name w:val="FollowedHyperlink"/>
    <w:basedOn w:val="DefaultParagraphFont"/>
    <w:uiPriority w:val="99"/>
    <w:semiHidden/>
    <w:unhideWhenUsed/>
    <w:rsid w:val="00086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Eric_Davanzo" TargetMode="External"/><Relationship Id="rId13" Type="http://schemas.openxmlformats.org/officeDocument/2006/relationships/hyperlink" Target="https://www.facebook.com/repdavanzo/posts/pfbid0okhBFVQ3Lm9VeerP3Ny5h44XhCah4zxXaMMhxWxyscWzcmNDpBM4TeH1jPUxePWql" TargetMode="External"/><Relationship Id="rId3" Type="http://schemas.openxmlformats.org/officeDocument/2006/relationships/settings" Target="settings.xml"/><Relationship Id="rId7" Type="http://schemas.openxmlformats.org/officeDocument/2006/relationships/hyperlink" Target="https://repdavanzo.com/NewsGroup/All-News" TargetMode="External"/><Relationship Id="rId12" Type="http://schemas.openxmlformats.org/officeDocument/2006/relationships/hyperlink" Target="https://www.wtae.com/article/pennsylvania-election-bill-passes-state-senate/368452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875" TargetMode="External"/><Relationship Id="rId11" Type="http://schemas.openxmlformats.org/officeDocument/2006/relationships/hyperlink" Target="https://www.facebook.com/repdavanzo/posts/pfbid02rvAYtkTFZtZwdnepDqhEE6hkR3NQcT4cJA9EPVwECoDctmuvsrsMppYZssNnYdZ3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it.ly/3qvORbC" TargetMode="External"/><Relationship Id="rId4" Type="http://schemas.openxmlformats.org/officeDocument/2006/relationships/webSettings" Target="webSettings.xml"/><Relationship Id="rId9" Type="http://schemas.openxmlformats.org/officeDocument/2006/relationships/hyperlink" Target="https://bit.ly/3lMr6IO" TargetMode="External"/><Relationship Id="rId14" Type="http://schemas.openxmlformats.org/officeDocument/2006/relationships/hyperlink" Target="https://www.facebook.com/repdavanzo/posts/pfbid02sCYgK9fSphTXRFgJdk3Qetev2zNegVTkFY2X4x9522jPKAQk41Pn7zK9xCDNrYZ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4</cp:revision>
  <dcterms:created xsi:type="dcterms:W3CDTF">2022-08-31T01:36:00Z</dcterms:created>
  <dcterms:modified xsi:type="dcterms:W3CDTF">2022-10-15T20:26:00Z</dcterms:modified>
</cp:coreProperties>
</file>