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147" w14:textId="4793B456" w:rsidR="00D76A41" w:rsidRPr="00621369" w:rsidRDefault="008E0B46" w:rsidP="00D76A41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35CEA" wp14:editId="087A10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1" name="Picture 1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41">
        <w:rPr>
          <w:rFonts w:ascii="Arial Black" w:hAnsi="Arial Black"/>
          <w:sz w:val="28"/>
          <w:szCs w:val="28"/>
        </w:rPr>
        <w:t xml:space="preserve">Candidate for </w:t>
      </w:r>
    </w:p>
    <w:p w14:paraId="519AD5D6" w14:textId="38CA650F" w:rsidR="00D76A41" w:rsidRDefault="00D76A41" w:rsidP="00D76A41">
      <w:pPr>
        <w:pStyle w:val="NoSpacing"/>
        <w:rPr>
          <w:rFonts w:ascii="Arial Black" w:hAnsi="Arial Black"/>
          <w:sz w:val="28"/>
          <w:szCs w:val="28"/>
        </w:rPr>
      </w:pPr>
      <w:r w:rsidRPr="00C213F9">
        <w:rPr>
          <w:rFonts w:ascii="Arial Black" w:hAnsi="Arial Black"/>
          <w:sz w:val="28"/>
          <w:szCs w:val="28"/>
        </w:rPr>
        <w:t xml:space="preserve">Pennsylvania State </w:t>
      </w:r>
      <w:r>
        <w:rPr>
          <w:rFonts w:ascii="Arial Black" w:hAnsi="Arial Black"/>
          <w:sz w:val="28"/>
          <w:szCs w:val="28"/>
        </w:rPr>
        <w:t>Senator</w:t>
      </w:r>
    </w:p>
    <w:p w14:paraId="3C0A52CD" w14:textId="450350F7" w:rsidR="00D76A41" w:rsidRDefault="008E0B46" w:rsidP="00D76A41">
      <w:pPr>
        <w:pStyle w:val="NoSpacing"/>
        <w:rPr>
          <w:rFonts w:ascii="Arial Black" w:hAnsi="Arial Black"/>
          <w:sz w:val="28"/>
          <w:szCs w:val="28"/>
        </w:rPr>
      </w:pPr>
      <w:r w:rsidRPr="008E0B46">
        <w:rPr>
          <w:rFonts w:ascii="Arial Black" w:hAnsi="Arial Black"/>
          <w:sz w:val="28"/>
          <w:szCs w:val="28"/>
        </w:rPr>
        <w:t xml:space="preserve">Greg Rothman </w:t>
      </w:r>
      <w:r w:rsidR="00D76A41">
        <w:rPr>
          <w:rFonts w:ascii="Arial Black" w:hAnsi="Arial Black"/>
          <w:sz w:val="28"/>
          <w:szCs w:val="28"/>
        </w:rPr>
        <w:t>(R)</w:t>
      </w:r>
    </w:p>
    <w:p w14:paraId="73175710" w14:textId="77777777" w:rsidR="00D76A41" w:rsidRPr="00BB0DFF" w:rsidRDefault="00D76A41" w:rsidP="00D76A41">
      <w:pPr>
        <w:pStyle w:val="NoSpacing"/>
        <w:rPr>
          <w:rFonts w:ascii="Arial Black" w:hAnsi="Arial Black"/>
          <w:sz w:val="28"/>
          <w:szCs w:val="28"/>
        </w:rPr>
      </w:pPr>
    </w:p>
    <w:p w14:paraId="617403C9" w14:textId="14C5FC27" w:rsidR="00D76A41" w:rsidRPr="00963E7C" w:rsidRDefault="00D76A41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Candidate for Senate District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34</w:t>
      </w:r>
    </w:p>
    <w:p w14:paraId="3AC22357" w14:textId="34E009E7" w:rsidR="00D76A41" w:rsidRDefault="00D76A41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Current Representative for District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87</w:t>
      </w:r>
    </w:p>
    <w:p w14:paraId="11E8A8FB" w14:textId="319BDABA" w:rsidR="008E0B46" w:rsidRDefault="008E0B46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322E723" w14:textId="77777777" w:rsidR="00317EB6" w:rsidRDefault="00317EB6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36AA5DAB" w14:textId="767B6899" w:rsidR="008E0B46" w:rsidRDefault="001F1FEE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hyperlink r:id="rId6" w:history="1">
        <w:r w:rsidR="008E0B46" w:rsidRPr="008E0B46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District 87</w:t>
        </w:r>
      </w:hyperlink>
      <w:r w:rsidR="008E0B4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r w:rsidR="008E0B4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hyperlink r:id="rId7" w:history="1">
        <w:r w:rsidR="008E0B46" w:rsidRPr="00DD1CE3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News Center</w:t>
        </w:r>
      </w:hyperlink>
    </w:p>
    <w:p w14:paraId="201CC11D" w14:textId="0A294A48" w:rsidR="008E0B46" w:rsidRDefault="008E0B46" w:rsidP="00D76A41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552832CE" w14:textId="30AC493E" w:rsidR="00DD1CE3" w:rsidRDefault="001F1FEE" w:rsidP="00DD1CE3">
      <w:pPr>
        <w:pStyle w:val="NoSpacing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hyperlink r:id="rId8" w:history="1">
        <w:r w:rsidR="008E0B46" w:rsidRPr="00DD1CE3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Ballotpedia</w:t>
        </w:r>
      </w:hyperlink>
      <w:r w:rsidR="008E0B4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r w:rsidR="008E0B4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ab/>
      </w:r>
      <w:hyperlink r:id="rId9" w:history="1">
        <w:r w:rsidR="008E0B46" w:rsidRPr="00DD1CE3">
          <w:rPr>
            <w:rStyle w:val="Hyperlink"/>
            <w:rFonts w:ascii="inherit" w:eastAsia="Times New Roman" w:hAnsi="inherit" w:cs="Segoe UI Historic"/>
            <w:b/>
            <w:bCs/>
            <w:sz w:val="24"/>
            <w:szCs w:val="24"/>
          </w:rPr>
          <w:t>Campaign Website</w:t>
        </w:r>
      </w:hyperlink>
    </w:p>
    <w:p w14:paraId="5C829E6C" w14:textId="58C46922" w:rsidR="00DD1CE3" w:rsidRDefault="00DD1CE3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2021BB1" w14:textId="25ECFCB7" w:rsidR="00317EB6" w:rsidRDefault="00317EB6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FA7C0CB" w14:textId="77777777" w:rsidR="00317EB6" w:rsidRDefault="00317EB6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B2C74D0" w14:textId="77777777" w:rsidR="00DD1CE3" w:rsidRPr="00963E7C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The Candidate has the following negative public positions:</w:t>
      </w:r>
    </w:p>
    <w:p w14:paraId="6696E3C3" w14:textId="39623995" w:rsidR="00DD1CE3" w:rsidRDefault="00DD1CE3" w:rsidP="00DD1C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>Signed the Letter to object</w:t>
      </w:r>
      <w:r w:rsidR="001F1FEE">
        <w:rPr>
          <w:rFonts w:ascii="inherit" w:eastAsia="Times New Roman" w:hAnsi="inherit" w:cs="Segoe UI Historic"/>
          <w:color w:val="050505"/>
          <w:sz w:val="24"/>
          <w:szCs w:val="24"/>
        </w:rPr>
        <w:t xml:space="preserve"> to the Electoral College votes</w:t>
      </w:r>
    </w:p>
    <w:p w14:paraId="763AB389" w14:textId="3D69D0B9" w:rsidR="004601BF" w:rsidRPr="00DD1CE3" w:rsidRDefault="004601BF" w:rsidP="00DD1C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>Joined House Resolution 1094</w:t>
      </w:r>
    </w:p>
    <w:p w14:paraId="45AC8BC7" w14:textId="2ABBC17F" w:rsidR="00DD1CE3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7FFAEF89" w14:textId="77777777" w:rsidR="00317EB6" w:rsidRDefault="00317EB6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023713B" w14:textId="77777777" w:rsidR="00317EB6" w:rsidRPr="00963E7C" w:rsidRDefault="00317EB6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077B2644" w14:textId="33C1C762" w:rsidR="00DD1CE3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The Candidate made the following positive public positions:</w:t>
      </w:r>
    </w:p>
    <w:p w14:paraId="2C0ACF0C" w14:textId="1543F5A0" w:rsidR="00455149" w:rsidRPr="00455149" w:rsidRDefault="00455149" w:rsidP="004551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</w:rPr>
        <w:t>Voted for Act 77 (mail in voting)</w:t>
      </w:r>
    </w:p>
    <w:p w14:paraId="38AFCBDB" w14:textId="40509B9E" w:rsidR="00DD1CE3" w:rsidRDefault="00DD1CE3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F6EE0A6" w14:textId="77777777" w:rsidR="00DD1CE3" w:rsidRDefault="00DD1CE3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DA9A5F7" w14:textId="77777777" w:rsidR="00DD1CE3" w:rsidRDefault="00DD1CE3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04E1F1F" w14:textId="77777777" w:rsidR="00DD1CE3" w:rsidRPr="00963E7C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Notes:</w:t>
      </w:r>
    </w:p>
    <w:p w14:paraId="000CDE81" w14:textId="77777777" w:rsidR="00DD1CE3" w:rsidRPr="00963E7C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0D0A997" w14:textId="4BB492D2" w:rsidR="00DD1CE3" w:rsidRDefault="00F64788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64788">
        <w:rPr>
          <w:rFonts w:ascii="inherit" w:eastAsia="Times New Roman" w:hAnsi="inherit" w:cs="Segoe UI Historic"/>
          <w:color w:val="050505"/>
          <w:sz w:val="24"/>
          <w:szCs w:val="24"/>
        </w:rPr>
        <w:t xml:space="preserve">The 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candidate</w:t>
      </w:r>
      <w:r w:rsidRPr="00F64788">
        <w:rPr>
          <w:rFonts w:ascii="inherit" w:eastAsia="Times New Roman" w:hAnsi="inherit" w:cs="Segoe UI Historic"/>
          <w:color w:val="050505"/>
          <w:sz w:val="24"/>
          <w:szCs w:val="24"/>
        </w:rPr>
        <w:t xml:space="preserve"> is not a co-sponsor of HB 1369 (Open Primaries). No public statements on this legislation have been found.</w:t>
      </w:r>
    </w:p>
    <w:p w14:paraId="48337D99" w14:textId="2D0A1430" w:rsidR="00F64788" w:rsidRDefault="00F64788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6B5538B" w14:textId="77777777" w:rsidR="00317EB6" w:rsidRPr="00963E7C" w:rsidRDefault="00317EB6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006F465" w14:textId="2ABF1A78" w:rsidR="00DD1CE3" w:rsidRDefault="00DD1CE3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63E7C">
        <w:rPr>
          <w:rFonts w:ascii="inherit" w:eastAsia="Times New Roman" w:hAnsi="inherit" w:cs="Segoe UI Historic"/>
          <w:color w:val="050505"/>
          <w:sz w:val="24"/>
          <w:szCs w:val="24"/>
        </w:rPr>
        <w:t>No public statements were found from the candidate on Ranked Choice Voting.</w:t>
      </w:r>
    </w:p>
    <w:p w14:paraId="00674650" w14:textId="25530118" w:rsidR="00455149" w:rsidRDefault="00455149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C5DCA76" w14:textId="77777777" w:rsidR="00317EB6" w:rsidRDefault="00317EB6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75961AA" w14:textId="7D1F45B2" w:rsidR="00455149" w:rsidRPr="00963E7C" w:rsidRDefault="00455149" w:rsidP="00DD1C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55149">
        <w:rPr>
          <w:rFonts w:ascii="inherit" w:eastAsia="Times New Roman" w:hAnsi="inherit" w:cs="Segoe UI Historic"/>
          <w:color w:val="050505"/>
          <w:sz w:val="24"/>
          <w:szCs w:val="24"/>
        </w:rPr>
        <w:t>“I’ve accepted the results” of the 2020 election, Rothman said recently. Although he maintained that disputes over election law interpretation still need a legislative fix, Rothman also acknowledged that those differences would not have changed the outcome in 2020.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hyperlink r:id="rId10" w:history="1">
        <w:r w:rsidRPr="00455149">
          <w:rPr>
            <w:rStyle w:val="Hyperlink"/>
            <w:rFonts w:ascii="inherit" w:eastAsia="Times New Roman" w:hAnsi="inherit" w:cs="Segoe UI Historic"/>
            <w:sz w:val="24"/>
            <w:szCs w:val="24"/>
          </w:rPr>
          <w:t>PennLive</w:t>
        </w:r>
      </w:hyperlink>
    </w:p>
    <w:p w14:paraId="3481BD76" w14:textId="77777777" w:rsidR="00DD1CE3" w:rsidRPr="00DD1CE3" w:rsidRDefault="00DD1CE3" w:rsidP="00DD1CE3">
      <w:pPr>
        <w:pStyle w:val="NoSpacing"/>
        <w:rPr>
          <w:rFonts w:ascii="inherit" w:eastAsia="Times New Roman" w:hAnsi="inherit" w:cs="Segoe UI Historic"/>
          <w:color w:val="050505"/>
          <w:sz w:val="24"/>
          <w:szCs w:val="24"/>
        </w:rPr>
      </w:pPr>
    </w:p>
    <w:sectPr w:rsidR="00DD1CE3" w:rsidRPr="00DD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3E6"/>
    <w:multiLevelType w:val="hybridMultilevel"/>
    <w:tmpl w:val="D68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25C"/>
    <w:multiLevelType w:val="hybridMultilevel"/>
    <w:tmpl w:val="06FE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3794">
    <w:abstractNumId w:val="0"/>
  </w:num>
  <w:num w:numId="2" w16cid:durableId="53735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41"/>
    <w:rsid w:val="001F1FEE"/>
    <w:rsid w:val="002C7FA5"/>
    <w:rsid w:val="00317EB6"/>
    <w:rsid w:val="00455149"/>
    <w:rsid w:val="004601BF"/>
    <w:rsid w:val="008E0B46"/>
    <w:rsid w:val="00D76A41"/>
    <w:rsid w:val="00DD1CE3"/>
    <w:rsid w:val="00E158BA"/>
    <w:rsid w:val="00F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6F15"/>
  <w15:chartTrackingRefBased/>
  <w15:docId w15:val="{7B66BA1B-036E-4E08-9D5B-1701268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Greg_Roth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rothman.com/NewsGroup/All-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7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ennlive.com/news/2022/05/two-prominent-cumberland-co-leaders-vie-for-new-state-senate-se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groth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</cp:revision>
  <dcterms:created xsi:type="dcterms:W3CDTF">2022-10-09T21:18:00Z</dcterms:created>
  <dcterms:modified xsi:type="dcterms:W3CDTF">2022-10-16T18:55:00Z</dcterms:modified>
</cp:coreProperties>
</file>