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A0F" w:rsidRDefault="009E1F9E">
      <w:pPr>
        <w:spacing w:after="120"/>
        <w:rPr>
          <w:rFonts w:ascii="Arial Narrow" w:eastAsia="Arial Narrow" w:hAnsi="Arial Narrow"/>
          <w:color w:val="0B0C0C"/>
          <w:shd w:val="clear" w:color="000000" w:fill="FFFFFF"/>
        </w:rPr>
      </w:pPr>
      <w:r>
        <w:rPr>
          <w:noProof/>
          <w:sz w:val="20"/>
        </w:rPr>
        <mc:AlternateContent>
          <mc:Choice Requires="wps">
            <w:drawing>
              <wp:anchor distT="0" distB="0" distL="114300" distR="114300" simplePos="0" relativeHeight="251624961" behindDoc="0" locked="0" layoutInCell="1" allowOverlap="1">
                <wp:simplePos x="0" y="0"/>
                <wp:positionH relativeFrom="column">
                  <wp:posOffset>-944250</wp:posOffset>
                </wp:positionH>
                <wp:positionV relativeFrom="paragraph">
                  <wp:posOffset>-924565</wp:posOffset>
                </wp:positionV>
                <wp:extent cx="7592059" cy="42849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2695" cy="4285615"/>
                        </a:xfrm>
                        <a:prstGeom prst="rect">
                          <a:avLst/>
                        </a:prstGeom>
                        <a:solidFill>
                          <a:srgbClr val="F15A22"/>
                        </a:solidFill>
                        <a:ln w="9525" cap="flat">
                          <a:noFill/>
                        </a:ln>
                      </wps:spPr>
                      <wps:txbx>
                        <w:txbxContent>
                          <w:p w:rsidR="00B67A0F" w:rsidRDefault="00B67A0F">
                            <w:pPr>
                              <w:pStyle w:val="Doc-Title"/>
                              <w:spacing w:before="200"/>
                            </w:pPr>
                          </w:p>
                          <w:p w:rsidR="00B67A0F" w:rsidRDefault="00B67A0F">
                            <w:pPr>
                              <w:pStyle w:val="Doc-Title"/>
                              <w:spacing w:before="200"/>
                            </w:pPr>
                          </w:p>
                          <w:p w:rsidR="00B67A0F" w:rsidRDefault="00B67A0F">
                            <w:pPr>
                              <w:pStyle w:val="Doc-Title"/>
                              <w:spacing w:before="200"/>
                            </w:pPr>
                          </w:p>
                          <w:p w:rsidR="00B67A0F" w:rsidRDefault="00B67A0F">
                            <w:pPr>
                              <w:pStyle w:val="Doc-Title"/>
                              <w:spacing w:before="200"/>
                            </w:pPr>
                          </w:p>
                          <w:p w:rsidR="00B67A0F" w:rsidRDefault="00B67A0F">
                            <w:pPr>
                              <w:jc w:val="center"/>
                              <w:rPr>
                                <w:rFonts w:ascii="Calibri" w:eastAsia="Calibri" w:hAnsi="Calibri"/>
                                <w:b/>
                                <w:color w:val="FFFFFF" w:themeColor="background1"/>
                                <w:sz w:val="56"/>
                                <w:szCs w:val="56"/>
                              </w:rPr>
                            </w:pPr>
                          </w:p>
                          <w:p w:rsidR="00B67A0F" w:rsidRDefault="00B67A0F">
                            <w:pPr>
                              <w:jc w:val="center"/>
                              <w:rPr>
                                <w:rFonts w:ascii="Calibri" w:eastAsia="Calibri" w:hAnsi="Calibri"/>
                                <w:b/>
                                <w:color w:val="FFFFFF" w:themeColor="background1"/>
                                <w:sz w:val="56"/>
                                <w:szCs w:val="56"/>
                              </w:rPr>
                            </w:pPr>
                          </w:p>
                          <w:p w:rsidR="00B67A0F" w:rsidRDefault="00B67A0F">
                            <w:pPr>
                              <w:jc w:val="center"/>
                              <w:rPr>
                                <w:rFonts w:ascii="Calibri" w:eastAsia="Calibri" w:hAnsi="Calibri"/>
                                <w:b/>
                                <w:color w:val="FFFFFF" w:themeColor="background1"/>
                                <w:sz w:val="56"/>
                                <w:szCs w:val="56"/>
                              </w:rPr>
                            </w:pPr>
                          </w:p>
                          <w:p w:rsidR="00B67A0F" w:rsidRDefault="00B67A0F">
                            <w:pPr>
                              <w:jc w:val="center"/>
                              <w:rPr>
                                <w:rFonts w:ascii="Calibri" w:eastAsia="Calibri" w:hAnsi="Calibri"/>
                                <w:b/>
                                <w:color w:val="FFFFFF" w:themeColor="background1"/>
                                <w:sz w:val="56"/>
                                <w:szCs w:val="56"/>
                              </w:rPr>
                            </w:pPr>
                          </w:p>
                          <w:p w:rsidR="00B67A0F" w:rsidRDefault="009E1F9E">
                            <w:pPr>
                              <w:jc w:val="center"/>
                              <w:rPr>
                                <w:rFonts w:ascii="Calibri" w:eastAsia="Calibri" w:hAnsi="Calibri"/>
                                <w:b/>
                                <w:color w:val="FFFFFF" w:themeColor="background1"/>
                                <w:sz w:val="40"/>
                                <w:szCs w:val="40"/>
                              </w:rPr>
                            </w:pPr>
                            <w:r>
                              <w:rPr>
                                <w:rFonts w:ascii="Calibri" w:eastAsia="Calibri" w:hAnsi="Calibri"/>
                                <w:b/>
                                <w:color w:val="FFFFFF" w:themeColor="background1"/>
                                <w:sz w:val="56"/>
                                <w:szCs w:val="56"/>
                              </w:rPr>
                              <w:t>Age-Related TV Licence Policy Consultation</w:t>
                            </w:r>
                          </w:p>
                          <w:p w:rsidR="00B67A0F" w:rsidRDefault="00B67A0F">
                            <w:pPr>
                              <w:pStyle w:val="Doc-Title"/>
                              <w:spacing w:before="200"/>
                              <w:ind w:left="0"/>
                            </w:pPr>
                          </w:p>
                          <w:p w:rsidR="00B67A0F" w:rsidRDefault="00B67A0F">
                            <w:pPr>
                              <w:pStyle w:val="Doc-Title"/>
                              <w:spacing w:before="200"/>
                              <w:ind w:left="0"/>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cx="http://schemas.microsoft.com/office/drawing/2014/chartex" xmlns:w15="http://schemas.microsoft.com/office/word/2012/wordml" xmlns:w16se="http://schemas.microsoft.com/office/word/2015/wordml/symex" xmlns:ve="http://schemas.openxmlformats.org/markup-compatibility/2006">
            <w:pict>
              <v:rect id="_x0000_s10" type="#_x0000_t1" style="position:absolute;left:0;margin-left:-74pt;mso-position-horizontal:absolute;mso-position-horizontal-relative:text;margin-top:-73pt;mso-position-vertical:absolute;mso-position-vertical-relative:text;width:597.7pt;height:337.3pt;z-index:251624961" stroked="f" fillcolor="#f15a22" filled="t">
                <v:textbox style="" inset="7pt,4pt,7pt,4pt">
                  <w:txbxContent>
                    <w:p>
                      <w:pPr>
                        <w:pStyle w:val="PO165"/>
                        <w:numPr>
                          <w:ilvl w:val="0"/>
                          <w:numId w:val="0"/>
                        </w:numPr>
                        <w:jc w:val="left"/>
                        <w:spacing w:lineRule="auto" w:line="240" w:before="200" w:after="0"/>
                        <w:ind w:left="720" w:right="0" w:firstLine="0"/>
                        <w:rPr>
                          <w:b w:val="1"/>
                          <w:color w:val="FFFFFF"/>
                          <w:position w:val="0"/>
                          <w:sz w:val="52"/>
                          <w:szCs w:val="52"/>
                          <w:rFonts w:ascii="Arial" w:eastAsia="Arial" w:hAnsi="Arial" w:hint="default"/>
                        </w:rPr>
                        <w:outlineLvl w:val="4"/>
                      </w:pPr>
                    </w:p>
                    <w:p>
                      <w:pPr>
                        <w:pStyle w:val="PO165"/>
                        <w:numPr>
                          <w:ilvl w:val="0"/>
                          <w:numId w:val="0"/>
                        </w:numPr>
                        <w:jc w:val="left"/>
                        <w:spacing w:lineRule="auto" w:line="240" w:before="200" w:after="0"/>
                        <w:ind w:left="720" w:right="0" w:firstLine="0"/>
                        <w:rPr>
                          <w:b w:val="1"/>
                          <w:color w:val="FFFFFF"/>
                          <w:position w:val="0"/>
                          <w:sz w:val="52"/>
                          <w:szCs w:val="52"/>
                          <w:rFonts w:ascii="Arial" w:eastAsia="Arial" w:hAnsi="Arial" w:hint="default"/>
                        </w:rPr>
                        <w:outlineLvl w:val="4"/>
                      </w:pPr>
                    </w:p>
                    <w:p>
                      <w:pPr>
                        <w:pStyle w:val="PO165"/>
                        <w:numPr>
                          <w:ilvl w:val="0"/>
                          <w:numId w:val="0"/>
                        </w:numPr>
                        <w:jc w:val="left"/>
                        <w:spacing w:lineRule="auto" w:line="240" w:before="200" w:after="0"/>
                        <w:ind w:left="720" w:right="0" w:firstLine="0"/>
                        <w:rPr>
                          <w:b w:val="1"/>
                          <w:color w:val="FFFFFF"/>
                          <w:position w:val="0"/>
                          <w:sz w:val="52"/>
                          <w:szCs w:val="52"/>
                          <w:rFonts w:ascii="Arial" w:eastAsia="Arial" w:hAnsi="Arial" w:hint="default"/>
                        </w:rPr>
                        <w:outlineLvl w:val="4"/>
                      </w:pPr>
                    </w:p>
                    <w:p>
                      <w:pPr>
                        <w:pStyle w:val="PO165"/>
                        <w:numPr>
                          <w:ilvl w:val="0"/>
                          <w:numId w:val="0"/>
                        </w:numPr>
                        <w:jc w:val="left"/>
                        <w:spacing w:lineRule="auto" w:line="240" w:before="200" w:after="0"/>
                        <w:ind w:left="720" w:right="0" w:firstLine="0"/>
                        <w:rPr>
                          <w:b w:val="1"/>
                          <w:color w:val="FFFFFF"/>
                          <w:position w:val="0"/>
                          <w:sz w:val="52"/>
                          <w:szCs w:val="52"/>
                          <w:rFonts w:ascii="Arial" w:eastAsia="Arial" w:hAnsi="Arial" w:hint="default"/>
                        </w:rPr>
                        <w:outlineLvl w:val="4"/>
                      </w:pPr>
                    </w:p>
                    <w:p>
                      <w:pPr>
                        <w:numPr>
                          <w:ilvl w:val="0"/>
                          <w:numId w:val="0"/>
                        </w:numPr>
                        <w:jc w:val="center"/>
                        <w:spacing w:lineRule="auto" w:line="240" w:before="0" w:after="0"/>
                        <w:ind w:right="0" w:firstLine="0"/>
                        <w:rPr>
                          <w:b w:val="1"/>
                          <w:color w:val="FFFFFF" w:themeColor="background1"/>
                          <w:position w:val="0"/>
                          <w:sz w:val="56"/>
                          <w:szCs w:val="56"/>
                          <w:rFonts w:ascii="Calibri" w:eastAsia="Calibri" w:hAnsi="Calibri" w:hint="default"/>
                        </w:rPr>
                      </w:pPr>
                    </w:p>
                    <w:p>
                      <w:pPr>
                        <w:numPr>
                          <w:ilvl w:val="0"/>
                          <w:numId w:val="0"/>
                        </w:numPr>
                        <w:jc w:val="center"/>
                        <w:spacing w:lineRule="auto" w:line="240" w:before="0" w:after="0"/>
                        <w:ind w:right="0" w:firstLine="0"/>
                        <w:rPr>
                          <w:b w:val="1"/>
                          <w:color w:val="FFFFFF" w:themeColor="background1"/>
                          <w:position w:val="0"/>
                          <w:sz w:val="56"/>
                          <w:szCs w:val="56"/>
                          <w:rFonts w:ascii="Calibri" w:eastAsia="Calibri" w:hAnsi="Calibri" w:hint="default"/>
                        </w:rPr>
                      </w:pPr>
                    </w:p>
                    <w:p>
                      <w:pPr>
                        <w:numPr>
                          <w:ilvl w:val="0"/>
                          <w:numId w:val="0"/>
                        </w:numPr>
                        <w:jc w:val="center"/>
                        <w:spacing w:lineRule="auto" w:line="240" w:before="0" w:after="0"/>
                        <w:ind w:right="0" w:firstLine="0"/>
                        <w:rPr>
                          <w:b w:val="1"/>
                          <w:color w:val="FFFFFF" w:themeColor="background1"/>
                          <w:position w:val="0"/>
                          <w:sz w:val="56"/>
                          <w:szCs w:val="56"/>
                          <w:rFonts w:ascii="Calibri" w:eastAsia="Calibri" w:hAnsi="Calibri" w:hint="default"/>
                        </w:rPr>
                      </w:pPr>
                    </w:p>
                    <w:p>
                      <w:pPr>
                        <w:numPr>
                          <w:ilvl w:val="0"/>
                          <w:numId w:val="0"/>
                        </w:numPr>
                        <w:jc w:val="center"/>
                        <w:spacing w:lineRule="auto" w:line="240" w:before="0" w:after="0"/>
                        <w:ind w:right="0" w:firstLine="0"/>
                        <w:rPr>
                          <w:b w:val="1"/>
                          <w:color w:val="FFFFFF" w:themeColor="background1"/>
                          <w:position w:val="0"/>
                          <w:sz w:val="56"/>
                          <w:szCs w:val="56"/>
                          <w:rFonts w:ascii="Calibri" w:eastAsia="Calibri" w:hAnsi="Calibri" w:hint="default"/>
                        </w:rPr>
                      </w:pPr>
                    </w:p>
                    <w:p>
                      <w:pPr>
                        <w:numPr>
                          <w:ilvl w:val="0"/>
                          <w:numId w:val="0"/>
                        </w:numPr>
                        <w:jc w:val="center"/>
                        <w:spacing w:lineRule="auto" w:line="240" w:before="0" w:after="0"/>
                        <w:ind w:right="0" w:firstLine="0"/>
                        <w:rPr>
                          <w:b w:val="1"/>
                          <w:color w:val="FFFFFF" w:themeColor="background1"/>
                          <w:position w:val="0"/>
                          <w:sz w:val="40"/>
                          <w:szCs w:val="40"/>
                          <w:rFonts w:ascii="Calibri" w:eastAsia="Calibri" w:hAnsi="Calibri" w:hint="default"/>
                        </w:rPr>
                      </w:pPr>
                      <w:r>
                        <w:rPr>
                          <w:b w:val="1"/>
                          <w:color w:val="FFFFFF" w:themeColor="background1"/>
                          <w:position w:val="0"/>
                          <w:sz w:val="56"/>
                          <w:szCs w:val="56"/>
                          <w:rFonts w:ascii="Calibri" w:eastAsia="Calibri" w:hAnsi="Calibri" w:hint="default"/>
                        </w:rPr>
                        <w:t xml:space="preserve">Age-Related TV Licence Policy Consultation</w:t>
                      </w:r>
                    </w:p>
                    <w:p>
                      <w:pPr>
                        <w:pStyle w:val="PO165"/>
                        <w:numPr>
                          <w:ilvl w:val="0"/>
                          <w:numId w:val="0"/>
                        </w:numPr>
                        <w:jc w:val="left"/>
                        <w:spacing w:lineRule="auto" w:line="240" w:before="200" w:after="0"/>
                        <w:ind w:right="0" w:firstLine="0"/>
                        <w:rPr>
                          <w:b w:val="1"/>
                          <w:color w:val="FFFFFF"/>
                          <w:position w:val="0"/>
                          <w:sz w:val="52"/>
                          <w:szCs w:val="52"/>
                          <w:rFonts w:ascii="Arial" w:eastAsia="Arial" w:hAnsi="Arial" w:hint="default"/>
                        </w:rPr>
                        <w:outlineLvl w:val="4"/>
                      </w:pPr>
                    </w:p>
                    <w:p>
                      <w:pPr>
                        <w:pStyle w:val="PO165"/>
                        <w:numPr>
                          <w:ilvl w:val="0"/>
                          <w:numId w:val="0"/>
                        </w:numPr>
                        <w:jc w:val="left"/>
                        <w:spacing w:lineRule="auto" w:line="240" w:before="200" w:after="0"/>
                        <w:ind w:right="0" w:firstLine="0"/>
                        <w:rPr>
                          <w:b w:val="1"/>
                          <w:color w:val="FFFFFF"/>
                          <w:position w:val="0"/>
                          <w:sz w:val="52"/>
                          <w:szCs w:val="52"/>
                          <w:rFonts w:ascii="Arial" w:eastAsia="Arial" w:hAnsi="Arial" w:hint="default"/>
                        </w:rPr>
                        <w:outlineLvl w:val="4"/>
                      </w:pPr>
                    </w:p>
                  </w:txbxContent>
                </v:textbox>
              </v:rect>
            </w:pict>
          </mc:Fallback>
        </mc:AlternateContent>
      </w:r>
      <w:r>
        <w:rPr>
          <w:noProof/>
          <w:sz w:val="20"/>
        </w:rPr>
        <w:drawing>
          <wp:anchor distT="0" distB="0" distL="114300" distR="114300" simplePos="0" relativeHeight="251624962" behindDoc="0" locked="0" layoutInCell="1" allowOverlap="1">
            <wp:simplePos x="0" y="0"/>
            <wp:positionH relativeFrom="column">
              <wp:posOffset>4526920</wp:posOffset>
            </wp:positionH>
            <wp:positionV relativeFrom="paragraph">
              <wp:posOffset>-766449</wp:posOffset>
            </wp:positionV>
            <wp:extent cx="1993265" cy="1993265"/>
            <wp:effectExtent l="0" t="0" r="8255" b="825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E9980A87-64C3-4B8A-AB7C-276648C34FFA/tmp/Polaris/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93899" cy="1993899"/>
                    </a:xfrm>
                    <a:prstGeom prst="rect">
                      <a:avLst/>
                    </a:prstGeom>
                    <a:noFill/>
                    <a:ln cap="flat"/>
                  </pic:spPr>
                </pic:pic>
              </a:graphicData>
            </a:graphic>
          </wp:anchor>
        </w:drawing>
      </w:r>
    </w:p>
    <w:p w:rsidR="00B67A0F" w:rsidRDefault="00B67A0F">
      <w:pPr>
        <w:spacing w:after="120"/>
        <w:rPr>
          <w:rFonts w:ascii="Arial Narrow" w:eastAsia="Arial Narrow" w:hAnsi="Arial Narrow"/>
          <w:color w:val="0B0C0C"/>
          <w:shd w:val="clear" w:color="000000" w:fill="FFFFFF"/>
        </w:rPr>
      </w:pPr>
    </w:p>
    <w:p w:rsidR="00B67A0F" w:rsidRDefault="00B67A0F">
      <w:pPr>
        <w:spacing w:after="120"/>
        <w:rPr>
          <w:rFonts w:ascii="Arial Narrow" w:eastAsia="Arial Narrow" w:hAnsi="Arial Narrow"/>
          <w:color w:val="0B0C0C"/>
          <w:shd w:val="clear" w:color="000000" w:fill="FFFFFF"/>
        </w:rPr>
      </w:pPr>
    </w:p>
    <w:p w:rsidR="00B67A0F" w:rsidRDefault="00B67A0F">
      <w:pPr>
        <w:spacing w:after="120"/>
        <w:rPr>
          <w:rFonts w:ascii="Arial Narrow" w:eastAsia="Arial Narrow" w:hAnsi="Arial Narrow"/>
          <w:color w:val="0B0C0C"/>
          <w:shd w:val="clear" w:color="000000" w:fill="FFFFFF"/>
        </w:rPr>
      </w:pPr>
    </w:p>
    <w:p w:rsidR="00B67A0F" w:rsidRDefault="00B67A0F">
      <w:pPr>
        <w:spacing w:after="120"/>
        <w:rPr>
          <w:rFonts w:ascii="Arial Narrow" w:eastAsia="Arial Narrow" w:hAnsi="Arial Narrow"/>
          <w:color w:val="0B0C0C"/>
          <w:shd w:val="clear" w:color="000000" w:fill="FFFFFF"/>
        </w:rPr>
      </w:pPr>
    </w:p>
    <w:p w:rsidR="00B67A0F" w:rsidRDefault="00B67A0F">
      <w:pPr>
        <w:spacing w:after="120"/>
        <w:rPr>
          <w:rFonts w:ascii="Arial Narrow" w:eastAsia="Arial Narrow" w:hAnsi="Arial Narrow"/>
          <w:color w:val="0B0C0C"/>
          <w:shd w:val="clear" w:color="000000" w:fill="FFFFFF"/>
        </w:rPr>
      </w:pPr>
    </w:p>
    <w:p w:rsidR="00B67A0F" w:rsidRDefault="00B67A0F">
      <w:pPr>
        <w:spacing w:after="120"/>
        <w:rPr>
          <w:rFonts w:ascii="Arial Narrow" w:eastAsia="Arial Narrow" w:hAnsi="Arial Narrow"/>
          <w:color w:val="0B0C0C"/>
          <w:shd w:val="clear" w:color="000000" w:fill="FFFFFF"/>
        </w:rPr>
      </w:pPr>
    </w:p>
    <w:p w:rsidR="00B67A0F" w:rsidRDefault="009E1F9E">
      <w:pPr>
        <w:spacing w:after="120"/>
        <w:rPr>
          <w:rFonts w:ascii="Arial Narrow" w:eastAsia="Arial Narrow" w:hAnsi="Arial Narrow"/>
          <w:color w:val="0B0C0C"/>
          <w:shd w:val="clear" w:color="000000" w:fill="FFFFFF"/>
        </w:rPr>
      </w:pPr>
      <w:r>
        <w:rPr>
          <w:noProof/>
          <w:sz w:val="20"/>
        </w:rPr>
        <mc:AlternateContent>
          <mc:Choice Requires="wps">
            <w:drawing>
              <wp:anchor distT="0" distB="0" distL="114300" distR="114300" simplePos="0" relativeHeight="251624960" behindDoc="0" locked="0" layoutInCell="1" allowOverlap="1">
                <wp:simplePos x="0" y="0"/>
                <wp:positionH relativeFrom="column">
                  <wp:posOffset>-914404</wp:posOffset>
                </wp:positionH>
                <wp:positionV relativeFrom="paragraph">
                  <wp:posOffset>1085220</wp:posOffset>
                </wp:positionV>
                <wp:extent cx="7592059" cy="72097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2695" cy="7210425"/>
                        </a:xfrm>
                        <a:prstGeom prst="rect">
                          <a:avLst/>
                        </a:prstGeom>
                        <a:solidFill>
                          <a:prstClr val="black"/>
                        </a:solidFill>
                        <a:ln w="9525" cap="flat">
                          <a:noFill/>
                        </a:ln>
                      </wps:spPr>
                      <wps:txbx>
                        <w:txbxContent>
                          <w:p w:rsidR="00B67A0F" w:rsidRDefault="00B67A0F">
                            <w:pPr>
                              <w:pStyle w:val="Sub-Title"/>
                              <w:spacing w:before="200"/>
                              <w:ind w:left="0" w:firstLine="720"/>
                              <w:jc w:val="center"/>
                              <w:rPr>
                                <w:sz w:val="36"/>
                                <w:szCs w:val="36"/>
                              </w:rPr>
                            </w:pPr>
                          </w:p>
                          <w:p w:rsidR="00B67A0F" w:rsidRDefault="009E1F9E">
                            <w:pPr>
                              <w:pStyle w:val="Sub-Title"/>
                              <w:spacing w:before="200"/>
                              <w:ind w:left="0"/>
                              <w:jc w:val="center"/>
                            </w:pPr>
                            <w:r>
                              <w:rPr>
                                <w:rFonts w:eastAsia="Malgun Gothic" w:hAnsi="Malgun Gothic"/>
                              </w:rPr>
                              <w:t>Written response from GMB</w:t>
                            </w: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ind w:left="0" w:firstLine="72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p w:rsidR="00B67A0F" w:rsidRDefault="00B67A0F">
                            <w:pPr>
                              <w:pStyle w:val="Sub-Title"/>
                              <w:spacing w:before="200"/>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cx="http://schemas.microsoft.com/office/drawing/2014/chartex" xmlns:w15="http://schemas.microsoft.com/office/word/2012/wordml" xmlns:w16se="http://schemas.microsoft.com/office/word/2015/wordml/symex" xmlns:ve="http://schemas.openxmlformats.org/markup-compatibility/2006">
            <w:pict>
              <v:rect id="_x0000_s12" type="#_x0000_t1" style="position:absolute;left:0;margin-left:-72pt;mso-position-horizontal:absolute;mso-position-horizontal-relative:text;margin-top:85pt;mso-position-vertical:absolute;mso-position-vertical-relative:text;width:597.7pt;height:567.7pt;z-index:251624960" stroked="f" fillcolor="#000000" filled="t">
                <v:textbox style="" inset="7pt,4pt,7pt,4pt">
                  <w:txbxContent>
                    <w:p>
                      <w:pPr>
                        <w:pStyle w:val="PO164"/>
                        <w:numPr>
                          <w:ilvl w:val="0"/>
                          <w:numId w:val="0"/>
                        </w:numPr>
                        <w:jc w:val="center"/>
                        <w:spacing w:lineRule="auto" w:line="240" w:before="200" w:after="0"/>
                        <w:ind w:right="0" w:firstLine="720"/>
                        <w:rPr>
                          <w:b w:val="1"/>
                          <w:color w:val="F15A22"/>
                          <w:position w:val="0"/>
                          <w:sz w:val="36"/>
                          <w:szCs w:val="36"/>
                          <w:rFonts w:ascii="Arial" w:eastAsia="Arial" w:hAnsi="Arial" w:hint="default"/>
                        </w:rPr>
                        <w:outlineLvl w:val="4"/>
                      </w:pPr>
                    </w:p>
                    <w:p>
                      <w:pPr>
                        <w:pStyle w:val="PO164"/>
                        <w:numPr>
                          <w:ilvl w:val="0"/>
                          <w:numId w:val="0"/>
                        </w:numPr>
                        <w:jc w:val="center"/>
                        <w:spacing w:lineRule="auto" w:line="240" w:before="200" w:after="0"/>
                        <w:ind w:right="0" w:firstLine="0"/>
                        <w:rPr>
                          <w:b w:val="1"/>
                          <w:color w:val="F15A22"/>
                          <w:position w:val="0"/>
                          <w:sz w:val="48"/>
                          <w:szCs w:val="48"/>
                          <w:rFonts w:ascii="Arial" w:eastAsia="Arial" w:hAnsi="Arial" w:hint="default"/>
                        </w:rPr>
                        <w:outlineLvl w:val="4"/>
                      </w:pPr>
                      <w:r>
                        <w:rPr>
                          <w:b w:val="1"/>
                          <w:color w:val="F15A22"/>
                          <w:position w:val="0"/>
                          <w:sz w:val="48"/>
                          <w:szCs w:val="48"/>
                          <w:rFonts w:ascii="Arial" w:eastAsia="맑은 고딕" w:hAnsi="맑은 고딕" w:hint="default"/>
                        </w:rPr>
                        <w:t xml:space="preserve">Written response from GMB</w:t>
                      </w: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right="0" w:firstLine="72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p>
                      <w:pPr>
                        <w:pStyle w:val="PO164"/>
                        <w:numPr>
                          <w:ilvl w:val="0"/>
                          <w:numId w:val="0"/>
                        </w:numPr>
                        <w:jc w:val="left"/>
                        <w:spacing w:lineRule="auto" w:line="240" w:before="200" w:after="0"/>
                        <w:ind w:left="720" w:right="0" w:firstLine="0"/>
                        <w:rPr>
                          <w:b w:val="1"/>
                          <w:color w:val="F15A22"/>
                          <w:position w:val="0"/>
                          <w:sz w:val="48"/>
                          <w:szCs w:val="48"/>
                          <w:rFonts w:ascii="Arial" w:eastAsia="Arial" w:hAnsi="Arial" w:hint="default"/>
                        </w:rPr>
                        <w:outlineLvl w:val="4"/>
                      </w:pPr>
                    </w:p>
                  </w:txbxContent>
                </v:textbox>
              </v:rect>
            </w:pict>
          </mc:Fallback>
        </mc:AlternateContent>
      </w:r>
    </w:p>
    <w:p w:rsidR="00B67A0F" w:rsidRDefault="00B67A0F">
      <w:pPr>
        <w:spacing w:after="120"/>
        <w:rPr>
          <w:rFonts w:ascii="Arial Narrow" w:eastAsia="Arial Narrow" w:hAnsi="Arial Narrow"/>
          <w:color w:val="0B0C0C"/>
          <w:shd w:val="clear" w:color="000000" w:fill="FFFFFF"/>
        </w:rPr>
      </w:pPr>
    </w:p>
    <w:p w:rsidR="00B67A0F" w:rsidRDefault="00B67A0F">
      <w:pPr>
        <w:pStyle w:val="Heading1"/>
        <w:spacing w:before="480"/>
        <w:rPr>
          <w:rFonts w:hAnsi="Times New Roman"/>
        </w:rPr>
      </w:pPr>
    </w:p>
    <w:p w:rsidR="00B67A0F" w:rsidRDefault="00B67A0F">
      <w:pPr>
        <w:pStyle w:val="Heading1"/>
        <w:spacing w:before="480"/>
        <w:rPr>
          <w:rFonts w:hAnsi="Times New Roman"/>
        </w:rPr>
      </w:pPr>
    </w:p>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B67A0F"/>
    <w:p w:rsidR="00B67A0F" w:rsidRDefault="009E1F9E">
      <w:pPr>
        <w:pStyle w:val="Heading1"/>
        <w:spacing w:before="480"/>
        <w:rPr>
          <w:rFonts w:hAnsi="Times New Roman"/>
        </w:rPr>
      </w:pPr>
      <w:r>
        <w:br w:type="page"/>
      </w:r>
    </w:p>
    <w:p w:rsidR="00B67A0F" w:rsidRDefault="009E1F9E">
      <w:pPr>
        <w:jc w:val="both"/>
        <w:rPr>
          <w:rFonts w:eastAsia="Times New Roman" w:hAnsi="Times New Roman"/>
          <w:color w:val="F15A22"/>
          <w:sz w:val="32"/>
          <w:szCs w:val="32"/>
        </w:rPr>
      </w:pPr>
      <w:r>
        <w:rPr>
          <w:rFonts w:eastAsia="Times New Roman" w:hAnsi="Times New Roman"/>
          <w:color w:val="F15A22"/>
          <w:sz w:val="32"/>
          <w:szCs w:val="32"/>
        </w:rPr>
        <w:lastRenderedPageBreak/>
        <w:t>About GMB</w:t>
      </w:r>
    </w:p>
    <w:p w:rsidR="00B67A0F" w:rsidRDefault="009E1F9E">
      <w:pPr>
        <w:jc w:val="both"/>
        <w:rPr>
          <w:rFonts w:eastAsia="Malgun Gothic" w:hAnsi="Malgun Gothic"/>
        </w:rPr>
      </w:pPr>
      <w:r>
        <w:rPr>
          <w:rFonts w:eastAsia="Malgun Gothic" w:hAnsi="Malgun Gothic"/>
        </w:rPr>
        <w:t>GMB is the United Kingdom</w:t>
      </w:r>
      <w:r>
        <w:rPr>
          <w:rFonts w:eastAsia="Malgun Gothic" w:hAnsi="Malgun Gothic"/>
        </w:rPr>
        <w:t>’</w:t>
      </w:r>
      <w:r>
        <w:rPr>
          <w:rFonts w:eastAsia="Malgun Gothic" w:hAnsi="Malgun Gothic"/>
        </w:rPr>
        <w:t xml:space="preserve">s third largest trade union with around 630,000 members in all sectors of the UK economy ranging from low-paid workers to highly paid, highly skilled, technical and managerial grades. </w:t>
      </w:r>
    </w:p>
    <w:p w:rsidR="00B67A0F" w:rsidRDefault="00B67A0F">
      <w:pPr>
        <w:jc w:val="both"/>
        <w:rPr>
          <w:rFonts w:eastAsia="Malgun Gothic" w:hAnsi="Malgun Gothic"/>
        </w:rPr>
      </w:pPr>
    </w:p>
    <w:p w:rsidR="00B67A0F" w:rsidRDefault="009E1F9E">
      <w:pPr>
        <w:jc w:val="both"/>
        <w:rPr>
          <w:rFonts w:eastAsia="Malgun Gothic" w:hAnsi="Malgun Gothic"/>
        </w:rPr>
      </w:pPr>
      <w:r>
        <w:rPr>
          <w:rFonts w:eastAsia="Malgun Gothic" w:hAnsi="Malgun Gothic"/>
        </w:rPr>
        <w:t>This includes thousands of retired workers who wish to remain within the union, organised within the Retired Members Association (RMA).</w:t>
      </w:r>
    </w:p>
    <w:p w:rsidR="00B67A0F" w:rsidRDefault="00B67A0F">
      <w:pPr>
        <w:jc w:val="both"/>
        <w:rPr>
          <w:rFonts w:eastAsia="Malgun Gothic" w:hAnsi="Malgun Gothic"/>
        </w:rPr>
      </w:pPr>
    </w:p>
    <w:p w:rsidR="00B67A0F" w:rsidRDefault="009E1F9E">
      <w:pPr>
        <w:jc w:val="both"/>
      </w:pPr>
      <w:r>
        <w:rPr>
          <w:rFonts w:eastAsia="Malgun Gothic" w:hAnsi="Malgun Gothic"/>
        </w:rPr>
        <w:t xml:space="preserve">GMB is a member-led organisation, and union policy is determined democratically by Annual Congress. </w:t>
      </w:r>
    </w:p>
    <w:p w:rsidR="00B67A0F" w:rsidRDefault="009E1F9E">
      <w:pPr>
        <w:pStyle w:val="Heading2"/>
        <w:spacing w:before="200"/>
        <w:rPr>
          <w:rFonts w:hAnsi="Times New Roman"/>
        </w:rPr>
      </w:pPr>
      <w:r>
        <w:rPr>
          <w:rFonts w:hAnsi="Times New Roman"/>
        </w:rPr>
        <w:t>Age-Related TV Licence Policy</w:t>
      </w:r>
    </w:p>
    <w:p w:rsidR="00B67A0F" w:rsidRDefault="009E1F9E">
      <w:pPr>
        <w:jc w:val="both"/>
        <w:rPr>
          <w:rFonts w:eastAsia="Malgun Gothic" w:hAnsi="Malgun Gothic"/>
        </w:rPr>
      </w:pPr>
      <w:r>
        <w:rPr>
          <w:rFonts w:eastAsia="Malgun Gothic" w:hAnsi="Malgun Gothic"/>
        </w:rPr>
        <w:t>It is long-standing GMB policy, affirmed at successive Congresses, that TV licences should be available to all retirees free of charge.</w:t>
      </w:r>
    </w:p>
    <w:p w:rsidR="00B67A0F" w:rsidRDefault="00B67A0F">
      <w:pPr>
        <w:jc w:val="both"/>
        <w:rPr>
          <w:rFonts w:eastAsia="Malgun Gothic" w:hAnsi="Malgun Gothic"/>
        </w:rPr>
      </w:pPr>
    </w:p>
    <w:p w:rsidR="00B67A0F" w:rsidRDefault="009E1F9E">
      <w:pPr>
        <w:jc w:val="both"/>
        <w:rPr>
          <w:rFonts w:eastAsia="Malgun Gothic" w:hAnsi="Malgun Gothic"/>
        </w:rPr>
      </w:pPr>
      <w:r>
        <w:rPr>
          <w:rFonts w:eastAsia="Malgun Gothic" w:hAnsi="Malgun Gothic"/>
        </w:rPr>
        <w:t xml:space="preserve">The trend of declining quality employer-pension schemes over recent decades has left too many pensioners in poverty, with the state provision inadequate for a decent quality of life. For many, including those who have retired due to ill-health or because they could no longer meet the physical demand of manual industries, working longer is simply not an option- nor should anyone be forced to keep working later just to be able to keep their heads above water financially. </w:t>
      </w:r>
    </w:p>
    <w:p w:rsidR="00B67A0F" w:rsidRDefault="00B67A0F">
      <w:pPr>
        <w:jc w:val="both"/>
        <w:rPr>
          <w:rFonts w:eastAsia="Malgun Gothic" w:hAnsi="Malgun Gothic"/>
        </w:rPr>
      </w:pPr>
    </w:p>
    <w:p w:rsidR="00B67A0F" w:rsidRDefault="009E1F9E">
      <w:pPr>
        <w:jc w:val="both"/>
        <w:rPr>
          <w:rFonts w:eastAsia="Malgun Gothic" w:hAnsi="Malgun Gothic"/>
        </w:rPr>
      </w:pPr>
      <w:r>
        <w:rPr>
          <w:rFonts w:eastAsia="Malgun Gothic" w:hAnsi="Malgun Gothic"/>
        </w:rPr>
        <w:t xml:space="preserve">The provision of free TV licences for all retirees will ensure that pensioners have a free form of entertainment and means of keeping up with current events to stay engaged with the world around them. This is especially important for an age group at increased risk of social isolation, particularly those in rural areas. </w:t>
      </w:r>
    </w:p>
    <w:p w:rsidR="00B67A0F" w:rsidRDefault="00B67A0F">
      <w:pPr>
        <w:jc w:val="both"/>
        <w:rPr>
          <w:rFonts w:eastAsia="Malgun Gothic" w:hAnsi="Malgun Gothic"/>
        </w:rPr>
      </w:pPr>
    </w:p>
    <w:p w:rsidR="00B67A0F" w:rsidRDefault="009E1F9E">
      <w:pPr>
        <w:jc w:val="both"/>
        <w:rPr>
          <w:rFonts w:eastAsia="Malgun Gothic" w:hAnsi="Malgun Gothic"/>
        </w:rPr>
      </w:pPr>
      <w:r>
        <w:rPr>
          <w:rFonts w:eastAsia="Malgun Gothic" w:hAnsi="Malgun Gothic"/>
        </w:rPr>
        <w:t>The BBC</w:t>
      </w:r>
      <w:r>
        <w:rPr>
          <w:rFonts w:eastAsia="Malgun Gothic" w:hAnsi="Malgun Gothic"/>
        </w:rPr>
        <w:t>’</w:t>
      </w:r>
      <w:r>
        <w:rPr>
          <w:rFonts w:eastAsia="Malgun Gothic" w:hAnsi="Malgun Gothic"/>
        </w:rPr>
        <w:t>s mission to educate and inform makes it a vital resource for retirees, who may not be able to access other resources outside of the home, or have the skills or access to be able to use the internet.</w:t>
      </w:r>
    </w:p>
    <w:p w:rsidR="00B67A0F" w:rsidRDefault="00B67A0F">
      <w:pPr>
        <w:jc w:val="both"/>
        <w:rPr>
          <w:rFonts w:eastAsia="Malgun Gothic" w:hAnsi="Malgun Gothic"/>
        </w:rPr>
      </w:pPr>
    </w:p>
    <w:p w:rsidR="00B67A0F" w:rsidRDefault="009E1F9E">
      <w:pPr>
        <w:jc w:val="both"/>
        <w:rPr>
          <w:rFonts w:eastAsia="Malgun Gothic" w:hAnsi="Malgun Gothic"/>
        </w:rPr>
      </w:pPr>
      <w:r>
        <w:rPr>
          <w:rFonts w:eastAsia="Malgun Gothic" w:hAnsi="Malgun Gothic"/>
        </w:rPr>
        <w:t xml:space="preserve">Importantly, the provision of free TV licences will give pensioners more money to put towards their living costs, helping to alleviate pensioner-poverty and acting as a small step towards dignity in retirement for everyone. </w:t>
      </w:r>
    </w:p>
    <w:p w:rsidR="00B67A0F" w:rsidRDefault="00B67A0F">
      <w:pPr>
        <w:ind w:left="720"/>
        <w:jc w:val="both"/>
        <w:rPr>
          <w:rFonts w:eastAsia="Times New Roman" w:hAnsi="Times New Roman"/>
          <w:color w:val="F15A22"/>
          <w:sz w:val="32"/>
          <w:szCs w:val="32"/>
        </w:rPr>
      </w:pPr>
    </w:p>
    <w:p w:rsidR="00B67A0F" w:rsidRDefault="00B67A0F">
      <w:pPr>
        <w:ind w:left="720"/>
        <w:jc w:val="both"/>
        <w:rPr>
          <w:rFonts w:eastAsia="Times New Roman" w:hAnsi="Times New Roman"/>
          <w:color w:val="F15A22"/>
          <w:sz w:val="32"/>
          <w:szCs w:val="32"/>
        </w:rPr>
      </w:pPr>
    </w:p>
    <w:p w:rsidR="00B67A0F" w:rsidRDefault="00B67A0F">
      <w:pPr>
        <w:ind w:left="720"/>
        <w:jc w:val="both"/>
        <w:rPr>
          <w:rFonts w:eastAsia="Malgun Gothic" w:hAnsi="Malgun Gothic"/>
          <w:i/>
        </w:rPr>
      </w:pPr>
    </w:p>
    <w:p w:rsidR="00B67A0F" w:rsidRDefault="00B67A0F">
      <w:pPr>
        <w:jc w:val="both"/>
        <w:rPr>
          <w:i/>
        </w:rPr>
      </w:pPr>
    </w:p>
    <w:p w:rsidR="00B67A0F" w:rsidRDefault="009E1F9E">
      <w:pPr>
        <w:rPr>
          <w:b/>
        </w:rPr>
      </w:pPr>
      <w:r>
        <w:rPr>
          <w:rFonts w:eastAsia="Malgun Gothic" w:hAnsi="Malgun Gothic"/>
          <w:b/>
        </w:rPr>
        <w:t>GMB</w:t>
      </w:r>
    </w:p>
    <w:p w:rsidR="00B67A0F" w:rsidRDefault="009E1F9E">
      <w:pPr>
        <w:rPr>
          <w:b/>
        </w:rPr>
      </w:pPr>
      <w:proofErr w:type="gramStart"/>
      <w:r>
        <w:rPr>
          <w:rFonts w:eastAsia="Malgun Gothic" w:hAnsi="Malgun Gothic"/>
          <w:b/>
        </w:rPr>
        <w:t>Mary Turner House, 22 Stephenson Way, London, NW1 2HD.</w:t>
      </w:r>
      <w:proofErr w:type="gramEnd"/>
    </w:p>
    <w:p w:rsidR="00B67A0F" w:rsidRDefault="009E1F9E">
      <w:pPr>
        <w:rPr>
          <w:b/>
        </w:rPr>
      </w:pPr>
      <w:r>
        <w:rPr>
          <w:rFonts w:eastAsia="Malgun Gothic" w:hAnsi="Malgun Gothic"/>
          <w:b/>
        </w:rPr>
        <w:t xml:space="preserve">General Secretary: Tim </w:t>
      </w:r>
      <w:proofErr w:type="spellStart"/>
      <w:r>
        <w:rPr>
          <w:rFonts w:eastAsia="Malgun Gothic" w:hAnsi="Malgun Gothic"/>
          <w:b/>
        </w:rPr>
        <w:t>Roache</w:t>
      </w:r>
      <w:proofErr w:type="spellEnd"/>
    </w:p>
    <w:p w:rsidR="00B67A0F" w:rsidRDefault="00B67A0F"/>
    <w:p w:rsidR="00B67A0F" w:rsidRDefault="009E1F9E">
      <w:r>
        <w:rPr>
          <w:rFonts w:eastAsia="Malgun Gothic" w:hAnsi="Malgun Gothic"/>
        </w:rPr>
        <w:t>For further information, please contact:</w:t>
      </w:r>
    </w:p>
    <w:p w:rsidR="00B67A0F" w:rsidRDefault="009E1F9E">
      <w:r>
        <w:rPr>
          <w:rFonts w:eastAsia="Malgun Gothic" w:hAnsi="Malgun Gothic"/>
        </w:rPr>
        <w:t>Charlotte Nichols, Research and Policy Officer</w:t>
      </w:r>
    </w:p>
    <w:p w:rsidR="00B67A0F" w:rsidRDefault="009E1F9E">
      <w:r>
        <w:rPr>
          <w:rFonts w:eastAsia="Malgun Gothic" w:hAnsi="Malgun Gothic"/>
        </w:rPr>
        <w:t>Tel: 020 7391 6732</w:t>
      </w:r>
    </w:p>
    <w:p w:rsidR="00B67A0F" w:rsidRDefault="009E1F9E">
      <w:r>
        <w:rPr>
          <w:rFonts w:eastAsia="Malgun Gothic" w:hAnsi="Malgun Gothic"/>
        </w:rPr>
        <w:t>charlotte.nichols@gmb.org.uk</w:t>
      </w:r>
    </w:p>
    <w:p w:rsidR="00B67A0F" w:rsidRDefault="00B67A0F"/>
    <w:p w:rsidR="00B67A0F" w:rsidRDefault="009E1F9E">
      <w:r>
        <w:rPr>
          <w:rFonts w:eastAsia="Malgun Gothic" w:hAnsi="Malgun Gothic"/>
        </w:rPr>
        <w:t>February 2019</w:t>
      </w:r>
    </w:p>
    <w:sectPr w:rsidR="00B67A0F">
      <w:headerReference w:type="default" r:id="rId10"/>
      <w:footerReference w:type="default" r:id="rId11"/>
      <w:footnotePr>
        <w:pos w:val="beneathText"/>
      </w:footnotePr>
      <w:endnotePr>
        <w:numFmt w:val="decimal"/>
      </w:endnotePr>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B6" w:rsidRDefault="00794AB6">
      <w:r>
        <w:separator/>
      </w:r>
    </w:p>
  </w:endnote>
  <w:endnote w:type="continuationSeparator" w:id="0">
    <w:p w:rsidR="00794AB6" w:rsidRDefault="0079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auto"/>
    <w:pitch w:val="variable"/>
    <w:sig w:usb0="A00002EF" w:usb1="4000207B" w:usb2="00000000" w:usb3="00000000" w:csb0="FFFFFF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0F" w:rsidRDefault="009E1F9E">
    <w:pPr>
      <w:pStyle w:val="Footer"/>
      <w:tabs>
        <w:tab w:val="left" w:pos="3574"/>
      </w:tabs>
    </w:pPr>
    <w:r>
      <w:rPr>
        <w:noProof/>
        <w:sz w:val="20"/>
      </w:rPr>
      <w:drawing>
        <wp:anchor distT="0" distB="0" distL="114300" distR="114300" simplePos="0" relativeHeight="251624960" behindDoc="0" locked="0" layoutInCell="1" allowOverlap="1">
          <wp:simplePos x="0" y="0"/>
          <wp:positionH relativeFrom="column">
            <wp:posOffset>-946154</wp:posOffset>
          </wp:positionH>
          <wp:positionV relativeFrom="paragraph">
            <wp:posOffset>-271149</wp:posOffset>
          </wp:positionV>
          <wp:extent cx="7626350" cy="923925"/>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E9980A87-64C3-4B8A-AB7C-276648C34FFA/tmp/Polaris/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6985" cy="924560"/>
                  </a:xfrm>
                  <a:prstGeom prst="rect">
                    <a:avLst/>
                  </a:prstGeom>
                  <a:noFill/>
                  <a:ln cap="flat"/>
                </pic:spPr>
              </pic:pic>
            </a:graphicData>
          </a:graphic>
        </wp:anchor>
      </w:drawing>
    </w:r>
    <w:r>
      <w:rPr>
        <w:rFonts w:eastAsia="Malgun Gothic" w:hAnsi="Malgun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B6" w:rsidRDefault="00794AB6">
      <w:r>
        <w:separator/>
      </w:r>
    </w:p>
  </w:footnote>
  <w:footnote w:type="continuationSeparator" w:id="0">
    <w:p w:rsidR="00794AB6" w:rsidRDefault="0079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0F" w:rsidRDefault="009E1F9E">
    <w:pPr>
      <w:pStyle w:val="Header"/>
      <w:jc w:val="right"/>
      <w:rPr>
        <w:color w:val="F15A22"/>
      </w:rPr>
    </w:pPr>
    <w:r>
      <w:rPr>
        <w:rFonts w:eastAsia="Malgun Gothic" w:hAnsi="Malgun Gothic"/>
        <w:color w:val="F15A22"/>
      </w:rPr>
      <w:t xml:space="preserve">Page </w:t>
    </w:r>
    <w:r>
      <w:fldChar w:fldCharType="begin"/>
    </w:r>
    <w:r>
      <w:instrText>PAGE  \* MERGEFORMAT</w:instrText>
    </w:r>
    <w:r>
      <w:fldChar w:fldCharType="separate"/>
    </w:r>
    <w:r w:rsidR="00516718" w:rsidRPr="00516718">
      <w:rPr>
        <w:rFonts w:eastAsia="Malgun Gothic" w:hAnsi="Malgun Gothic"/>
        <w:b/>
        <w:noProof/>
        <w:color w:val="F15A22"/>
      </w:rPr>
      <w:t>2</w:t>
    </w:r>
    <w:r>
      <w:fldChar w:fldCharType="end"/>
    </w:r>
    <w:r>
      <w:rPr>
        <w:rFonts w:eastAsia="Malgun Gothic" w:hAnsi="Malgun Gothic"/>
        <w:color w:val="F15A22"/>
      </w:rPr>
      <w:t xml:space="preserve"> of </w:t>
    </w:r>
    <w:r w:rsidR="00794AB6">
      <w:fldChar w:fldCharType="begin"/>
    </w:r>
    <w:r w:rsidR="00794AB6">
      <w:instrText>NUMPAGES  \* MERGEFORMAT</w:instrText>
    </w:r>
    <w:r w:rsidR="00794AB6">
      <w:fldChar w:fldCharType="separate"/>
    </w:r>
    <w:r w:rsidR="00516718" w:rsidRPr="00516718">
      <w:rPr>
        <w:rFonts w:eastAsia="Malgun Gothic" w:hAnsi="Malgun Gothic"/>
        <w:b/>
        <w:noProof/>
        <w:color w:val="F15A22"/>
      </w:rPr>
      <w:t>2</w:t>
    </w:r>
    <w:r w:rsidR="00794AB6">
      <w:rPr>
        <w:rFonts w:eastAsia="Malgun Gothic" w:hAnsi="Malgun Gothic"/>
        <w:b/>
        <w:noProof/>
        <w:color w:val="F15A22"/>
      </w:rPr>
      <w:fldChar w:fldCharType="end"/>
    </w:r>
  </w:p>
  <w:p w:rsidR="00B67A0F" w:rsidRDefault="00B6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79F35E5"/>
    <w:lvl w:ilvl="0" w:tplc="4A82EDC6">
      <w:start w:val="1"/>
      <w:numFmt w:val="bullet"/>
      <w:pStyle w:val="Numberedlist"/>
      <w:lvlText w:val="·"/>
      <w:lvlJc w:val="left"/>
      <w:pPr>
        <w:ind w:left="2160" w:hanging="360"/>
      </w:pPr>
      <w:rPr>
        <w:rFonts w:ascii="Symbol" w:eastAsia="Symbol" w:hAnsi="Symbol"/>
        <w:color w:val="F15A22"/>
        <w:w w:val="100"/>
        <w:sz w:val="20"/>
        <w:szCs w:val="20"/>
        <w:shd w:val="clear" w:color="auto" w:fill="auto"/>
      </w:rPr>
    </w:lvl>
    <w:lvl w:ilvl="1" w:tplc="899CC9AC">
      <w:start w:val="1"/>
      <w:numFmt w:val="bullet"/>
      <w:lvlText w:val="o"/>
      <w:lvlJc w:val="left"/>
      <w:pPr>
        <w:ind w:left="2880" w:hanging="360"/>
      </w:pPr>
      <w:rPr>
        <w:rFonts w:ascii="Courier New" w:eastAsia="Courier New" w:hAnsi="Courier New"/>
        <w:w w:val="100"/>
        <w:sz w:val="20"/>
        <w:szCs w:val="20"/>
        <w:shd w:val="clear" w:color="auto" w:fill="auto"/>
      </w:rPr>
    </w:lvl>
    <w:lvl w:ilvl="2" w:tplc="8606F50A">
      <w:start w:val="1"/>
      <w:numFmt w:val="bullet"/>
      <w:lvlText w:val="§"/>
      <w:lvlJc w:val="left"/>
      <w:pPr>
        <w:ind w:left="3600" w:hanging="360"/>
      </w:pPr>
      <w:rPr>
        <w:rFonts w:ascii="Wingdings" w:eastAsia="Wingdings" w:hAnsi="Wingdings"/>
        <w:w w:val="100"/>
        <w:sz w:val="20"/>
        <w:szCs w:val="20"/>
        <w:shd w:val="clear" w:color="auto" w:fill="auto"/>
      </w:rPr>
    </w:lvl>
    <w:lvl w:ilvl="3" w:tplc="3968AB24">
      <w:start w:val="1"/>
      <w:numFmt w:val="bullet"/>
      <w:lvlText w:val="·"/>
      <w:lvlJc w:val="left"/>
      <w:pPr>
        <w:ind w:left="4320" w:hanging="360"/>
      </w:pPr>
      <w:rPr>
        <w:rFonts w:ascii="Symbol" w:eastAsia="Symbol" w:hAnsi="Symbol"/>
        <w:w w:val="100"/>
        <w:sz w:val="20"/>
        <w:szCs w:val="20"/>
        <w:shd w:val="clear" w:color="auto" w:fill="auto"/>
      </w:rPr>
    </w:lvl>
    <w:lvl w:ilvl="4" w:tplc="3048C09A">
      <w:start w:val="1"/>
      <w:numFmt w:val="bullet"/>
      <w:lvlText w:val="o"/>
      <w:lvlJc w:val="left"/>
      <w:pPr>
        <w:ind w:left="5040" w:hanging="360"/>
      </w:pPr>
      <w:rPr>
        <w:rFonts w:ascii="Courier New" w:eastAsia="Courier New" w:hAnsi="Courier New"/>
        <w:w w:val="100"/>
        <w:sz w:val="20"/>
        <w:szCs w:val="20"/>
        <w:shd w:val="clear" w:color="auto" w:fill="auto"/>
      </w:rPr>
    </w:lvl>
    <w:lvl w:ilvl="5" w:tplc="81AAB5FC">
      <w:start w:val="1"/>
      <w:numFmt w:val="bullet"/>
      <w:lvlText w:val="§"/>
      <w:lvlJc w:val="left"/>
      <w:pPr>
        <w:ind w:left="5760" w:hanging="360"/>
      </w:pPr>
      <w:rPr>
        <w:rFonts w:ascii="Wingdings" w:eastAsia="Wingdings" w:hAnsi="Wingdings"/>
        <w:w w:val="100"/>
        <w:sz w:val="20"/>
        <w:szCs w:val="20"/>
        <w:shd w:val="clear" w:color="auto" w:fill="auto"/>
      </w:rPr>
    </w:lvl>
    <w:lvl w:ilvl="6" w:tplc="2218340E">
      <w:start w:val="1"/>
      <w:numFmt w:val="bullet"/>
      <w:lvlText w:val="·"/>
      <w:lvlJc w:val="left"/>
      <w:pPr>
        <w:ind w:left="6480" w:hanging="360"/>
      </w:pPr>
      <w:rPr>
        <w:rFonts w:ascii="Symbol" w:eastAsia="Symbol" w:hAnsi="Symbol"/>
        <w:w w:val="100"/>
        <w:sz w:val="20"/>
        <w:szCs w:val="20"/>
        <w:shd w:val="clear" w:color="auto" w:fill="auto"/>
      </w:rPr>
    </w:lvl>
    <w:lvl w:ilvl="7" w:tplc="5FC45BB8">
      <w:start w:val="1"/>
      <w:numFmt w:val="bullet"/>
      <w:lvlText w:val="o"/>
      <w:lvlJc w:val="left"/>
      <w:pPr>
        <w:ind w:left="7200" w:hanging="360"/>
      </w:pPr>
      <w:rPr>
        <w:rFonts w:ascii="Courier New" w:eastAsia="Courier New" w:hAnsi="Courier New"/>
        <w:w w:val="100"/>
        <w:sz w:val="20"/>
        <w:szCs w:val="20"/>
        <w:shd w:val="clear" w:color="auto" w:fill="auto"/>
      </w:rPr>
    </w:lvl>
    <w:lvl w:ilvl="8" w:tplc="F9DAB526">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1">
    <w:nsid w:val="2F000001"/>
    <w:multiLevelType w:val="hybridMultilevel"/>
    <w:tmpl w:val="51DD8234"/>
    <w:lvl w:ilvl="0" w:tplc="485C56F4">
      <w:start w:val="1"/>
      <w:numFmt w:val="lowerRoman"/>
      <w:lvlText w:val="%1."/>
      <w:lvlJc w:val="left"/>
      <w:pPr>
        <w:ind w:left="1800" w:hanging="360"/>
      </w:pPr>
    </w:lvl>
    <w:lvl w:ilvl="1" w:tplc="6B5664B0">
      <w:start w:val="1"/>
      <w:numFmt w:val="lowerLetter"/>
      <w:lvlText w:val="%2."/>
      <w:lvlJc w:val="left"/>
      <w:pPr>
        <w:ind w:left="2520" w:hanging="360"/>
      </w:pPr>
    </w:lvl>
    <w:lvl w:ilvl="2" w:tplc="42A654CC">
      <w:start w:val="1"/>
      <w:numFmt w:val="lowerRoman"/>
      <w:lvlText w:val="%3."/>
      <w:lvlJc w:val="right"/>
      <w:pPr>
        <w:ind w:left="2700" w:hanging="180"/>
      </w:pPr>
    </w:lvl>
    <w:lvl w:ilvl="3" w:tplc="65F26812">
      <w:start w:val="1"/>
      <w:numFmt w:val="decimal"/>
      <w:lvlText w:val="%4."/>
      <w:lvlJc w:val="left"/>
      <w:pPr>
        <w:ind w:left="3960" w:hanging="360"/>
      </w:pPr>
    </w:lvl>
    <w:lvl w:ilvl="4" w:tplc="0204D690">
      <w:start w:val="1"/>
      <w:numFmt w:val="lowerLetter"/>
      <w:lvlText w:val="%5."/>
      <w:lvlJc w:val="left"/>
      <w:pPr>
        <w:ind w:left="4680" w:hanging="360"/>
      </w:pPr>
    </w:lvl>
    <w:lvl w:ilvl="5" w:tplc="CE787CC4">
      <w:start w:val="1"/>
      <w:numFmt w:val="lowerRoman"/>
      <w:lvlText w:val="%6."/>
      <w:lvlJc w:val="right"/>
      <w:pPr>
        <w:ind w:left="4860" w:hanging="180"/>
      </w:pPr>
    </w:lvl>
    <w:lvl w:ilvl="6" w:tplc="DCBA6082">
      <w:start w:val="1"/>
      <w:numFmt w:val="decimal"/>
      <w:lvlText w:val="%7."/>
      <w:lvlJc w:val="left"/>
      <w:pPr>
        <w:ind w:left="6120" w:hanging="360"/>
      </w:pPr>
    </w:lvl>
    <w:lvl w:ilvl="7" w:tplc="EC2860D8">
      <w:start w:val="1"/>
      <w:numFmt w:val="lowerLetter"/>
      <w:lvlText w:val="%8."/>
      <w:lvlJc w:val="left"/>
      <w:pPr>
        <w:ind w:left="6840" w:hanging="360"/>
      </w:pPr>
    </w:lvl>
    <w:lvl w:ilvl="8" w:tplc="BAEA472A">
      <w:start w:val="1"/>
      <w:numFmt w:val="lowerRoman"/>
      <w:lvlText w:val="%9."/>
      <w:lvlJc w:val="right"/>
      <w:pPr>
        <w:ind w:left="7020" w:hanging="180"/>
      </w:pPr>
    </w:lvl>
  </w:abstractNum>
  <w:abstractNum w:abstractNumId="2">
    <w:nsid w:val="2F000002"/>
    <w:multiLevelType w:val="hybridMultilevel"/>
    <w:tmpl w:val="4F302CFC"/>
    <w:lvl w:ilvl="0" w:tplc="D2B64418">
      <w:start w:val="1"/>
      <w:numFmt w:val="bullet"/>
      <w:lvlText w:val="·"/>
      <w:lvlJc w:val="left"/>
      <w:pPr>
        <w:ind w:left="1800" w:hanging="360"/>
      </w:pPr>
      <w:rPr>
        <w:rFonts w:ascii="Symbol" w:eastAsia="Symbol" w:hAnsi="Symbol"/>
        <w:w w:val="100"/>
        <w:sz w:val="20"/>
        <w:szCs w:val="20"/>
        <w:shd w:val="clear" w:color="auto" w:fill="auto"/>
      </w:rPr>
    </w:lvl>
    <w:lvl w:ilvl="1" w:tplc="C1600052">
      <w:start w:val="1"/>
      <w:numFmt w:val="bullet"/>
      <w:lvlText w:val="o"/>
      <w:lvlJc w:val="left"/>
      <w:pPr>
        <w:ind w:left="2520" w:hanging="360"/>
      </w:pPr>
      <w:rPr>
        <w:rFonts w:ascii="Courier New" w:eastAsia="Courier New" w:hAnsi="Courier New"/>
        <w:w w:val="100"/>
        <w:sz w:val="20"/>
        <w:szCs w:val="20"/>
        <w:shd w:val="clear" w:color="auto" w:fill="auto"/>
      </w:rPr>
    </w:lvl>
    <w:lvl w:ilvl="2" w:tplc="A7DAD0C2">
      <w:start w:val="1"/>
      <w:numFmt w:val="bullet"/>
      <w:lvlText w:val="§"/>
      <w:lvlJc w:val="left"/>
      <w:pPr>
        <w:ind w:left="3240" w:hanging="360"/>
      </w:pPr>
      <w:rPr>
        <w:rFonts w:ascii="Wingdings" w:eastAsia="Wingdings" w:hAnsi="Wingdings"/>
        <w:w w:val="100"/>
        <w:sz w:val="20"/>
        <w:szCs w:val="20"/>
        <w:shd w:val="clear" w:color="auto" w:fill="auto"/>
      </w:rPr>
    </w:lvl>
    <w:lvl w:ilvl="3" w:tplc="23E44442">
      <w:start w:val="1"/>
      <w:numFmt w:val="bullet"/>
      <w:lvlText w:val="·"/>
      <w:lvlJc w:val="left"/>
      <w:pPr>
        <w:ind w:left="3960" w:hanging="360"/>
      </w:pPr>
      <w:rPr>
        <w:rFonts w:ascii="Symbol" w:eastAsia="Symbol" w:hAnsi="Symbol"/>
        <w:w w:val="100"/>
        <w:sz w:val="20"/>
        <w:szCs w:val="20"/>
        <w:shd w:val="clear" w:color="auto" w:fill="auto"/>
      </w:rPr>
    </w:lvl>
    <w:lvl w:ilvl="4" w:tplc="25FA4B0A">
      <w:start w:val="1"/>
      <w:numFmt w:val="bullet"/>
      <w:lvlText w:val="o"/>
      <w:lvlJc w:val="left"/>
      <w:pPr>
        <w:ind w:left="4680" w:hanging="360"/>
      </w:pPr>
      <w:rPr>
        <w:rFonts w:ascii="Courier New" w:eastAsia="Courier New" w:hAnsi="Courier New"/>
        <w:w w:val="100"/>
        <w:sz w:val="20"/>
        <w:szCs w:val="20"/>
        <w:shd w:val="clear" w:color="auto" w:fill="auto"/>
      </w:rPr>
    </w:lvl>
    <w:lvl w:ilvl="5" w:tplc="0BB8EC36">
      <w:start w:val="1"/>
      <w:numFmt w:val="bullet"/>
      <w:lvlText w:val="§"/>
      <w:lvlJc w:val="left"/>
      <w:pPr>
        <w:ind w:left="5400" w:hanging="360"/>
      </w:pPr>
      <w:rPr>
        <w:rFonts w:ascii="Wingdings" w:eastAsia="Wingdings" w:hAnsi="Wingdings"/>
        <w:w w:val="100"/>
        <w:sz w:val="20"/>
        <w:szCs w:val="20"/>
        <w:shd w:val="clear" w:color="auto" w:fill="auto"/>
      </w:rPr>
    </w:lvl>
    <w:lvl w:ilvl="6" w:tplc="8026981C">
      <w:start w:val="1"/>
      <w:numFmt w:val="bullet"/>
      <w:lvlText w:val="·"/>
      <w:lvlJc w:val="left"/>
      <w:pPr>
        <w:ind w:left="6120" w:hanging="360"/>
      </w:pPr>
      <w:rPr>
        <w:rFonts w:ascii="Symbol" w:eastAsia="Symbol" w:hAnsi="Symbol"/>
        <w:w w:val="100"/>
        <w:sz w:val="20"/>
        <w:szCs w:val="20"/>
        <w:shd w:val="clear" w:color="auto" w:fill="auto"/>
      </w:rPr>
    </w:lvl>
    <w:lvl w:ilvl="7" w:tplc="16729B16">
      <w:start w:val="1"/>
      <w:numFmt w:val="bullet"/>
      <w:lvlText w:val="o"/>
      <w:lvlJc w:val="left"/>
      <w:pPr>
        <w:ind w:left="6840" w:hanging="360"/>
      </w:pPr>
      <w:rPr>
        <w:rFonts w:ascii="Courier New" w:eastAsia="Courier New" w:hAnsi="Courier New"/>
        <w:w w:val="100"/>
        <w:sz w:val="20"/>
        <w:szCs w:val="20"/>
        <w:shd w:val="clear" w:color="auto" w:fill="auto"/>
      </w:rPr>
    </w:lvl>
    <w:lvl w:ilvl="8" w:tplc="43FCA9BA">
      <w:start w:val="1"/>
      <w:numFmt w:val="bullet"/>
      <w:lvlText w:val="§"/>
      <w:lvlJc w:val="left"/>
      <w:pPr>
        <w:ind w:left="7560" w:hanging="360"/>
      </w:pPr>
      <w:rPr>
        <w:rFonts w:ascii="Wingdings" w:eastAsia="Wingdings" w:hAnsi="Wingdings"/>
        <w:w w:val="100"/>
        <w:sz w:val="20"/>
        <w:szCs w:val="20"/>
        <w:shd w:val="clear" w:color="auto" w:fill="auto"/>
      </w:rPr>
    </w:lvl>
  </w:abstractNum>
  <w:abstractNum w:abstractNumId="3">
    <w:nsid w:val="2F000003"/>
    <w:multiLevelType w:val="hybridMultilevel"/>
    <w:tmpl w:val="478A1D97"/>
    <w:lvl w:ilvl="0" w:tplc="91DE9816">
      <w:start w:val="1"/>
      <w:numFmt w:val="decimal"/>
      <w:suff w:val="space"/>
      <w:lvlText w:val="%1."/>
      <w:lvlJc w:val="left"/>
      <w:pPr>
        <w:ind w:left="1136" w:hanging="284"/>
      </w:pPr>
      <w:rPr>
        <w:w w:val="100"/>
        <w:sz w:val="24"/>
        <w:szCs w:val="24"/>
        <w:shd w:val="clear" w:color="auto" w:fill="auto"/>
      </w:rPr>
    </w:lvl>
    <w:lvl w:ilvl="1" w:tplc="035AE6CE">
      <w:start w:val="1"/>
      <w:numFmt w:val="lowerLetter"/>
      <w:lvlText w:val="%2."/>
      <w:lvlJc w:val="left"/>
      <w:pPr>
        <w:ind w:left="2180" w:hanging="360"/>
      </w:pPr>
    </w:lvl>
    <w:lvl w:ilvl="2" w:tplc="106C711E">
      <w:start w:val="1"/>
      <w:numFmt w:val="lowerRoman"/>
      <w:lvlText w:val="%3."/>
      <w:lvlJc w:val="right"/>
      <w:pPr>
        <w:ind w:left="2360" w:hanging="180"/>
      </w:pPr>
    </w:lvl>
    <w:lvl w:ilvl="3" w:tplc="190EA47E">
      <w:start w:val="1"/>
      <w:numFmt w:val="decimal"/>
      <w:lvlText w:val="%4."/>
      <w:lvlJc w:val="left"/>
      <w:pPr>
        <w:ind w:left="3620" w:hanging="360"/>
      </w:pPr>
    </w:lvl>
    <w:lvl w:ilvl="4" w:tplc="20E678D6">
      <w:start w:val="1"/>
      <w:numFmt w:val="lowerLetter"/>
      <w:lvlText w:val="%5."/>
      <w:lvlJc w:val="left"/>
      <w:pPr>
        <w:ind w:left="4340" w:hanging="360"/>
      </w:pPr>
    </w:lvl>
    <w:lvl w:ilvl="5" w:tplc="1FB839F6">
      <w:start w:val="1"/>
      <w:numFmt w:val="lowerRoman"/>
      <w:lvlText w:val="%6."/>
      <w:lvlJc w:val="right"/>
      <w:pPr>
        <w:ind w:left="4520" w:hanging="180"/>
      </w:pPr>
    </w:lvl>
    <w:lvl w:ilvl="6" w:tplc="EC22798A">
      <w:start w:val="1"/>
      <w:numFmt w:val="decimal"/>
      <w:lvlText w:val="%7."/>
      <w:lvlJc w:val="left"/>
      <w:pPr>
        <w:ind w:left="5780" w:hanging="360"/>
      </w:pPr>
    </w:lvl>
    <w:lvl w:ilvl="7" w:tplc="3E84C9A8">
      <w:start w:val="1"/>
      <w:numFmt w:val="lowerLetter"/>
      <w:lvlText w:val="%8."/>
      <w:lvlJc w:val="left"/>
      <w:pPr>
        <w:ind w:left="6500" w:hanging="360"/>
      </w:pPr>
    </w:lvl>
    <w:lvl w:ilvl="8" w:tplc="C78CD7F2">
      <w:start w:val="1"/>
      <w:numFmt w:val="lowerRoman"/>
      <w:lvlText w:val="%9."/>
      <w:lvlJc w:val="right"/>
      <w:pPr>
        <w:ind w:left="6680" w:hanging="180"/>
      </w:pPr>
    </w:lvl>
  </w:abstractNum>
  <w:abstractNum w:abstractNumId="4">
    <w:nsid w:val="2F000004"/>
    <w:multiLevelType w:val="hybridMultilevel"/>
    <w:tmpl w:val="45492E6E"/>
    <w:lvl w:ilvl="0" w:tplc="62FE2ED0">
      <w:start w:val="1"/>
      <w:numFmt w:val="bullet"/>
      <w:lvlText w:val="·"/>
      <w:lvlJc w:val="left"/>
      <w:pPr>
        <w:tabs>
          <w:tab w:val="left" w:pos="227"/>
        </w:tabs>
        <w:ind w:left="398" w:hanging="57"/>
      </w:pPr>
      <w:rPr>
        <w:rFonts w:ascii="Symbol" w:eastAsia="Symbol" w:hAnsi="Symbol"/>
        <w:w w:val="100"/>
        <w:sz w:val="20"/>
        <w:szCs w:val="20"/>
        <w:shd w:val="clear" w:color="auto" w:fill="auto"/>
      </w:rPr>
    </w:lvl>
    <w:lvl w:ilvl="1" w:tplc="40824D76">
      <w:start w:val="1"/>
      <w:numFmt w:val="bullet"/>
      <w:lvlText w:val="o"/>
      <w:lvlJc w:val="left"/>
      <w:pPr>
        <w:tabs>
          <w:tab w:val="left" w:pos="1440"/>
        </w:tabs>
        <w:ind w:left="2520" w:hanging="360"/>
      </w:pPr>
      <w:rPr>
        <w:rFonts w:ascii="Courier New" w:eastAsia="Courier New" w:hAnsi="Courier New"/>
        <w:w w:val="100"/>
        <w:sz w:val="20"/>
        <w:szCs w:val="20"/>
        <w:shd w:val="clear" w:color="auto" w:fill="auto"/>
      </w:rPr>
    </w:lvl>
    <w:lvl w:ilvl="2" w:tplc="3716D8CA">
      <w:start w:val="1"/>
      <w:numFmt w:val="bullet"/>
      <w:lvlText w:val="§"/>
      <w:lvlJc w:val="left"/>
      <w:pPr>
        <w:tabs>
          <w:tab w:val="left" w:pos="2160"/>
        </w:tabs>
        <w:ind w:left="3240" w:hanging="360"/>
      </w:pPr>
      <w:rPr>
        <w:rFonts w:ascii="Wingdings" w:eastAsia="Wingdings" w:hAnsi="Wingdings"/>
        <w:w w:val="100"/>
        <w:sz w:val="20"/>
        <w:szCs w:val="20"/>
        <w:shd w:val="clear" w:color="auto" w:fill="auto"/>
      </w:rPr>
    </w:lvl>
    <w:lvl w:ilvl="3" w:tplc="3FEE078A">
      <w:start w:val="1"/>
      <w:numFmt w:val="bullet"/>
      <w:lvlText w:val="·"/>
      <w:lvlJc w:val="left"/>
      <w:pPr>
        <w:tabs>
          <w:tab w:val="left" w:pos="2880"/>
        </w:tabs>
        <w:ind w:left="3960" w:hanging="360"/>
      </w:pPr>
      <w:rPr>
        <w:rFonts w:ascii="Symbol" w:eastAsia="Symbol" w:hAnsi="Symbol"/>
        <w:w w:val="100"/>
        <w:sz w:val="20"/>
        <w:szCs w:val="20"/>
        <w:shd w:val="clear" w:color="auto" w:fill="auto"/>
      </w:rPr>
    </w:lvl>
    <w:lvl w:ilvl="4" w:tplc="B010C6EC">
      <w:start w:val="1"/>
      <w:numFmt w:val="bullet"/>
      <w:lvlText w:val="o"/>
      <w:lvlJc w:val="left"/>
      <w:pPr>
        <w:tabs>
          <w:tab w:val="left" w:pos="3600"/>
        </w:tabs>
        <w:ind w:left="4680" w:hanging="360"/>
      </w:pPr>
      <w:rPr>
        <w:rFonts w:ascii="Courier New" w:eastAsia="Courier New" w:hAnsi="Courier New"/>
        <w:w w:val="100"/>
        <w:sz w:val="20"/>
        <w:szCs w:val="20"/>
        <w:shd w:val="clear" w:color="auto" w:fill="auto"/>
      </w:rPr>
    </w:lvl>
    <w:lvl w:ilvl="5" w:tplc="D65065C2">
      <w:start w:val="1"/>
      <w:numFmt w:val="bullet"/>
      <w:lvlText w:val="§"/>
      <w:lvlJc w:val="left"/>
      <w:pPr>
        <w:tabs>
          <w:tab w:val="left" w:pos="4320"/>
        </w:tabs>
        <w:ind w:left="5400" w:hanging="360"/>
      </w:pPr>
      <w:rPr>
        <w:rFonts w:ascii="Wingdings" w:eastAsia="Wingdings" w:hAnsi="Wingdings"/>
        <w:w w:val="100"/>
        <w:sz w:val="20"/>
        <w:szCs w:val="20"/>
        <w:shd w:val="clear" w:color="auto" w:fill="auto"/>
      </w:rPr>
    </w:lvl>
    <w:lvl w:ilvl="6" w:tplc="2D905850">
      <w:start w:val="1"/>
      <w:numFmt w:val="bullet"/>
      <w:lvlText w:val="·"/>
      <w:lvlJc w:val="left"/>
      <w:pPr>
        <w:tabs>
          <w:tab w:val="left" w:pos="5040"/>
        </w:tabs>
        <w:ind w:left="6120" w:hanging="360"/>
      </w:pPr>
      <w:rPr>
        <w:rFonts w:ascii="Symbol" w:eastAsia="Symbol" w:hAnsi="Symbol"/>
        <w:w w:val="100"/>
        <w:sz w:val="20"/>
        <w:szCs w:val="20"/>
        <w:shd w:val="clear" w:color="auto" w:fill="auto"/>
      </w:rPr>
    </w:lvl>
    <w:lvl w:ilvl="7" w:tplc="8362CC68">
      <w:start w:val="1"/>
      <w:numFmt w:val="bullet"/>
      <w:lvlText w:val="o"/>
      <w:lvlJc w:val="left"/>
      <w:pPr>
        <w:tabs>
          <w:tab w:val="left" w:pos="5760"/>
        </w:tabs>
        <w:ind w:left="6840" w:hanging="360"/>
      </w:pPr>
      <w:rPr>
        <w:rFonts w:ascii="Courier New" w:eastAsia="Courier New" w:hAnsi="Courier New"/>
        <w:w w:val="100"/>
        <w:sz w:val="20"/>
        <w:szCs w:val="20"/>
        <w:shd w:val="clear" w:color="auto" w:fill="auto"/>
      </w:rPr>
    </w:lvl>
    <w:lvl w:ilvl="8" w:tplc="3EA0FDBE">
      <w:start w:val="1"/>
      <w:numFmt w:val="bullet"/>
      <w:lvlText w:val="§"/>
      <w:lvlJc w:val="left"/>
      <w:pPr>
        <w:tabs>
          <w:tab w:val="left" w:pos="6480"/>
        </w:tabs>
        <w:ind w:left="7560" w:hanging="360"/>
      </w:pPr>
      <w:rPr>
        <w:rFonts w:ascii="Wingdings" w:eastAsia="Wingdings" w:hAnsi="Wingdings"/>
        <w:w w:val="100"/>
        <w:sz w:val="20"/>
        <w:szCs w:val="20"/>
        <w:shd w:val="clear" w:color="auto" w:fill="auto"/>
      </w:rPr>
    </w:lvl>
  </w:abstractNum>
  <w:num w:numId="1">
    <w:abstractNumId w:val="1"/>
  </w:num>
  <w:num w:numId="2">
    <w:abstractNumId w:val="2"/>
  </w:num>
  <w:num w:numId="3">
    <w:abstractNumId w:val="0"/>
  </w:num>
  <w:num w:numId="4">
    <w:abstractNumId w:val="0"/>
  </w:num>
  <w:num w:numId="5">
    <w:abstractNumId w:val="4"/>
  </w:num>
  <w:num w:numId="6">
    <w:abstractNumId w:val="1"/>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F"/>
    <w:rsid w:val="00516718"/>
    <w:rsid w:val="00535160"/>
    <w:rsid w:val="00794AB6"/>
    <w:rsid w:val="00860966"/>
    <w:rsid w:val="009E1F9E"/>
    <w:rsid w:val="00B67A0F"/>
    <w:rsid w:val="00C37B1B"/>
    <w:rsid w:val="00D64F6E"/>
    <w:rsid w:val="00EB52A7"/>
    <w:rsid w:val="00F11F2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rPr>
      <w:rFonts w:ascii="Arial" w:eastAsia="Arial"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eastAsia="Times New Roman"/>
      <w:b/>
      <w:color w:val="F15A22"/>
      <w:sz w:val="36"/>
      <w:szCs w:val="36"/>
    </w:rPr>
  </w:style>
  <w:style w:type="paragraph" w:styleId="Heading2">
    <w:name w:val="heading 2"/>
    <w:basedOn w:val="Heading1"/>
    <w:next w:val="Normal"/>
    <w:link w:val="Heading2Char"/>
    <w:uiPriority w:val="8"/>
    <w:unhideWhenUsed/>
    <w:qFormat/>
    <w:pPr>
      <w:outlineLvl w:val="1"/>
    </w:pPr>
    <w:rPr>
      <w:b w:val="0"/>
      <w:sz w:val="32"/>
      <w:szCs w:val="32"/>
    </w:rPr>
  </w:style>
  <w:style w:type="paragraph" w:styleId="Heading3">
    <w:name w:val="heading 3"/>
    <w:basedOn w:val="Heading2"/>
    <w:next w:val="Normal"/>
    <w:link w:val="Heading3Char"/>
    <w:uiPriority w:val="9"/>
    <w:unhideWhenUsed/>
    <w:qFormat/>
    <w:pPr>
      <w:outlineLvl w:val="2"/>
    </w:pPr>
    <w:rPr>
      <w:i/>
      <w:sz w:val="28"/>
      <w:szCs w:val="28"/>
    </w:rPr>
  </w:style>
  <w:style w:type="paragraph" w:styleId="Heading4">
    <w:name w:val="heading 4"/>
    <w:basedOn w:val="Normal"/>
    <w:next w:val="Normal"/>
    <w:link w:val="Heading4Char"/>
    <w:uiPriority w:val="10"/>
    <w:unhideWhenUsed/>
    <w:pPr>
      <w:keepNext/>
      <w:keepLines/>
      <w:autoSpaceDE/>
      <w:autoSpaceDN/>
      <w:outlineLvl w:val="3"/>
    </w:pPr>
    <w:rPr>
      <w:rFonts w:ascii="Cambria" w:eastAsia="Times New Roman" w:hAnsi="Cambria"/>
      <w:b/>
      <w:i/>
      <w:color w:val="F15A22"/>
      <w:sz w:val="20"/>
      <w:szCs w:val="20"/>
    </w:rPr>
  </w:style>
  <w:style w:type="paragraph" w:styleId="Heading5">
    <w:name w:val="heading 5"/>
    <w:basedOn w:val="Normal"/>
    <w:next w:val="Normal"/>
    <w:link w:val="Heading5Char"/>
    <w:uiPriority w:val="11"/>
    <w:unhideWhenUsed/>
    <w:pPr>
      <w:keepNext/>
      <w:keepLines/>
      <w:autoSpaceDE/>
      <w:autoSpaceDN/>
      <w:outlineLvl w:val="4"/>
    </w:pPr>
    <w:rPr>
      <w:rFonts w:ascii="Cambria" w:eastAsia="Times New Roman" w:hAnsi="Cambria"/>
      <w:color w:val="80280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pPr>
      <w:autoSpaceDE/>
      <w:autoSpaceDN/>
    </w:pPr>
    <w:rPr>
      <w:rFonts w:ascii="Arial Black" w:eastAsia="Times New Roman" w:hAnsi="Arial Black"/>
      <w:b/>
      <w:color w:val="F15A22"/>
      <w:spacing w:val="5"/>
      <w:sz w:val="48"/>
      <w:szCs w:val="48"/>
    </w:rPr>
  </w:style>
  <w:style w:type="paragraph" w:styleId="Subtitle">
    <w:name w:val="Subtitle"/>
    <w:basedOn w:val="Normal"/>
    <w:next w:val="Normal"/>
    <w:link w:val="SubtitleChar"/>
    <w:uiPriority w:val="16"/>
    <w:pPr>
      <w:autoSpaceDE/>
      <w:autoSpaceDN/>
    </w:pPr>
    <w:rPr>
      <w:rFonts w:ascii="Cambria" w:eastAsia="Times New Roman" w:hAnsi="Cambria"/>
      <w:i/>
      <w:color w:val="F15A22"/>
      <w:spacing w:val="15"/>
      <w:sz w:val="20"/>
      <w:szCs w:val="20"/>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rPr>
      <w:b/>
      <w:i/>
      <w:color w:val="F15A22"/>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basedOn w:val="Normal"/>
    <w:next w:val="Normal"/>
    <w:link w:val="QuoteChar"/>
    <w:uiPriority w:val="21"/>
    <w:qFormat/>
    <w:pPr>
      <w:autoSpaceDE/>
      <w:autoSpaceDN/>
      <w:ind w:left="720"/>
    </w:pPr>
    <w:rPr>
      <w:b/>
      <w:i/>
      <w:color w:val="F15A22"/>
      <w:sz w:val="20"/>
      <w:szCs w:val="20"/>
    </w:rPr>
  </w:style>
  <w:style w:type="paragraph" w:styleId="ListParagraph">
    <w:name w:val="List Paragraph"/>
    <w:basedOn w:val="Normal"/>
    <w:uiPriority w:val="26"/>
    <w:qFormat/>
    <w:pPr>
      <w:autoSpaceDE/>
      <w:autoSpaceDN/>
      <w:ind w:left="720"/>
    </w:pPr>
    <w:rPr>
      <w:rFonts w:ascii="Calibri" w:eastAsia="Calibri" w:hAnsi="Calibri"/>
      <w:sz w:val="22"/>
      <w:szCs w:val="22"/>
    </w:r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link w:val="BalloonText"/>
    <w:semiHidden/>
    <w:rPr>
      <w:rFonts w:ascii="Tahoma" w:eastAsia="Tahoma" w:hAnsi="Tahoma"/>
      <w:w w:val="100"/>
      <w:sz w:val="16"/>
      <w:szCs w:val="16"/>
      <w:shd w:val="clear" w:color="auto" w:fill="auto"/>
    </w:rPr>
  </w:style>
  <w:style w:type="character" w:customStyle="1" w:styleId="Heading1Char">
    <w:name w:val="Heading 1 Char"/>
    <w:link w:val="Heading1"/>
    <w:rPr>
      <w:rFonts w:ascii="Arial" w:eastAsia="Times New Roman" w:hAnsi="Arial"/>
      <w:b/>
      <w:color w:val="F15A22"/>
      <w:w w:val="100"/>
      <w:sz w:val="36"/>
      <w:szCs w:val="36"/>
      <w:shd w:val="clear" w:color="auto" w:fill="auto"/>
    </w:rPr>
  </w:style>
  <w:style w:type="character" w:customStyle="1" w:styleId="Heading2Char">
    <w:name w:val="Heading 2 Char"/>
    <w:link w:val="Heading2"/>
    <w:rPr>
      <w:rFonts w:ascii="Arial Black" w:eastAsia="Times New Roman" w:hAnsi="Arial Black"/>
      <w:color w:val="F15A22"/>
      <w:w w:val="100"/>
      <w:sz w:val="32"/>
      <w:szCs w:val="32"/>
      <w:shd w:val="clear" w:color="auto" w:fill="auto"/>
    </w:rPr>
  </w:style>
  <w:style w:type="character" w:customStyle="1" w:styleId="Heading3Char">
    <w:name w:val="Heading 3 Char"/>
    <w:link w:val="Heading3"/>
    <w:rPr>
      <w:rFonts w:ascii="Arial" w:eastAsia="Times New Roman" w:hAnsi="Arial"/>
      <w:i/>
      <w:color w:val="F15A22"/>
      <w:w w:val="100"/>
      <w:sz w:val="28"/>
      <w:szCs w:val="28"/>
      <w:shd w:val="clear" w:color="auto" w:fill="auto"/>
    </w:rPr>
  </w:style>
  <w:style w:type="character" w:customStyle="1" w:styleId="Heading4Char">
    <w:name w:val="Heading 4 Char"/>
    <w:link w:val="Heading4"/>
    <w:rPr>
      <w:rFonts w:ascii="Cambria" w:eastAsia="Times New Roman" w:hAnsi="Cambria"/>
      <w:b/>
      <w:i/>
      <w:color w:val="F15A22"/>
      <w:w w:val="100"/>
      <w:sz w:val="24"/>
      <w:szCs w:val="24"/>
      <w:shd w:val="clear" w:color="auto" w:fill="auto"/>
    </w:rPr>
  </w:style>
  <w:style w:type="character" w:customStyle="1" w:styleId="SubtitleChar">
    <w:name w:val="Subtitle Char"/>
    <w:link w:val="Subtitle"/>
    <w:rPr>
      <w:rFonts w:ascii="Cambria" w:eastAsia="Times New Roman" w:hAnsi="Cambria"/>
      <w:i/>
      <w:color w:val="F15A22"/>
      <w:spacing w:val="15"/>
      <w:w w:val="100"/>
      <w:sz w:val="24"/>
      <w:szCs w:val="24"/>
      <w:shd w:val="clear" w:color="auto" w:fill="auto"/>
    </w:rPr>
  </w:style>
  <w:style w:type="character" w:customStyle="1" w:styleId="TitleChar">
    <w:name w:val="Title Char"/>
    <w:link w:val="Title"/>
    <w:rPr>
      <w:rFonts w:ascii="Arial Black" w:eastAsia="Times New Roman" w:hAnsi="Arial Black"/>
      <w:b/>
      <w:color w:val="F15A22"/>
      <w:spacing w:val="5"/>
      <w:w w:val="100"/>
      <w:sz w:val="48"/>
      <w:szCs w:val="48"/>
      <w:shd w:val="clear" w:color="auto" w:fill="auto"/>
    </w:rPr>
  </w:style>
  <w:style w:type="character" w:customStyle="1" w:styleId="Heading5Char">
    <w:name w:val="Heading 5 Char"/>
    <w:link w:val="Heading5"/>
    <w:rPr>
      <w:rFonts w:ascii="Cambria" w:eastAsia="Times New Roman" w:hAnsi="Cambria"/>
      <w:color w:val="802808"/>
      <w:w w:val="100"/>
      <w:sz w:val="24"/>
      <w:szCs w:val="24"/>
      <w:shd w:val="clear" w:color="auto" w:fill="auto"/>
    </w:rPr>
  </w:style>
  <w:style w:type="paragraph" w:customStyle="1" w:styleId="Sub-Title">
    <w:name w:val="Sub-Title"/>
    <w:basedOn w:val="Heading5"/>
    <w:qFormat/>
    <w:pPr>
      <w:ind w:left="720"/>
    </w:pPr>
    <w:rPr>
      <w:rFonts w:ascii="Arial" w:eastAsia="Arial" w:hAnsi="Arial"/>
      <w:b/>
      <w:color w:val="F15A22"/>
      <w:sz w:val="48"/>
      <w:szCs w:val="48"/>
    </w:rPr>
  </w:style>
  <w:style w:type="paragraph" w:customStyle="1" w:styleId="Doc-Title">
    <w:name w:val="Doc-Title"/>
    <w:basedOn w:val="Sub-Title"/>
    <w:next w:val="Sub-Title"/>
    <w:qFormat/>
    <w:rPr>
      <w:color w:val="FFFFFF"/>
      <w:sz w:val="52"/>
      <w:szCs w:val="52"/>
    </w:rPr>
  </w:style>
  <w:style w:type="paragraph" w:customStyle="1" w:styleId="Numberedlist">
    <w:name w:val="Numbered list"/>
    <w:basedOn w:val="Normal"/>
    <w:qFormat/>
    <w:pPr>
      <w:numPr>
        <w:numId w:val="3"/>
      </w:numPr>
      <w:autoSpaceDE/>
      <w:autoSpaceDN/>
      <w:ind w:left="0" w:firstLine="0"/>
    </w:pPr>
  </w:style>
  <w:style w:type="paragraph" w:customStyle="1" w:styleId="Bullets">
    <w:name w:val="Bullets"/>
    <w:basedOn w:val="Numberedlist"/>
    <w:qFormat/>
    <w:pPr>
      <w:numPr>
        <w:numId w:val="0"/>
      </w:numPr>
    </w:pPr>
    <w:rPr>
      <w:sz w:val="20"/>
      <w:szCs w:val="20"/>
    </w:rPr>
  </w:style>
  <w:style w:type="paragraph" w:customStyle="1" w:styleId="Style1">
    <w:name w:val="Style1"/>
    <w:basedOn w:val="Normal"/>
    <w:pPr>
      <w:autoSpaceDE/>
      <w:autoSpaceDN/>
      <w:ind w:left="720"/>
    </w:pPr>
    <w:rPr>
      <w:b/>
      <w:i/>
      <w:color w:val="F15A22"/>
      <w:sz w:val="20"/>
      <w:szCs w:val="20"/>
    </w:rPr>
  </w:style>
  <w:style w:type="character" w:customStyle="1" w:styleId="QuoteChar">
    <w:name w:val="Quote Char"/>
    <w:link w:val="Quote"/>
    <w:rPr>
      <w:rFonts w:ascii="Arial" w:eastAsia="Arial" w:hAnsi="Arial"/>
      <w:b/>
      <w:i/>
      <w:color w:val="F15A22"/>
      <w:w w:val="100"/>
      <w:sz w:val="24"/>
      <w:szCs w:val="24"/>
      <w:shd w:val="clear" w:color="auto" w:fill="auto"/>
    </w:rPr>
  </w:style>
  <w:style w:type="paragraph" w:customStyle="1" w:styleId="Tableheading">
    <w:name w:val="Table heading"/>
    <w:basedOn w:val="Normal"/>
    <w:qFormat/>
    <w:pPr>
      <w:autoSpaceDE/>
      <w:autoSpaceDN/>
    </w:pPr>
    <w:rPr>
      <w:b/>
      <w:sz w:val="28"/>
      <w:szCs w:val="28"/>
    </w:rPr>
  </w:style>
  <w:style w:type="paragraph" w:customStyle="1" w:styleId="Tablecontent">
    <w:name w:val="Table content"/>
    <w:basedOn w:val="Normal"/>
    <w:qFormat/>
    <w:pPr>
      <w:autoSpaceDE/>
      <w:autoSpaceDN/>
    </w:pPr>
  </w:style>
  <w:style w:type="paragraph" w:customStyle="1" w:styleId="Authorandabout">
    <w:name w:val="Author and about"/>
    <w:basedOn w:val="Normal"/>
    <w:next w:val="Normal"/>
    <w:qFormat/>
    <w:rPr>
      <w:b/>
      <w:color w:val="F15A22"/>
      <w:sz w:val="20"/>
      <w:szCs w:val="20"/>
    </w:rPr>
  </w:style>
  <w:style w:type="paragraph" w:customStyle="1" w:styleId="Source">
    <w:name w:val="Source"/>
    <w:basedOn w:val="Authorandabout"/>
    <w:next w:val="Normal"/>
    <w:qFormat/>
    <w:pPr>
      <w:autoSpaceDE/>
      <w:autoSpaceDN/>
    </w:pPr>
    <w:rPr>
      <w:i/>
    </w:rPr>
  </w:style>
  <w:style w:type="paragraph" w:customStyle="1" w:styleId="Quotename">
    <w:name w:val="Quote name"/>
    <w:basedOn w:val="Normal"/>
    <w:qFormat/>
    <w:pPr>
      <w:autoSpaceDE/>
      <w:autoSpaceDN/>
      <w:jc w:val="right"/>
    </w:pPr>
    <w:rPr>
      <w:b/>
      <w:sz w:val="20"/>
      <w:szCs w:val="20"/>
    </w:rPr>
  </w:style>
  <w:style w:type="character" w:styleId="Hyperlink">
    <w:name w:val="Hyperlink"/>
    <w:rPr>
      <w:color w:val="0000FF"/>
      <w:w w:val="100"/>
      <w:sz w:val="20"/>
      <w:szCs w:val="20"/>
      <w:u w:val="single"/>
      <w:shd w:val="clear" w:color="auto" w:fill="auto"/>
    </w:rPr>
  </w:style>
  <w:style w:type="paragraph" w:styleId="EndnoteText">
    <w:name w:val="endnote text"/>
    <w:basedOn w:val="Normal"/>
    <w:link w:val="EndnoteTextChar"/>
    <w:unhideWhenUsed/>
    <w:pPr>
      <w:autoSpaceDE/>
      <w:autoSpaceDN/>
    </w:pPr>
    <w:rPr>
      <w:rFonts w:ascii="Calibri" w:eastAsia="Calibri" w:hAnsi="Calibri"/>
      <w:sz w:val="20"/>
      <w:szCs w:val="20"/>
    </w:rPr>
  </w:style>
  <w:style w:type="character" w:customStyle="1" w:styleId="EndnoteTextChar">
    <w:name w:val="Endnote Text Char"/>
    <w:basedOn w:val="DefaultParagraphFont"/>
    <w:link w:val="EndnoteText"/>
    <w:rPr>
      <w:rFonts w:ascii="Calibri" w:eastAsia="Calibri" w:hAnsi="Calibri"/>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eastAsia="Arial" w:hAnsi="Arial"/>
      <w:color w:val="000000"/>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color w:val="000000"/>
      <w:w w:val="100"/>
      <w:sz w:val="20"/>
      <w:szCs w:val="20"/>
      <w:shd w:val="clear" w:color="auto" w:fill="auto"/>
    </w:rPr>
  </w:style>
  <w:style w:type="paragraph" w:customStyle="1" w:styleId="Body">
    <w:name w:val="Body"/>
    <w:rPr>
      <w:rFonts w:ascii="Arial" w:eastAsia="Calibri" w:hAnsi="Arial"/>
      <w:color w:val="000000"/>
      <w:sz w:val="22"/>
      <w:szCs w:val="22"/>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eastAsia="Arial" w:hAnsi="Arial"/>
      <w:color w:val="000000"/>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rPr>
      <w:rFonts w:ascii="Arial" w:eastAsia="Arial"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eastAsia="Times New Roman"/>
      <w:b/>
      <w:color w:val="F15A22"/>
      <w:sz w:val="36"/>
      <w:szCs w:val="36"/>
    </w:rPr>
  </w:style>
  <w:style w:type="paragraph" w:styleId="Heading2">
    <w:name w:val="heading 2"/>
    <w:basedOn w:val="Heading1"/>
    <w:next w:val="Normal"/>
    <w:link w:val="Heading2Char"/>
    <w:uiPriority w:val="8"/>
    <w:unhideWhenUsed/>
    <w:qFormat/>
    <w:pPr>
      <w:outlineLvl w:val="1"/>
    </w:pPr>
    <w:rPr>
      <w:b w:val="0"/>
      <w:sz w:val="32"/>
      <w:szCs w:val="32"/>
    </w:rPr>
  </w:style>
  <w:style w:type="paragraph" w:styleId="Heading3">
    <w:name w:val="heading 3"/>
    <w:basedOn w:val="Heading2"/>
    <w:next w:val="Normal"/>
    <w:link w:val="Heading3Char"/>
    <w:uiPriority w:val="9"/>
    <w:unhideWhenUsed/>
    <w:qFormat/>
    <w:pPr>
      <w:outlineLvl w:val="2"/>
    </w:pPr>
    <w:rPr>
      <w:i/>
      <w:sz w:val="28"/>
      <w:szCs w:val="28"/>
    </w:rPr>
  </w:style>
  <w:style w:type="paragraph" w:styleId="Heading4">
    <w:name w:val="heading 4"/>
    <w:basedOn w:val="Normal"/>
    <w:next w:val="Normal"/>
    <w:link w:val="Heading4Char"/>
    <w:uiPriority w:val="10"/>
    <w:unhideWhenUsed/>
    <w:pPr>
      <w:keepNext/>
      <w:keepLines/>
      <w:autoSpaceDE/>
      <w:autoSpaceDN/>
      <w:outlineLvl w:val="3"/>
    </w:pPr>
    <w:rPr>
      <w:rFonts w:ascii="Cambria" w:eastAsia="Times New Roman" w:hAnsi="Cambria"/>
      <w:b/>
      <w:i/>
      <w:color w:val="F15A22"/>
      <w:sz w:val="20"/>
      <w:szCs w:val="20"/>
    </w:rPr>
  </w:style>
  <w:style w:type="paragraph" w:styleId="Heading5">
    <w:name w:val="heading 5"/>
    <w:basedOn w:val="Normal"/>
    <w:next w:val="Normal"/>
    <w:link w:val="Heading5Char"/>
    <w:uiPriority w:val="11"/>
    <w:unhideWhenUsed/>
    <w:pPr>
      <w:keepNext/>
      <w:keepLines/>
      <w:autoSpaceDE/>
      <w:autoSpaceDN/>
      <w:outlineLvl w:val="4"/>
    </w:pPr>
    <w:rPr>
      <w:rFonts w:ascii="Cambria" w:eastAsia="Times New Roman" w:hAnsi="Cambria"/>
      <w:color w:val="80280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pPr>
      <w:autoSpaceDE/>
      <w:autoSpaceDN/>
    </w:pPr>
    <w:rPr>
      <w:rFonts w:ascii="Arial Black" w:eastAsia="Times New Roman" w:hAnsi="Arial Black"/>
      <w:b/>
      <w:color w:val="F15A22"/>
      <w:spacing w:val="5"/>
      <w:sz w:val="48"/>
      <w:szCs w:val="48"/>
    </w:rPr>
  </w:style>
  <w:style w:type="paragraph" w:styleId="Subtitle">
    <w:name w:val="Subtitle"/>
    <w:basedOn w:val="Normal"/>
    <w:next w:val="Normal"/>
    <w:link w:val="SubtitleChar"/>
    <w:uiPriority w:val="16"/>
    <w:pPr>
      <w:autoSpaceDE/>
      <w:autoSpaceDN/>
    </w:pPr>
    <w:rPr>
      <w:rFonts w:ascii="Cambria" w:eastAsia="Times New Roman" w:hAnsi="Cambria"/>
      <w:i/>
      <w:color w:val="F15A22"/>
      <w:spacing w:val="15"/>
      <w:sz w:val="20"/>
      <w:szCs w:val="20"/>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rPr>
      <w:b/>
      <w:i/>
      <w:color w:val="F15A22"/>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basedOn w:val="Normal"/>
    <w:next w:val="Normal"/>
    <w:link w:val="QuoteChar"/>
    <w:uiPriority w:val="21"/>
    <w:qFormat/>
    <w:pPr>
      <w:autoSpaceDE/>
      <w:autoSpaceDN/>
      <w:ind w:left="720"/>
    </w:pPr>
    <w:rPr>
      <w:b/>
      <w:i/>
      <w:color w:val="F15A22"/>
      <w:sz w:val="20"/>
      <w:szCs w:val="20"/>
    </w:rPr>
  </w:style>
  <w:style w:type="paragraph" w:styleId="ListParagraph">
    <w:name w:val="List Paragraph"/>
    <w:basedOn w:val="Normal"/>
    <w:uiPriority w:val="26"/>
    <w:qFormat/>
    <w:pPr>
      <w:autoSpaceDE/>
      <w:autoSpaceDN/>
      <w:ind w:left="720"/>
    </w:pPr>
    <w:rPr>
      <w:rFonts w:ascii="Calibri" w:eastAsia="Calibri" w:hAnsi="Calibri"/>
      <w:sz w:val="22"/>
      <w:szCs w:val="22"/>
    </w:r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link w:val="BalloonText"/>
    <w:semiHidden/>
    <w:rPr>
      <w:rFonts w:ascii="Tahoma" w:eastAsia="Tahoma" w:hAnsi="Tahoma"/>
      <w:w w:val="100"/>
      <w:sz w:val="16"/>
      <w:szCs w:val="16"/>
      <w:shd w:val="clear" w:color="auto" w:fill="auto"/>
    </w:rPr>
  </w:style>
  <w:style w:type="character" w:customStyle="1" w:styleId="Heading1Char">
    <w:name w:val="Heading 1 Char"/>
    <w:link w:val="Heading1"/>
    <w:rPr>
      <w:rFonts w:ascii="Arial" w:eastAsia="Times New Roman" w:hAnsi="Arial"/>
      <w:b/>
      <w:color w:val="F15A22"/>
      <w:w w:val="100"/>
      <w:sz w:val="36"/>
      <w:szCs w:val="36"/>
      <w:shd w:val="clear" w:color="auto" w:fill="auto"/>
    </w:rPr>
  </w:style>
  <w:style w:type="character" w:customStyle="1" w:styleId="Heading2Char">
    <w:name w:val="Heading 2 Char"/>
    <w:link w:val="Heading2"/>
    <w:rPr>
      <w:rFonts w:ascii="Arial Black" w:eastAsia="Times New Roman" w:hAnsi="Arial Black"/>
      <w:color w:val="F15A22"/>
      <w:w w:val="100"/>
      <w:sz w:val="32"/>
      <w:szCs w:val="32"/>
      <w:shd w:val="clear" w:color="auto" w:fill="auto"/>
    </w:rPr>
  </w:style>
  <w:style w:type="character" w:customStyle="1" w:styleId="Heading3Char">
    <w:name w:val="Heading 3 Char"/>
    <w:link w:val="Heading3"/>
    <w:rPr>
      <w:rFonts w:ascii="Arial" w:eastAsia="Times New Roman" w:hAnsi="Arial"/>
      <w:i/>
      <w:color w:val="F15A22"/>
      <w:w w:val="100"/>
      <w:sz w:val="28"/>
      <w:szCs w:val="28"/>
      <w:shd w:val="clear" w:color="auto" w:fill="auto"/>
    </w:rPr>
  </w:style>
  <w:style w:type="character" w:customStyle="1" w:styleId="Heading4Char">
    <w:name w:val="Heading 4 Char"/>
    <w:link w:val="Heading4"/>
    <w:rPr>
      <w:rFonts w:ascii="Cambria" w:eastAsia="Times New Roman" w:hAnsi="Cambria"/>
      <w:b/>
      <w:i/>
      <w:color w:val="F15A22"/>
      <w:w w:val="100"/>
      <w:sz w:val="24"/>
      <w:szCs w:val="24"/>
      <w:shd w:val="clear" w:color="auto" w:fill="auto"/>
    </w:rPr>
  </w:style>
  <w:style w:type="character" w:customStyle="1" w:styleId="SubtitleChar">
    <w:name w:val="Subtitle Char"/>
    <w:link w:val="Subtitle"/>
    <w:rPr>
      <w:rFonts w:ascii="Cambria" w:eastAsia="Times New Roman" w:hAnsi="Cambria"/>
      <w:i/>
      <w:color w:val="F15A22"/>
      <w:spacing w:val="15"/>
      <w:w w:val="100"/>
      <w:sz w:val="24"/>
      <w:szCs w:val="24"/>
      <w:shd w:val="clear" w:color="auto" w:fill="auto"/>
    </w:rPr>
  </w:style>
  <w:style w:type="character" w:customStyle="1" w:styleId="TitleChar">
    <w:name w:val="Title Char"/>
    <w:link w:val="Title"/>
    <w:rPr>
      <w:rFonts w:ascii="Arial Black" w:eastAsia="Times New Roman" w:hAnsi="Arial Black"/>
      <w:b/>
      <w:color w:val="F15A22"/>
      <w:spacing w:val="5"/>
      <w:w w:val="100"/>
      <w:sz w:val="48"/>
      <w:szCs w:val="48"/>
      <w:shd w:val="clear" w:color="auto" w:fill="auto"/>
    </w:rPr>
  </w:style>
  <w:style w:type="character" w:customStyle="1" w:styleId="Heading5Char">
    <w:name w:val="Heading 5 Char"/>
    <w:link w:val="Heading5"/>
    <w:rPr>
      <w:rFonts w:ascii="Cambria" w:eastAsia="Times New Roman" w:hAnsi="Cambria"/>
      <w:color w:val="802808"/>
      <w:w w:val="100"/>
      <w:sz w:val="24"/>
      <w:szCs w:val="24"/>
      <w:shd w:val="clear" w:color="auto" w:fill="auto"/>
    </w:rPr>
  </w:style>
  <w:style w:type="paragraph" w:customStyle="1" w:styleId="Sub-Title">
    <w:name w:val="Sub-Title"/>
    <w:basedOn w:val="Heading5"/>
    <w:qFormat/>
    <w:pPr>
      <w:ind w:left="720"/>
    </w:pPr>
    <w:rPr>
      <w:rFonts w:ascii="Arial" w:eastAsia="Arial" w:hAnsi="Arial"/>
      <w:b/>
      <w:color w:val="F15A22"/>
      <w:sz w:val="48"/>
      <w:szCs w:val="48"/>
    </w:rPr>
  </w:style>
  <w:style w:type="paragraph" w:customStyle="1" w:styleId="Doc-Title">
    <w:name w:val="Doc-Title"/>
    <w:basedOn w:val="Sub-Title"/>
    <w:next w:val="Sub-Title"/>
    <w:qFormat/>
    <w:rPr>
      <w:color w:val="FFFFFF"/>
      <w:sz w:val="52"/>
      <w:szCs w:val="52"/>
    </w:rPr>
  </w:style>
  <w:style w:type="paragraph" w:customStyle="1" w:styleId="Numberedlist">
    <w:name w:val="Numbered list"/>
    <w:basedOn w:val="Normal"/>
    <w:qFormat/>
    <w:pPr>
      <w:numPr>
        <w:numId w:val="3"/>
      </w:numPr>
      <w:autoSpaceDE/>
      <w:autoSpaceDN/>
      <w:ind w:left="0" w:firstLine="0"/>
    </w:pPr>
  </w:style>
  <w:style w:type="paragraph" w:customStyle="1" w:styleId="Bullets">
    <w:name w:val="Bullets"/>
    <w:basedOn w:val="Numberedlist"/>
    <w:qFormat/>
    <w:pPr>
      <w:numPr>
        <w:numId w:val="0"/>
      </w:numPr>
    </w:pPr>
    <w:rPr>
      <w:sz w:val="20"/>
      <w:szCs w:val="20"/>
    </w:rPr>
  </w:style>
  <w:style w:type="paragraph" w:customStyle="1" w:styleId="Style1">
    <w:name w:val="Style1"/>
    <w:basedOn w:val="Normal"/>
    <w:pPr>
      <w:autoSpaceDE/>
      <w:autoSpaceDN/>
      <w:ind w:left="720"/>
    </w:pPr>
    <w:rPr>
      <w:b/>
      <w:i/>
      <w:color w:val="F15A22"/>
      <w:sz w:val="20"/>
      <w:szCs w:val="20"/>
    </w:rPr>
  </w:style>
  <w:style w:type="character" w:customStyle="1" w:styleId="QuoteChar">
    <w:name w:val="Quote Char"/>
    <w:link w:val="Quote"/>
    <w:rPr>
      <w:rFonts w:ascii="Arial" w:eastAsia="Arial" w:hAnsi="Arial"/>
      <w:b/>
      <w:i/>
      <w:color w:val="F15A22"/>
      <w:w w:val="100"/>
      <w:sz w:val="24"/>
      <w:szCs w:val="24"/>
      <w:shd w:val="clear" w:color="auto" w:fill="auto"/>
    </w:rPr>
  </w:style>
  <w:style w:type="paragraph" w:customStyle="1" w:styleId="Tableheading">
    <w:name w:val="Table heading"/>
    <w:basedOn w:val="Normal"/>
    <w:qFormat/>
    <w:pPr>
      <w:autoSpaceDE/>
      <w:autoSpaceDN/>
    </w:pPr>
    <w:rPr>
      <w:b/>
      <w:sz w:val="28"/>
      <w:szCs w:val="28"/>
    </w:rPr>
  </w:style>
  <w:style w:type="paragraph" w:customStyle="1" w:styleId="Tablecontent">
    <w:name w:val="Table content"/>
    <w:basedOn w:val="Normal"/>
    <w:qFormat/>
    <w:pPr>
      <w:autoSpaceDE/>
      <w:autoSpaceDN/>
    </w:pPr>
  </w:style>
  <w:style w:type="paragraph" w:customStyle="1" w:styleId="Authorandabout">
    <w:name w:val="Author and about"/>
    <w:basedOn w:val="Normal"/>
    <w:next w:val="Normal"/>
    <w:qFormat/>
    <w:rPr>
      <w:b/>
      <w:color w:val="F15A22"/>
      <w:sz w:val="20"/>
      <w:szCs w:val="20"/>
    </w:rPr>
  </w:style>
  <w:style w:type="paragraph" w:customStyle="1" w:styleId="Source">
    <w:name w:val="Source"/>
    <w:basedOn w:val="Authorandabout"/>
    <w:next w:val="Normal"/>
    <w:qFormat/>
    <w:pPr>
      <w:autoSpaceDE/>
      <w:autoSpaceDN/>
    </w:pPr>
    <w:rPr>
      <w:i/>
    </w:rPr>
  </w:style>
  <w:style w:type="paragraph" w:customStyle="1" w:styleId="Quotename">
    <w:name w:val="Quote name"/>
    <w:basedOn w:val="Normal"/>
    <w:qFormat/>
    <w:pPr>
      <w:autoSpaceDE/>
      <w:autoSpaceDN/>
      <w:jc w:val="right"/>
    </w:pPr>
    <w:rPr>
      <w:b/>
      <w:sz w:val="20"/>
      <w:szCs w:val="20"/>
    </w:rPr>
  </w:style>
  <w:style w:type="character" w:styleId="Hyperlink">
    <w:name w:val="Hyperlink"/>
    <w:rPr>
      <w:color w:val="0000FF"/>
      <w:w w:val="100"/>
      <w:sz w:val="20"/>
      <w:szCs w:val="20"/>
      <w:u w:val="single"/>
      <w:shd w:val="clear" w:color="auto" w:fill="auto"/>
    </w:rPr>
  </w:style>
  <w:style w:type="paragraph" w:styleId="EndnoteText">
    <w:name w:val="endnote text"/>
    <w:basedOn w:val="Normal"/>
    <w:link w:val="EndnoteTextChar"/>
    <w:unhideWhenUsed/>
    <w:pPr>
      <w:autoSpaceDE/>
      <w:autoSpaceDN/>
    </w:pPr>
    <w:rPr>
      <w:rFonts w:ascii="Calibri" w:eastAsia="Calibri" w:hAnsi="Calibri"/>
      <w:sz w:val="20"/>
      <w:szCs w:val="20"/>
    </w:rPr>
  </w:style>
  <w:style w:type="character" w:customStyle="1" w:styleId="EndnoteTextChar">
    <w:name w:val="Endnote Text Char"/>
    <w:basedOn w:val="DefaultParagraphFont"/>
    <w:link w:val="EndnoteText"/>
    <w:rPr>
      <w:rFonts w:ascii="Calibri" w:eastAsia="Calibri" w:hAnsi="Calibri"/>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eastAsia="Arial" w:hAnsi="Arial"/>
      <w:color w:val="000000"/>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color w:val="000000"/>
      <w:w w:val="100"/>
      <w:sz w:val="20"/>
      <w:szCs w:val="20"/>
      <w:shd w:val="clear" w:color="auto" w:fill="auto"/>
    </w:rPr>
  </w:style>
  <w:style w:type="paragraph" w:customStyle="1" w:styleId="Body">
    <w:name w:val="Body"/>
    <w:rPr>
      <w:rFonts w:ascii="Arial" w:eastAsia="Calibri" w:hAnsi="Arial"/>
      <w:color w:val="000000"/>
      <w:sz w:val="22"/>
      <w:szCs w:val="22"/>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eastAsia="Arial" w:hAnsi="Arial"/>
      <w:color w:val="000000"/>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E7C9-0DAA-4BF1-B0C2-5A4D5BDF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Turner</dc:creator>
  <cp:lastModifiedBy>Jones Caroline (YO)</cp:lastModifiedBy>
  <cp:revision>2</cp:revision>
  <dcterms:created xsi:type="dcterms:W3CDTF">2019-02-22T15:11:00Z</dcterms:created>
  <dcterms:modified xsi:type="dcterms:W3CDTF">2019-02-22T15:11:00Z</dcterms:modified>
</cp:coreProperties>
</file>