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EF8C5" w14:textId="77777777" w:rsidR="00E66B07" w:rsidRDefault="00000000">
      <w:pPr>
        <w:keepNext/>
        <w:keepLines/>
        <w:spacing w:after="280" w:line="252" w:lineRule="auto"/>
        <w:jc w:val="center"/>
      </w:pPr>
      <w:r>
        <w:rPr>
          <w:b/>
          <w:sz w:val="32"/>
        </w:rPr>
        <w:t>Dromcollogher Centenary Commemoration: Main Ceremony</w:t>
      </w:r>
    </w:p>
    <w:p w14:paraId="69DA8989" w14:textId="77777777" w:rsidR="00E66B07" w:rsidRDefault="00000000">
      <w:pPr>
        <w:keepNext/>
        <w:keepLines/>
        <w:spacing w:after="480" w:line="252" w:lineRule="auto"/>
        <w:jc w:val="center"/>
      </w:pPr>
      <w:r>
        <w:rPr>
          <w:i/>
          <w:sz w:val="30"/>
        </w:rPr>
        <w:t>Address by Mayor of Limerick, John Moran</w:t>
      </w:r>
    </w:p>
    <w:p w14:paraId="7FDB433A" w14:textId="4F1C55FF" w:rsidR="00E66B07" w:rsidRDefault="00000000">
      <w:pPr>
        <w:keepLines/>
        <w:spacing w:after="160" w:line="252" w:lineRule="auto"/>
        <w:jc w:val="both"/>
      </w:pPr>
      <w:r>
        <w:t xml:space="preserve">Taoiseach, Ministers, Dáil Deputies, Senators, </w:t>
      </w:r>
      <w:proofErr w:type="spellStart"/>
      <w:r w:rsidR="009C6EAA">
        <w:t>Priomh</w:t>
      </w:r>
      <w:proofErr w:type="spellEnd"/>
      <w:r w:rsidR="009C6EAA">
        <w:t xml:space="preserve"> </w:t>
      </w:r>
      <w:proofErr w:type="spellStart"/>
      <w:r w:rsidR="009C6EAA">
        <w:t>Comhairleoir</w:t>
      </w:r>
      <w:proofErr w:type="spellEnd"/>
      <w:r w:rsidR="009C6EAA">
        <w:t xml:space="preserve">, </w:t>
      </w:r>
      <w:r>
        <w:t>Councillors, Director General, Bishops, members of the Dromcollogher ’26 Committee, honoured guests—</w:t>
      </w:r>
    </w:p>
    <w:p w14:paraId="19AF0EF2" w14:textId="77777777" w:rsidR="00E66B07" w:rsidRDefault="00000000">
      <w:pPr>
        <w:keepLines/>
        <w:spacing w:after="160" w:line="252" w:lineRule="auto"/>
        <w:jc w:val="both"/>
      </w:pPr>
      <w:r>
        <w:t>A chairde, tá fáilte romhaibh go léir anseo inniu.</w:t>
      </w:r>
    </w:p>
    <w:p w14:paraId="73257E9F" w14:textId="13AD16B0" w:rsidR="009C6EAA" w:rsidRDefault="009C6EAA">
      <w:pPr>
        <w:keepLines/>
        <w:spacing w:after="160" w:line="252" w:lineRule="auto"/>
        <w:jc w:val="both"/>
      </w:pPr>
      <w:r>
        <w:t xml:space="preserve">And to everyone joining us across Ireland and further afield through today’s broadcast, you too are very welcome as we gather together with solemn hearts to remember how one hundred years ago, this village was devastated by tragedy. </w:t>
      </w:r>
    </w:p>
    <w:p w14:paraId="1A128A1B" w14:textId="2D04415F" w:rsidR="00E66B07" w:rsidRDefault="009C6EAA">
      <w:pPr>
        <w:keepLines/>
        <w:spacing w:after="160" w:line="252" w:lineRule="auto"/>
        <w:jc w:val="both"/>
      </w:pPr>
      <w:r>
        <w:t>But today, it stands together.</w:t>
      </w:r>
    </w:p>
    <w:p w14:paraId="5448F72A" w14:textId="2A14600E" w:rsidR="00E66B07" w:rsidRDefault="00000000">
      <w:pPr>
        <w:keepLines/>
        <w:spacing w:after="160" w:line="252" w:lineRule="auto"/>
        <w:jc w:val="both"/>
      </w:pPr>
      <w:r>
        <w:t xml:space="preserve">It is a profound honour for me, as Mayor of Limerick, to welcome you </w:t>
      </w:r>
      <w:r w:rsidR="009C6EAA">
        <w:t xml:space="preserve">all </w:t>
      </w:r>
      <w:r>
        <w:t xml:space="preserve">to </w:t>
      </w:r>
      <w:proofErr w:type="spellStart"/>
      <w:r>
        <w:t>Dromcollogher</w:t>
      </w:r>
      <w:proofErr w:type="spellEnd"/>
      <w:r>
        <w:t xml:space="preserve"> </w:t>
      </w:r>
      <w:r w:rsidR="009C6EAA">
        <w:t xml:space="preserve">to </w:t>
      </w:r>
      <w:r>
        <w:t>commemorat</w:t>
      </w:r>
      <w:r w:rsidR="009C6EAA">
        <w:t>e</w:t>
      </w:r>
      <w:r>
        <w:t xml:space="preserve"> one of the gravest tragedies to befall our young State.</w:t>
      </w:r>
    </w:p>
    <w:p w14:paraId="0E3ED96E" w14:textId="77777777" w:rsidR="00E66B07" w:rsidRDefault="00000000">
      <w:pPr>
        <w:keepLines/>
        <w:spacing w:after="160" w:line="252" w:lineRule="auto"/>
        <w:jc w:val="both"/>
      </w:pPr>
      <w:r>
        <w:t>A moment that shook the nation, breaking over this county like a wave. A moment whose ripples travelled around the world. And a moment that, in its aftermath, called forth the very best of human sympathy, compassion and generosity.</w:t>
      </w:r>
    </w:p>
    <w:p w14:paraId="1C281C44" w14:textId="1D7E88A0" w:rsidR="00E66B07" w:rsidRDefault="00000000">
      <w:pPr>
        <w:keepLines/>
        <w:spacing w:after="160" w:line="252" w:lineRule="auto"/>
        <w:jc w:val="both"/>
      </w:pPr>
      <w:r>
        <w:t xml:space="preserve">On </w:t>
      </w:r>
      <w:r w:rsidR="009C6EAA">
        <w:t>a</w:t>
      </w:r>
      <w:r>
        <w:t xml:space="preserve"> Sunday</w:t>
      </w:r>
      <w:r w:rsidR="009C6EAA">
        <w:t xml:space="preserve"> night</w:t>
      </w:r>
      <w:r>
        <w:t xml:space="preserve">, </w:t>
      </w:r>
      <w:r w:rsidR="009C6EAA">
        <w:t xml:space="preserve">the </w:t>
      </w:r>
      <w:r>
        <w:t>5</w:t>
      </w:r>
      <w:r w:rsidR="009C6EAA">
        <w:t>th</w:t>
      </w:r>
      <w:r>
        <w:t xml:space="preserve"> </w:t>
      </w:r>
      <w:r w:rsidR="009C6EAA">
        <w:t xml:space="preserve">of </w:t>
      </w:r>
      <w:r>
        <w:t>September 1926, a candle fell onto exposed, highly flammable nitrate film in a timber loft where approximately 150 people had gathered to experience the novelty of the “pictures” after Sunday devotions.</w:t>
      </w:r>
    </w:p>
    <w:p w14:paraId="49D1253C" w14:textId="77777777" w:rsidR="00E66B07" w:rsidRDefault="00000000">
      <w:pPr>
        <w:keepLines/>
        <w:spacing w:after="160" w:line="252" w:lineRule="auto"/>
        <w:jc w:val="both"/>
      </w:pPr>
      <w:r>
        <w:t>Forty-eight men, women and children lost their lives. More than half were under twenty-five, and fifteen were children.</w:t>
      </w:r>
    </w:p>
    <w:p w14:paraId="778E420A" w14:textId="77777777" w:rsidR="00E66B07" w:rsidRDefault="00000000">
      <w:pPr>
        <w:keepLines/>
        <w:spacing w:after="160" w:line="252" w:lineRule="auto"/>
        <w:jc w:val="both"/>
      </w:pPr>
      <w:r>
        <w:t>In a village of approximately five hundred people, that was almost one person in every ten. Few families in Dromcollogher could have remained untouched. Forty-six of those who died lie together still, in a communal grave in the grounds of St Bartholomew’s Church.</w:t>
      </w:r>
    </w:p>
    <w:p w14:paraId="27887245" w14:textId="77777777" w:rsidR="00E66B07" w:rsidRDefault="00000000">
      <w:pPr>
        <w:keepLines/>
        <w:spacing w:after="160" w:line="252" w:lineRule="auto"/>
        <w:jc w:val="both"/>
      </w:pPr>
      <w:r>
        <w:t>I want us to sit with that figure for a moment, because sometimes we allow history to flatten what it should sharpen.</w:t>
      </w:r>
    </w:p>
    <w:p w14:paraId="389485A0" w14:textId="77777777" w:rsidR="00E66B07" w:rsidRDefault="00000000">
      <w:pPr>
        <w:keepLines/>
        <w:spacing w:after="160" w:line="252" w:lineRule="auto"/>
      </w:pPr>
      <w:r w:rsidRPr="009C6EAA">
        <w:rPr>
          <w:bCs/>
        </w:rPr>
        <w:t>One in ten</w:t>
      </w:r>
      <w:r>
        <w:rPr>
          <w:b/>
        </w:rPr>
        <w:t>.</w:t>
      </w:r>
    </w:p>
    <w:p w14:paraId="34D72CAF" w14:textId="77777777" w:rsidR="00E66B07" w:rsidRDefault="00000000">
      <w:pPr>
        <w:keepLines/>
        <w:spacing w:after="160" w:line="252" w:lineRule="auto"/>
        <w:jc w:val="both"/>
      </w:pPr>
      <w:r>
        <w:t>Whole households gone in a single night. A village forced to learn how to endure with a hole torn through its heart.</w:t>
      </w:r>
    </w:p>
    <w:p w14:paraId="3DD9FC15" w14:textId="77777777" w:rsidR="00E66B07" w:rsidRDefault="00000000">
      <w:pPr>
        <w:keepLines/>
        <w:spacing w:after="160" w:line="252" w:lineRule="auto"/>
        <w:jc w:val="both"/>
      </w:pPr>
      <w:r>
        <w:t>And yet it did endure. That, too, is part of what we mark today.</w:t>
      </w:r>
    </w:p>
    <w:p w14:paraId="6EA8888B" w14:textId="74A05E35" w:rsidR="00E66B07" w:rsidRDefault="00000000">
      <w:pPr>
        <w:keepLines/>
        <w:spacing w:after="160" w:line="252" w:lineRule="auto"/>
        <w:jc w:val="both"/>
      </w:pPr>
      <w:r>
        <w:lastRenderedPageBreak/>
        <w:t>Word of what happened here reached every part of this country and far beyond it. The leader of the Irish Free State, W. T. Cosgrave, established a national relief fund</w:t>
      </w:r>
      <w:r w:rsidR="009C6EAA">
        <w:t>.</w:t>
      </w:r>
      <w:r>
        <w:t xml:space="preserve"> People who had never set foot in West Limerick gave what they could because they understood instinctively that the grief of Dromcollogher belonged to the nation.</w:t>
      </w:r>
    </w:p>
    <w:p w14:paraId="528B314F" w14:textId="2F7D9CCC" w:rsidR="00E66B07" w:rsidRDefault="009C6EAA">
      <w:pPr>
        <w:keepLines/>
        <w:spacing w:after="160" w:line="252" w:lineRule="auto"/>
        <w:jc w:val="both"/>
      </w:pPr>
      <w:r>
        <w:t xml:space="preserve">As ever happens, public attention moved on, while </w:t>
      </w:r>
      <w:proofErr w:type="spellStart"/>
      <w:r>
        <w:t>Dromcollogher</w:t>
      </w:r>
      <w:proofErr w:type="spellEnd"/>
      <w:r>
        <w:t xml:space="preserve"> remained to carry the consequences.</w:t>
      </w:r>
    </w:p>
    <w:p w14:paraId="40EF846F" w14:textId="77777777" w:rsidR="00E66B07" w:rsidRDefault="00000000">
      <w:pPr>
        <w:keepLines/>
        <w:spacing w:after="160" w:line="252" w:lineRule="auto"/>
        <w:jc w:val="both"/>
      </w:pPr>
      <w:r>
        <w:t>For decades, people spoke of it simply as “The Burning”—a name that allowed them to refer to the unbearable without having to describe it. Much remained unspoken, from grandparent to grandchild and neighbour to neighbour.</w:t>
      </w:r>
    </w:p>
    <w:p w14:paraId="3FB85CE8" w14:textId="77777777" w:rsidR="00E66B07" w:rsidRDefault="00000000">
      <w:pPr>
        <w:keepLines/>
        <w:spacing w:after="160" w:line="252" w:lineRule="auto"/>
        <w:jc w:val="both"/>
      </w:pPr>
      <w:r>
        <w:t>That silence was not forgetting. It was a way of surviving.</w:t>
      </w:r>
    </w:p>
    <w:p w14:paraId="1ED10E2B" w14:textId="2F43A63E" w:rsidR="00E66B07" w:rsidRDefault="00000000">
      <w:pPr>
        <w:keepLines/>
        <w:spacing w:after="160" w:line="252" w:lineRule="auto"/>
        <w:jc w:val="both"/>
      </w:pPr>
      <w:r>
        <w:t>That reticence change</w:t>
      </w:r>
      <w:r w:rsidR="009C6EAA">
        <w:t>d</w:t>
      </w:r>
      <w:r>
        <w:t xml:space="preserve"> because people in this village </w:t>
      </w:r>
      <w:r w:rsidR="009C6EAA">
        <w:t xml:space="preserve">themselves </w:t>
      </w:r>
      <w:r>
        <w:t>decided that the story should be explored and expressed in new ways.</w:t>
      </w:r>
    </w:p>
    <w:p w14:paraId="551951F3" w14:textId="77777777" w:rsidR="00E66B07" w:rsidRDefault="00000000">
      <w:pPr>
        <w:keepLines/>
        <w:spacing w:after="160" w:line="252" w:lineRule="auto"/>
        <w:jc w:val="both"/>
      </w:pPr>
      <w:r>
        <w:t>Through the community choir, the Finding Our Voice project and the wider Centenary Commemorative Programme, Dromcollogher has found new ways to remember together.</w:t>
      </w:r>
    </w:p>
    <w:p w14:paraId="4769B84F" w14:textId="4C8DA659" w:rsidR="00E66B07" w:rsidRDefault="00000000">
      <w:pPr>
        <w:keepLines/>
        <w:spacing w:after="160" w:line="252" w:lineRule="auto"/>
        <w:jc w:val="both"/>
      </w:pPr>
      <w:r>
        <w:t>It takes courage to give voice to something that generations found almost impossible to discuss</w:t>
      </w:r>
      <w:r w:rsidR="009C6EAA">
        <w:t>.</w:t>
      </w:r>
    </w:p>
    <w:p w14:paraId="3DD09128" w14:textId="77777777" w:rsidR="00E66B07" w:rsidRDefault="00000000">
      <w:pPr>
        <w:keepLines/>
        <w:spacing w:after="160" w:line="252" w:lineRule="auto"/>
        <w:jc w:val="both"/>
      </w:pPr>
      <w:r>
        <w:t>Because they chose to remember, the choir sings today.</w:t>
      </w:r>
    </w:p>
    <w:p w14:paraId="055D78F0" w14:textId="77777777" w:rsidR="00E66B07" w:rsidRDefault="00000000">
      <w:pPr>
        <w:keepLines/>
        <w:spacing w:after="160" w:line="252" w:lineRule="auto"/>
        <w:jc w:val="both"/>
      </w:pPr>
      <w:r>
        <w:t>Because they chose to speak, some of what remained unspoken can now be shared—gently, respectfully and on the community’s own terms.</w:t>
      </w:r>
    </w:p>
    <w:p w14:paraId="6DF534A6" w14:textId="77777777" w:rsidR="00E66B07" w:rsidRDefault="00000000">
      <w:pPr>
        <w:keepLines/>
        <w:spacing w:after="160" w:line="252" w:lineRule="auto"/>
        <w:jc w:val="both"/>
      </w:pPr>
      <w:r>
        <w:t>Because they continued to rebuild, we are able to stand here not only in mourning, but also in solidarity and hope.</w:t>
      </w:r>
    </w:p>
    <w:p w14:paraId="72F1BD9C" w14:textId="77777777" w:rsidR="00E66B07" w:rsidRDefault="00000000">
      <w:pPr>
        <w:keepLines/>
        <w:spacing w:after="160" w:line="252" w:lineRule="auto"/>
        <w:jc w:val="both"/>
      </w:pPr>
      <w:r>
        <w:t>Today is therefore not only a day to grieve, although grief has every right to stand with us.</w:t>
      </w:r>
    </w:p>
    <w:p w14:paraId="446E193F" w14:textId="5E9B1845" w:rsidR="00E66B07" w:rsidRDefault="00000000">
      <w:pPr>
        <w:keepLines/>
        <w:spacing w:after="160" w:line="252" w:lineRule="auto"/>
        <w:jc w:val="both"/>
      </w:pPr>
      <w:r>
        <w:t>What happened here on 5 September 1926 must never be forgotten. It must be remembered, memorialised and told honestly—to every generation that follows.</w:t>
      </w:r>
    </w:p>
    <w:p w14:paraId="4ECB5EFA" w14:textId="77777777" w:rsidR="00E66B07" w:rsidRDefault="00000000">
      <w:pPr>
        <w:keepLines/>
        <w:spacing w:after="160" w:line="252" w:lineRule="auto"/>
        <w:jc w:val="both"/>
      </w:pPr>
      <w:r>
        <w:t>That is the debt we owe to the forty-eight and to the families who carried this grief.</w:t>
      </w:r>
    </w:p>
    <w:p w14:paraId="154811CD" w14:textId="77777777" w:rsidR="009C6EAA" w:rsidRDefault="009C6EAA">
      <w:pPr>
        <w:keepLines/>
        <w:spacing w:after="160" w:line="252" w:lineRule="auto"/>
        <w:jc w:val="both"/>
      </w:pPr>
    </w:p>
    <w:p w14:paraId="6B077588" w14:textId="77777777" w:rsidR="00E66B07" w:rsidRDefault="00000000">
      <w:pPr>
        <w:keepLines/>
        <w:spacing w:after="160" w:line="252" w:lineRule="auto"/>
        <w:jc w:val="both"/>
      </w:pPr>
      <w:r>
        <w:t>Before I close, I acknowledge the choir, the readers and every volunteer contributing to today’s ceremony.</w:t>
      </w:r>
    </w:p>
    <w:p w14:paraId="1834E502" w14:textId="6C0F8B7C" w:rsidR="00E66B07" w:rsidRDefault="00000000">
      <w:pPr>
        <w:keepLines/>
        <w:spacing w:after="160" w:line="252" w:lineRule="auto"/>
        <w:jc w:val="both"/>
      </w:pPr>
      <w:r>
        <w:t xml:space="preserve">I thank the Taoiseach for his </w:t>
      </w:r>
      <w:r w:rsidR="009C6EAA">
        <w:t xml:space="preserve">generous </w:t>
      </w:r>
      <w:r>
        <w:t xml:space="preserve">presence here today. </w:t>
      </w:r>
      <w:r w:rsidR="009C6EAA">
        <w:t xml:space="preserve">It recalls the visit of </w:t>
      </w:r>
      <w:r>
        <w:t>W. T. Cosgrave. A century apart, both moments affirm the same truth: that th</w:t>
      </w:r>
      <w:r w:rsidR="009C6EAA">
        <w:t>is</w:t>
      </w:r>
      <w:r>
        <w:t xml:space="preserve"> loss belongs not only to this village, but to the memory of our nation.</w:t>
      </w:r>
    </w:p>
    <w:p w14:paraId="40424848" w14:textId="77777777" w:rsidR="00E66B07" w:rsidRDefault="00000000">
      <w:pPr>
        <w:keepLines/>
        <w:spacing w:after="160" w:line="252" w:lineRule="auto"/>
        <w:jc w:val="both"/>
      </w:pPr>
      <w:r>
        <w:lastRenderedPageBreak/>
        <w:t>I thank the Minister for Culture, Communications and Sport, Patrick O’Donovan TD, and the Commemorations Unit of his Department for the commitment and care they have brought to this State commemoration.</w:t>
      </w:r>
    </w:p>
    <w:p w14:paraId="4AA20444" w14:textId="77777777" w:rsidR="009C6EAA" w:rsidRDefault="00000000">
      <w:pPr>
        <w:keepLines/>
        <w:spacing w:after="160" w:line="252" w:lineRule="auto"/>
        <w:jc w:val="both"/>
      </w:pPr>
      <w:r>
        <w:t>I thank the Dromcollogher ’26 Committee for years of work</w:t>
      </w:r>
      <w:r w:rsidR="009C6EAA">
        <w:t>.</w:t>
      </w:r>
      <w:r>
        <w:t xml:space="preserve"> </w:t>
      </w:r>
    </w:p>
    <w:p w14:paraId="49DBC1BB" w14:textId="1C08E6E6" w:rsidR="00E66B07" w:rsidRDefault="009C6EAA">
      <w:pPr>
        <w:keepLines/>
        <w:spacing w:after="160" w:line="252" w:lineRule="auto"/>
        <w:jc w:val="both"/>
      </w:pPr>
      <w:r>
        <w:t>I thank my colleagues in Limerick City and County Council—particularly the Library and Arts Service, Parks Division and the staff of the Newcastle West Municipal District—for their work in preparing today’s ceremony and this historic site.</w:t>
      </w:r>
    </w:p>
    <w:p w14:paraId="5E11FFF3" w14:textId="6CD57594" w:rsidR="009C6EAA" w:rsidRDefault="00000000">
      <w:pPr>
        <w:keepLines/>
        <w:spacing w:after="160" w:line="252" w:lineRule="auto"/>
        <w:jc w:val="both"/>
      </w:pPr>
      <w:r>
        <w:t>Above all, I thank the people of Dromcollogher. You have welcomed all of us into what is, ultimately, your community’s own act of remembranc</w:t>
      </w:r>
      <w:r w:rsidR="009C6EAA">
        <w:t>e,</w:t>
      </w:r>
    </w:p>
    <w:p w14:paraId="43955011" w14:textId="77777777" w:rsidR="00E66B07" w:rsidRDefault="00000000">
      <w:pPr>
        <w:keepLines/>
        <w:spacing w:after="160" w:line="252" w:lineRule="auto"/>
        <w:jc w:val="both"/>
      </w:pPr>
      <w:r>
        <w:t>One hundred years ago, this village was devastated by tragedy.</w:t>
      </w:r>
    </w:p>
    <w:p w14:paraId="522D83CD" w14:textId="77777777" w:rsidR="00E66B07" w:rsidRDefault="00000000">
      <w:pPr>
        <w:keepLines/>
        <w:spacing w:after="160" w:line="252" w:lineRule="auto"/>
        <w:jc w:val="both"/>
      </w:pPr>
      <w:r>
        <w:t>Today, that same village stands here and sings.</w:t>
      </w:r>
    </w:p>
    <w:p w14:paraId="37263154" w14:textId="77777777" w:rsidR="00E66B07" w:rsidRDefault="00000000">
      <w:pPr>
        <w:keepLines/>
        <w:spacing w:after="160" w:line="252" w:lineRule="auto"/>
        <w:jc w:val="both"/>
      </w:pPr>
      <w:r>
        <w:t>It is a testament to what a community can endure—and to what, even after the darkest of nights, it can still become.</w:t>
      </w:r>
    </w:p>
    <w:p w14:paraId="4F3F45E5" w14:textId="2B43463D" w:rsidR="00E66B07" w:rsidRDefault="009C6EAA">
      <w:pPr>
        <w:keepLines/>
        <w:spacing w:after="160" w:line="252" w:lineRule="auto"/>
        <w:jc w:val="both"/>
      </w:pPr>
      <w:proofErr w:type="spellStart"/>
      <w:r>
        <w:t>Ar</w:t>
      </w:r>
      <w:proofErr w:type="spellEnd"/>
      <w:r>
        <w:t xml:space="preserve"> </w:t>
      </w:r>
      <w:proofErr w:type="spellStart"/>
      <w:r>
        <w:t>shon</w:t>
      </w:r>
      <w:proofErr w:type="spellEnd"/>
      <w:r>
        <w:t xml:space="preserve"> </w:t>
      </w:r>
      <w:proofErr w:type="spellStart"/>
      <w:r>
        <w:t>muintir</w:t>
      </w:r>
      <w:proofErr w:type="spellEnd"/>
      <w:r>
        <w:t xml:space="preserve"> </w:t>
      </w:r>
      <w:proofErr w:type="spellStart"/>
      <w:r>
        <w:t>Luimni</w:t>
      </w:r>
      <w:proofErr w:type="spellEnd"/>
      <w:r>
        <w:t xml:space="preserve">, go </w:t>
      </w:r>
      <w:proofErr w:type="spellStart"/>
      <w:r>
        <w:t>raibh</w:t>
      </w:r>
      <w:proofErr w:type="spellEnd"/>
      <w:r>
        <w:t xml:space="preserve"> </w:t>
      </w:r>
      <w:proofErr w:type="spellStart"/>
      <w:r>
        <w:t>maith</w:t>
      </w:r>
      <w:proofErr w:type="spellEnd"/>
      <w:r>
        <w:t xml:space="preserve"> </w:t>
      </w:r>
      <w:proofErr w:type="spellStart"/>
      <w:r>
        <w:t>agaibh</w:t>
      </w:r>
      <w:proofErr w:type="spellEnd"/>
      <w:r>
        <w:t xml:space="preserve"> go </w:t>
      </w:r>
      <w:proofErr w:type="spellStart"/>
      <w:r>
        <w:t>léir</w:t>
      </w:r>
      <w:proofErr w:type="spellEnd"/>
      <w:r>
        <w:t>.</w:t>
      </w:r>
    </w:p>
    <w:sectPr w:rsidR="00E66B07" w:rsidSect="009C6EAA">
      <w:pgSz w:w="12240" w:h="15840"/>
      <w:pgMar w:top="1440" w:right="1080" w:bottom="1440" w:left="1080" w:header="708" w:footer="708" w:gutter="0"/>
      <w:pgBorders w:offsetFrom="page">
        <w:top w:val="single" w:sz="18" w:space="24" w:color="156082" w:themeColor="accent1"/>
        <w:left w:val="single" w:sz="18" w:space="24" w:color="156082" w:themeColor="accent1"/>
        <w:bottom w:val="single" w:sz="18" w:space="24" w:color="156082" w:themeColor="accent1"/>
        <w:right w:val="single" w:sz="18" w:space="24" w:color="156082" w:themeColor="accent1"/>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205C9F"/>
    <w:multiLevelType w:val="hybridMultilevel"/>
    <w:tmpl w:val="57305032"/>
    <w:lvl w:ilvl="0" w:tplc="00AC4830">
      <w:start w:val="1"/>
      <w:numFmt w:val="bullet"/>
      <w:lvlText w:val="●"/>
      <w:lvlJc w:val="left"/>
      <w:pPr>
        <w:ind w:left="720" w:hanging="360"/>
      </w:pPr>
    </w:lvl>
    <w:lvl w:ilvl="1" w:tplc="CA5264FA">
      <w:start w:val="1"/>
      <w:numFmt w:val="bullet"/>
      <w:lvlText w:val="○"/>
      <w:lvlJc w:val="left"/>
      <w:pPr>
        <w:ind w:left="1440" w:hanging="360"/>
      </w:pPr>
    </w:lvl>
    <w:lvl w:ilvl="2" w:tplc="67102A90">
      <w:start w:val="1"/>
      <w:numFmt w:val="bullet"/>
      <w:lvlText w:val="■"/>
      <w:lvlJc w:val="left"/>
      <w:pPr>
        <w:ind w:left="2160" w:hanging="360"/>
      </w:pPr>
    </w:lvl>
    <w:lvl w:ilvl="3" w:tplc="5150D77E">
      <w:start w:val="1"/>
      <w:numFmt w:val="bullet"/>
      <w:lvlText w:val="●"/>
      <w:lvlJc w:val="left"/>
      <w:pPr>
        <w:ind w:left="2880" w:hanging="360"/>
      </w:pPr>
    </w:lvl>
    <w:lvl w:ilvl="4" w:tplc="97CAA0CE">
      <w:start w:val="1"/>
      <w:numFmt w:val="bullet"/>
      <w:lvlText w:val="○"/>
      <w:lvlJc w:val="left"/>
      <w:pPr>
        <w:ind w:left="3600" w:hanging="360"/>
      </w:pPr>
    </w:lvl>
    <w:lvl w:ilvl="5" w:tplc="A8C06C80">
      <w:start w:val="1"/>
      <w:numFmt w:val="bullet"/>
      <w:lvlText w:val="■"/>
      <w:lvlJc w:val="left"/>
      <w:pPr>
        <w:ind w:left="4320" w:hanging="360"/>
      </w:pPr>
    </w:lvl>
    <w:lvl w:ilvl="6" w:tplc="C55ABCEA">
      <w:start w:val="1"/>
      <w:numFmt w:val="bullet"/>
      <w:lvlText w:val="●"/>
      <w:lvlJc w:val="left"/>
      <w:pPr>
        <w:ind w:left="5040" w:hanging="360"/>
      </w:pPr>
    </w:lvl>
    <w:lvl w:ilvl="7" w:tplc="DA8CBB36">
      <w:start w:val="1"/>
      <w:numFmt w:val="bullet"/>
      <w:lvlText w:val="●"/>
      <w:lvlJc w:val="left"/>
      <w:pPr>
        <w:ind w:left="5760" w:hanging="360"/>
      </w:pPr>
    </w:lvl>
    <w:lvl w:ilvl="8" w:tplc="898AF928">
      <w:start w:val="1"/>
      <w:numFmt w:val="bullet"/>
      <w:lvlText w:val="●"/>
      <w:lvlJc w:val="left"/>
      <w:pPr>
        <w:ind w:left="6480" w:hanging="360"/>
      </w:pPr>
    </w:lvl>
  </w:abstractNum>
  <w:num w:numId="1" w16cid:durableId="128974967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37D"/>
    <w:rsid w:val="000125A8"/>
    <w:rsid w:val="0012013B"/>
    <w:rsid w:val="001E5ECE"/>
    <w:rsid w:val="002316DC"/>
    <w:rsid w:val="002A237D"/>
    <w:rsid w:val="002A5C31"/>
    <w:rsid w:val="003C53AA"/>
    <w:rsid w:val="003E7624"/>
    <w:rsid w:val="00432B1C"/>
    <w:rsid w:val="00433268"/>
    <w:rsid w:val="004B7BE8"/>
    <w:rsid w:val="006C78E6"/>
    <w:rsid w:val="006F681F"/>
    <w:rsid w:val="008073F1"/>
    <w:rsid w:val="0089569D"/>
    <w:rsid w:val="009C6EAA"/>
    <w:rsid w:val="009E5E2E"/>
    <w:rsid w:val="00A02C3F"/>
    <w:rsid w:val="00C14673"/>
    <w:rsid w:val="00D65008"/>
    <w:rsid w:val="00E66B0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E87BD"/>
  <w15:docId w15:val="{45BE57C1-C882-498C-8740-AB33CAECF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8"/>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paragraph" w:styleId="Heading7">
    <w:name w:val="heading 7"/>
    <w:basedOn w:val="Normal"/>
    <w:next w:val="Normal"/>
    <w:link w:val="Heading7Char"/>
    <w:uiPriority w:val="9"/>
    <w:semiHidden/>
    <w:unhideWhenUsed/>
    <w:qFormat/>
    <w:rsid w:val="006F681F"/>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6F681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F681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BookTitle">
    <w:name w:val="Book Title"/>
    <w:basedOn w:val="DefaultParagraphFont"/>
    <w:uiPriority w:val="33"/>
    <w:qFormat/>
    <w:rsid w:val="006F681F"/>
    <w:rPr>
      <w:b/>
      <w:bCs/>
      <w:i/>
      <w:iCs/>
      <w:spacing w:val="5"/>
    </w:rPr>
  </w:style>
  <w:style w:type="paragraph" w:styleId="Caption">
    <w:name w:val="caption"/>
    <w:basedOn w:val="Normal"/>
    <w:next w:val="Normal"/>
    <w:uiPriority w:val="35"/>
    <w:semiHidden/>
    <w:unhideWhenUsed/>
    <w:qFormat/>
    <w:rsid w:val="006F681F"/>
    <w:pPr>
      <w:spacing w:after="200"/>
    </w:pPr>
    <w:rPr>
      <w:i/>
      <w:iCs/>
      <w:color w:val="0E2841" w:themeColor="text2"/>
      <w:sz w:val="18"/>
      <w:szCs w:val="18"/>
    </w:rPr>
  </w:style>
  <w:style w:type="character" w:styleId="Emphasis">
    <w:name w:val="Emphasis"/>
    <w:basedOn w:val="DefaultParagraphFont"/>
    <w:uiPriority w:val="20"/>
    <w:qFormat/>
    <w:rsid w:val="006F681F"/>
    <w:rPr>
      <w:i/>
      <w:iCs/>
    </w:rPr>
  </w:style>
  <w:style w:type="character" w:customStyle="1" w:styleId="Heading7Char">
    <w:name w:val="Heading 7 Char"/>
    <w:basedOn w:val="DefaultParagraphFont"/>
    <w:link w:val="Heading7"/>
    <w:uiPriority w:val="9"/>
    <w:semiHidden/>
    <w:rsid w:val="006F681F"/>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6F681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F681F"/>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6F681F"/>
    <w:rPr>
      <w:i/>
      <w:iCs/>
      <w:color w:val="156082" w:themeColor="accent1"/>
    </w:rPr>
  </w:style>
  <w:style w:type="paragraph" w:styleId="IntenseQuote">
    <w:name w:val="Intense Quote"/>
    <w:basedOn w:val="Normal"/>
    <w:next w:val="Normal"/>
    <w:link w:val="IntenseQuoteChar"/>
    <w:uiPriority w:val="30"/>
    <w:qFormat/>
    <w:rsid w:val="006F681F"/>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6F681F"/>
    <w:rPr>
      <w:i/>
      <w:iCs/>
      <w:color w:val="156082" w:themeColor="accent1"/>
    </w:rPr>
  </w:style>
  <w:style w:type="character" w:styleId="IntenseReference">
    <w:name w:val="Intense Reference"/>
    <w:basedOn w:val="DefaultParagraphFont"/>
    <w:uiPriority w:val="32"/>
    <w:qFormat/>
    <w:rsid w:val="006F681F"/>
    <w:rPr>
      <w:b/>
      <w:bCs/>
      <w:smallCaps/>
      <w:color w:val="156082" w:themeColor="accent1"/>
      <w:spacing w:val="5"/>
    </w:rPr>
  </w:style>
  <w:style w:type="paragraph" w:styleId="NoSpacing">
    <w:name w:val="No Spacing"/>
    <w:uiPriority w:val="1"/>
    <w:qFormat/>
    <w:rsid w:val="006F681F"/>
  </w:style>
  <w:style w:type="paragraph" w:styleId="Quote">
    <w:name w:val="Quote"/>
    <w:basedOn w:val="Normal"/>
    <w:next w:val="Normal"/>
    <w:link w:val="QuoteChar"/>
    <w:uiPriority w:val="29"/>
    <w:qFormat/>
    <w:rsid w:val="006F681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F681F"/>
    <w:rPr>
      <w:i/>
      <w:iCs/>
      <w:color w:val="404040" w:themeColor="text1" w:themeTint="BF"/>
    </w:rPr>
  </w:style>
  <w:style w:type="character" w:styleId="Strong">
    <w:name w:val="Strong"/>
    <w:basedOn w:val="DefaultParagraphFont"/>
    <w:uiPriority w:val="22"/>
    <w:qFormat/>
    <w:rsid w:val="006F681F"/>
    <w:rPr>
      <w:b/>
      <w:bCs/>
    </w:rPr>
  </w:style>
  <w:style w:type="paragraph" w:styleId="Subtitle">
    <w:name w:val="Subtitle"/>
    <w:basedOn w:val="Normal"/>
    <w:next w:val="Normal"/>
    <w:link w:val="SubtitleChar"/>
    <w:uiPriority w:val="11"/>
    <w:qFormat/>
    <w:rsid w:val="006F681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6F681F"/>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6F681F"/>
    <w:rPr>
      <w:i/>
      <w:iCs/>
      <w:color w:val="404040" w:themeColor="text1" w:themeTint="BF"/>
    </w:rPr>
  </w:style>
  <w:style w:type="character" w:styleId="SubtleReference">
    <w:name w:val="Subtle Reference"/>
    <w:basedOn w:val="DefaultParagraphFont"/>
    <w:uiPriority w:val="31"/>
    <w:qFormat/>
    <w:rsid w:val="006F681F"/>
    <w:rPr>
      <w:smallCaps/>
      <w:color w:val="5A5A5A" w:themeColor="text1" w:themeTint="A5"/>
    </w:rPr>
  </w:style>
  <w:style w:type="paragraph" w:styleId="TOCHeading">
    <w:name w:val="TOC Heading"/>
    <w:basedOn w:val="Heading1"/>
    <w:next w:val="Normal"/>
    <w:uiPriority w:val="39"/>
    <w:semiHidden/>
    <w:unhideWhenUsed/>
    <w:qFormat/>
    <w:rsid w:val="006F681F"/>
    <w:pPr>
      <w:keepNext/>
      <w:keepLines/>
      <w:spacing w:before="240"/>
      <w:outlineLvl w:val="9"/>
    </w:pPr>
    <w:rPr>
      <w:rFonts w:asciiTheme="majorHAnsi" w:eastAsiaTheme="majorEastAsia" w:hAnsiTheme="majorHAnsi" w:cstheme="majorBidi"/>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733</Words>
  <Characters>4184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John Moran</cp:lastModifiedBy>
  <cp:revision>2</cp:revision>
  <cp:lastPrinted>2026-09-04T23:50:00Z</cp:lastPrinted>
  <dcterms:created xsi:type="dcterms:W3CDTF">2026-09-05T00:25:00Z</dcterms:created>
  <dcterms:modified xsi:type="dcterms:W3CDTF">2026-09-05T00:25:00Z</dcterms:modified>
</cp:coreProperties>
</file>