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553B" w14:textId="77777777" w:rsidR="00B04F95" w:rsidRDefault="00B04F95" w:rsidP="007513BB">
      <w:pPr>
        <w:autoSpaceDE w:val="0"/>
        <w:autoSpaceDN w:val="0"/>
        <w:adjustRightInd w:val="0"/>
        <w:jc w:val="center"/>
        <w:rPr>
          <w:rFonts w:ascii="Palatino Linotype" w:hAnsi="Palatino Linotype" w:cs="Palatino Linotype"/>
          <w:b/>
          <w:bCs/>
          <w:color w:val="000000"/>
          <w:sz w:val="28"/>
          <w:szCs w:val="28"/>
        </w:rPr>
      </w:pPr>
    </w:p>
    <w:p w14:paraId="34482542" w14:textId="78ED6E68" w:rsidR="00B04F95" w:rsidRDefault="00B04F95" w:rsidP="007513BB">
      <w:pPr>
        <w:autoSpaceDE w:val="0"/>
        <w:autoSpaceDN w:val="0"/>
        <w:adjustRightInd w:val="0"/>
        <w:jc w:val="center"/>
        <w:rPr>
          <w:rFonts w:ascii="Palatino Linotype" w:hAnsi="Palatino Linotype" w:cs="Palatino Linotype"/>
          <w:b/>
          <w:bCs/>
          <w:color w:val="000000"/>
          <w:sz w:val="28"/>
          <w:szCs w:val="28"/>
        </w:rPr>
      </w:pPr>
      <w:r>
        <w:rPr>
          <w:rFonts w:ascii="Palatino Linotype" w:hAnsi="Palatino Linotype" w:cs="Palatino Linotype"/>
          <w:b/>
          <w:bCs/>
          <w:noProof/>
          <w:color w:val="000000"/>
          <w:sz w:val="28"/>
          <w:szCs w:val="28"/>
          <w14:ligatures w14:val="standardContextual"/>
        </w:rPr>
        <w:drawing>
          <wp:inline distT="0" distB="0" distL="0" distR="0" wp14:anchorId="47B17894" wp14:editId="2AE4B060">
            <wp:extent cx="5260932"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270712" cy="763417"/>
                    </a:xfrm>
                    <a:prstGeom prst="rect">
                      <a:avLst/>
                    </a:prstGeom>
                  </pic:spPr>
                </pic:pic>
              </a:graphicData>
            </a:graphic>
          </wp:inline>
        </w:drawing>
      </w:r>
    </w:p>
    <w:p w14:paraId="3DF153E8" w14:textId="77777777" w:rsidR="00B04F95" w:rsidRDefault="00B04F95" w:rsidP="007513BB">
      <w:pPr>
        <w:autoSpaceDE w:val="0"/>
        <w:autoSpaceDN w:val="0"/>
        <w:adjustRightInd w:val="0"/>
        <w:jc w:val="center"/>
        <w:rPr>
          <w:rFonts w:ascii="Palatino Linotype" w:hAnsi="Palatino Linotype" w:cs="Palatino Linotype"/>
          <w:b/>
          <w:bCs/>
          <w:color w:val="000000"/>
          <w:sz w:val="28"/>
          <w:szCs w:val="28"/>
        </w:rPr>
      </w:pPr>
    </w:p>
    <w:p w14:paraId="3DB5B973" w14:textId="58530CF8" w:rsidR="007513BB" w:rsidRPr="00B65C46" w:rsidRDefault="007513BB" w:rsidP="007513BB">
      <w:pPr>
        <w:autoSpaceDE w:val="0"/>
        <w:autoSpaceDN w:val="0"/>
        <w:adjustRightInd w:val="0"/>
        <w:jc w:val="center"/>
        <w:rPr>
          <w:rFonts w:ascii="Palatino Linotype" w:hAnsi="Palatino Linotype" w:cs="Palatino Linotype"/>
          <w:color w:val="000000"/>
          <w:sz w:val="28"/>
          <w:szCs w:val="28"/>
        </w:rPr>
      </w:pPr>
      <w:r w:rsidRPr="00B65C46">
        <w:rPr>
          <w:rFonts w:ascii="Palatino Linotype" w:hAnsi="Palatino Linotype" w:cs="Palatino Linotype"/>
          <w:b/>
          <w:bCs/>
          <w:color w:val="000000"/>
          <w:sz w:val="28"/>
          <w:szCs w:val="28"/>
        </w:rPr>
        <w:t>LEAGUE OF WOMEN VOTERS OF CALVERT COUNTY</w:t>
      </w:r>
    </w:p>
    <w:p w14:paraId="7F98393B" w14:textId="0FC30C1A" w:rsidR="007513BB" w:rsidRDefault="007513BB" w:rsidP="007513BB">
      <w:pPr>
        <w:autoSpaceDE w:val="0"/>
        <w:autoSpaceDN w:val="0"/>
        <w:adjustRightInd w:val="0"/>
        <w:jc w:val="center"/>
        <w:rPr>
          <w:rFonts w:ascii="Palatino Linotype" w:hAnsi="Palatino Linotype" w:cs="Palatino Linotype"/>
          <w:b/>
          <w:bCs/>
          <w:i/>
          <w:iCs/>
          <w:color w:val="000000"/>
          <w:sz w:val="24"/>
          <w:szCs w:val="24"/>
        </w:rPr>
      </w:pPr>
      <w:r w:rsidRPr="00310F30">
        <w:rPr>
          <w:rFonts w:ascii="Palatino Linotype" w:hAnsi="Palatino Linotype" w:cs="Palatino Linotype"/>
          <w:b/>
          <w:bCs/>
          <w:color w:val="000000"/>
          <w:sz w:val="28"/>
          <w:szCs w:val="28"/>
        </w:rPr>
        <w:t>BYLAW</w:t>
      </w:r>
      <w:r>
        <w:rPr>
          <w:rFonts w:ascii="Palatino Linotype" w:hAnsi="Palatino Linotype" w:cs="Palatino Linotype"/>
          <w:b/>
          <w:bCs/>
          <w:color w:val="000000"/>
          <w:sz w:val="28"/>
          <w:szCs w:val="28"/>
        </w:rPr>
        <w:t>S (</w:t>
      </w:r>
      <w:r w:rsidRPr="001C36B2">
        <w:rPr>
          <w:rFonts w:ascii="Palatino Linotype" w:hAnsi="Palatino Linotype" w:cs="Palatino Linotype"/>
          <w:b/>
          <w:bCs/>
          <w:i/>
          <w:iCs/>
          <w:color w:val="000000"/>
          <w:sz w:val="24"/>
          <w:szCs w:val="24"/>
        </w:rPr>
        <w:t>Revised May 202</w:t>
      </w:r>
      <w:r w:rsidR="00B04F95">
        <w:rPr>
          <w:rFonts w:ascii="Palatino Linotype" w:hAnsi="Palatino Linotype" w:cs="Palatino Linotype"/>
          <w:b/>
          <w:bCs/>
          <w:i/>
          <w:iCs/>
          <w:color w:val="000000"/>
          <w:sz w:val="24"/>
          <w:szCs w:val="24"/>
        </w:rPr>
        <w:t>2</w:t>
      </w:r>
      <w:r>
        <w:rPr>
          <w:rFonts w:ascii="Palatino Linotype" w:hAnsi="Palatino Linotype" w:cs="Palatino Linotype"/>
          <w:b/>
          <w:bCs/>
          <w:i/>
          <w:iCs/>
          <w:color w:val="000000"/>
          <w:sz w:val="24"/>
          <w:szCs w:val="24"/>
        </w:rPr>
        <w:t>)</w:t>
      </w:r>
      <w:r w:rsidRPr="001C36B2">
        <w:rPr>
          <w:rFonts w:ascii="Palatino Linotype" w:hAnsi="Palatino Linotype" w:cs="Palatino Linotype"/>
          <w:b/>
          <w:bCs/>
          <w:i/>
          <w:iCs/>
          <w:color w:val="000000"/>
          <w:sz w:val="24"/>
          <w:szCs w:val="24"/>
        </w:rPr>
        <w:t xml:space="preserve"> </w:t>
      </w:r>
    </w:p>
    <w:p w14:paraId="48B4081A" w14:textId="3FB8C0CF" w:rsidR="00B04F95" w:rsidRDefault="00B04F95" w:rsidP="007513BB">
      <w:pPr>
        <w:autoSpaceDE w:val="0"/>
        <w:autoSpaceDN w:val="0"/>
        <w:adjustRightInd w:val="0"/>
        <w:jc w:val="center"/>
        <w:rPr>
          <w:rFonts w:ascii="Palatino Linotype" w:hAnsi="Palatino Linotype" w:cs="Palatino Linotype"/>
          <w:b/>
          <w:bCs/>
          <w:i/>
          <w:iCs/>
          <w:color w:val="000000"/>
          <w:sz w:val="24"/>
          <w:szCs w:val="24"/>
        </w:rPr>
      </w:pPr>
    </w:p>
    <w:p w14:paraId="2DC9ABED" w14:textId="77777777" w:rsidR="00B04F95" w:rsidRDefault="00B04F95" w:rsidP="007513BB">
      <w:pPr>
        <w:autoSpaceDE w:val="0"/>
        <w:autoSpaceDN w:val="0"/>
        <w:adjustRightInd w:val="0"/>
        <w:jc w:val="center"/>
        <w:rPr>
          <w:rFonts w:ascii="Palatino Linotype" w:hAnsi="Palatino Linotype" w:cs="Palatino Linotype"/>
          <w:b/>
          <w:bCs/>
          <w:i/>
          <w:iCs/>
          <w:color w:val="000000"/>
          <w:sz w:val="24"/>
          <w:szCs w:val="24"/>
        </w:rPr>
      </w:pPr>
    </w:p>
    <w:p w14:paraId="0DD87F14" w14:textId="77777777" w:rsidR="007513BB" w:rsidRPr="001C36B2"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b/>
          <w:bCs/>
          <w:color w:val="000000"/>
          <w:sz w:val="24"/>
          <w:szCs w:val="24"/>
        </w:rPr>
        <w:t xml:space="preserve">ARTICLE I </w:t>
      </w:r>
    </w:p>
    <w:p w14:paraId="458FD272" w14:textId="77777777" w:rsidR="007513BB" w:rsidRPr="001C36B2"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b/>
          <w:bCs/>
          <w:color w:val="000000"/>
          <w:sz w:val="24"/>
          <w:szCs w:val="24"/>
        </w:rPr>
        <w:t xml:space="preserve">Name </w:t>
      </w:r>
    </w:p>
    <w:p w14:paraId="39893163" w14:textId="77777777" w:rsidR="007513BB" w:rsidRPr="001C36B2" w:rsidRDefault="007513BB" w:rsidP="007513BB">
      <w:pPr>
        <w:autoSpaceDE w:val="0"/>
        <w:autoSpaceDN w:val="0"/>
        <w:adjustRightInd w:val="0"/>
        <w:rPr>
          <w:rFonts w:ascii="Palatino Linotype" w:hAnsi="Palatino Linotype" w:cs="Tahoma"/>
          <w:color w:val="000000"/>
          <w:sz w:val="24"/>
          <w:szCs w:val="24"/>
        </w:rPr>
      </w:pPr>
    </w:p>
    <w:p w14:paraId="5F3871DD" w14:textId="77777777" w:rsidR="007513BB" w:rsidRPr="001C36B2" w:rsidRDefault="007513BB" w:rsidP="007513BB">
      <w:pPr>
        <w:autoSpaceDE w:val="0"/>
        <w:autoSpaceDN w:val="0"/>
        <w:adjustRightInd w:val="0"/>
        <w:rPr>
          <w:rFonts w:ascii="Palatino Linotype" w:hAnsi="Palatino Linotype" w:cs="Palatino Linotype"/>
          <w:color w:val="000000"/>
          <w:sz w:val="24"/>
          <w:szCs w:val="24"/>
        </w:rPr>
      </w:pPr>
      <w:r w:rsidRPr="001C36B2">
        <w:rPr>
          <w:rFonts w:ascii="Palatino Linotype" w:hAnsi="Palatino Linotype" w:cs="Tahoma"/>
          <w:color w:val="000000"/>
          <w:sz w:val="24"/>
          <w:szCs w:val="24"/>
        </w:rPr>
        <w:t xml:space="preserve">The name of this organization shall be the League of Women Voters of Calvert County. This local League is an integral part of the League of Women Voters of the United States and the League of Women Voters of Maryland, hereinafter referred to in these Bylaws as LWVCC, LWVUS, LWVMD, or the LWV. </w:t>
      </w:r>
    </w:p>
    <w:p w14:paraId="13750F64" w14:textId="77777777" w:rsidR="007513BB" w:rsidRDefault="007513BB" w:rsidP="007513BB">
      <w:pPr>
        <w:autoSpaceDE w:val="0"/>
        <w:autoSpaceDN w:val="0"/>
        <w:adjustRightInd w:val="0"/>
        <w:rPr>
          <w:rFonts w:ascii="Palatino Linotype" w:hAnsi="Palatino Linotype" w:cs="Tahoma"/>
          <w:b/>
          <w:bCs/>
          <w:color w:val="000000"/>
          <w:sz w:val="24"/>
          <w:szCs w:val="24"/>
        </w:rPr>
      </w:pPr>
    </w:p>
    <w:p w14:paraId="0CDC3C95" w14:textId="77777777" w:rsidR="007513BB" w:rsidRPr="001C36B2"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b/>
          <w:bCs/>
          <w:color w:val="000000"/>
          <w:sz w:val="24"/>
          <w:szCs w:val="24"/>
        </w:rPr>
        <w:t xml:space="preserve">ARTICLE II </w:t>
      </w:r>
    </w:p>
    <w:p w14:paraId="780CDE04" w14:textId="77777777" w:rsidR="007513BB" w:rsidRPr="001C36B2"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b/>
          <w:bCs/>
          <w:color w:val="000000"/>
          <w:sz w:val="24"/>
          <w:szCs w:val="24"/>
        </w:rPr>
        <w:t xml:space="preserve">Purposes and Policy </w:t>
      </w:r>
    </w:p>
    <w:p w14:paraId="20AE4102" w14:textId="77777777" w:rsidR="007513BB" w:rsidRPr="001C36B2" w:rsidRDefault="007513BB" w:rsidP="007513BB">
      <w:pPr>
        <w:autoSpaceDE w:val="0"/>
        <w:autoSpaceDN w:val="0"/>
        <w:adjustRightInd w:val="0"/>
        <w:rPr>
          <w:rFonts w:ascii="Palatino Linotype" w:hAnsi="Palatino Linotype" w:cs="Tahoma"/>
          <w:color w:val="000000"/>
          <w:sz w:val="24"/>
          <w:szCs w:val="24"/>
        </w:rPr>
      </w:pPr>
    </w:p>
    <w:p w14:paraId="58009F73" w14:textId="0BDD8379" w:rsidR="007513BB"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color w:val="000000"/>
          <w:sz w:val="24"/>
          <w:szCs w:val="24"/>
        </w:rPr>
        <w:t xml:space="preserve">Section 1. </w:t>
      </w:r>
      <w:r w:rsidRPr="00740E64">
        <w:rPr>
          <w:rFonts w:ascii="Palatino Linotype" w:hAnsi="Palatino Linotype" w:cs="Tahoma"/>
          <w:b/>
          <w:bCs/>
          <w:color w:val="000000"/>
          <w:sz w:val="24"/>
          <w:szCs w:val="24"/>
        </w:rPr>
        <w:t>Purposes:</w:t>
      </w:r>
      <w:r w:rsidRPr="001C36B2">
        <w:rPr>
          <w:rFonts w:ascii="Palatino Linotype" w:hAnsi="Palatino Linotype" w:cs="Tahoma"/>
          <w:color w:val="000000"/>
          <w:sz w:val="24"/>
          <w:szCs w:val="24"/>
        </w:rPr>
        <w:t xml:space="preserve"> The purposes of the LWVCC are to promote citizen responsibility through informed and active participation in government, and to act on selected governmental issues, in accordance with member-adopted positions. </w:t>
      </w:r>
    </w:p>
    <w:p w14:paraId="4C097DD1" w14:textId="77777777" w:rsidR="00B04F95" w:rsidRPr="001C36B2" w:rsidRDefault="00B04F95" w:rsidP="007513BB">
      <w:pPr>
        <w:autoSpaceDE w:val="0"/>
        <w:autoSpaceDN w:val="0"/>
        <w:adjustRightInd w:val="0"/>
        <w:rPr>
          <w:rFonts w:ascii="Palatino Linotype" w:hAnsi="Palatino Linotype" w:cs="Palatino Linotype"/>
          <w:color w:val="000000"/>
          <w:sz w:val="24"/>
          <w:szCs w:val="24"/>
        </w:rPr>
      </w:pPr>
    </w:p>
    <w:p w14:paraId="7FE999A8" w14:textId="77777777" w:rsidR="00B04F95"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color w:val="000000"/>
          <w:sz w:val="24"/>
          <w:szCs w:val="24"/>
        </w:rPr>
        <w:t xml:space="preserve">Section 2. </w:t>
      </w:r>
      <w:r w:rsidRPr="00740E64">
        <w:rPr>
          <w:rFonts w:ascii="Palatino Linotype" w:hAnsi="Palatino Linotype" w:cs="Tahoma"/>
          <w:b/>
          <w:bCs/>
          <w:color w:val="000000"/>
          <w:sz w:val="24"/>
          <w:szCs w:val="24"/>
        </w:rPr>
        <w:t>Policy</w:t>
      </w:r>
      <w:r w:rsidRPr="001C36B2">
        <w:rPr>
          <w:rFonts w:ascii="Palatino Linotype" w:hAnsi="Palatino Linotype" w:cs="Tahoma"/>
          <w:color w:val="000000"/>
          <w:sz w:val="24"/>
          <w:szCs w:val="24"/>
        </w:rPr>
        <w:t>: The LWVCC shall not support or oppose any political party or candidate.</w:t>
      </w:r>
    </w:p>
    <w:p w14:paraId="1C6BC76D" w14:textId="232C91FF" w:rsidR="007513BB"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color w:val="000000"/>
          <w:sz w:val="24"/>
          <w:szCs w:val="24"/>
        </w:rPr>
        <w:t xml:space="preserve"> </w:t>
      </w:r>
    </w:p>
    <w:p w14:paraId="52B3856A" w14:textId="7DFD7FBB" w:rsidR="007513BB" w:rsidRDefault="00B04F95" w:rsidP="00B04F95">
      <w:pPr>
        <w:shd w:val="clear" w:color="auto" w:fill="FFFFFF"/>
        <w:autoSpaceDE w:val="0"/>
        <w:autoSpaceDN w:val="0"/>
        <w:adjustRightInd w:val="0"/>
        <w:spacing w:after="440"/>
        <w:rPr>
          <w:rFonts w:ascii="Palatino Linotype" w:hAnsi="Palatino Linotype" w:cs="Tahoma"/>
          <w:b/>
          <w:bCs/>
          <w:color w:val="000000"/>
          <w:sz w:val="24"/>
          <w:szCs w:val="24"/>
        </w:rPr>
      </w:pPr>
      <w:r>
        <w:rPr>
          <w:rFonts w:ascii="Palatino Linotype" w:hAnsi="Palatino Linotype"/>
          <w:sz w:val="24"/>
          <w:szCs w:val="24"/>
        </w:rPr>
        <w:t xml:space="preserve">Section </w:t>
      </w:r>
      <w:r w:rsidR="007513BB" w:rsidRPr="00A225CB">
        <w:rPr>
          <w:rFonts w:ascii="Palatino Linotype" w:hAnsi="Palatino Linotype"/>
          <w:sz w:val="24"/>
          <w:szCs w:val="24"/>
        </w:rPr>
        <w:t xml:space="preserve">3. </w:t>
      </w:r>
      <w:r w:rsidR="007513BB" w:rsidRPr="00740E64">
        <w:rPr>
          <w:rFonts w:ascii="Palatino Linotype" w:hAnsi="Palatino Linotype"/>
          <w:b/>
          <w:bCs/>
          <w:sz w:val="24"/>
          <w:szCs w:val="24"/>
        </w:rPr>
        <w:t>Diversity, Equity &amp; Inclusion Policy</w:t>
      </w:r>
      <w:r>
        <w:rPr>
          <w:rFonts w:ascii="Palatino Linotype" w:hAnsi="Palatino Linotype"/>
          <w:sz w:val="24"/>
          <w:szCs w:val="24"/>
        </w:rPr>
        <w:t>:</w:t>
      </w:r>
      <w:r w:rsidR="007513BB" w:rsidRPr="00A225CB">
        <w:rPr>
          <w:rFonts w:ascii="Palatino Linotype" w:hAnsi="Palatino Linotype"/>
          <w:sz w:val="24"/>
          <w:szCs w:val="24"/>
        </w:rPr>
        <w:t xml:space="preserve"> The LWVCC is fully committed to ensure compliance - in principle and in practice - with LWVUS' Diversity, Equity, and Inclusion Policy.</w:t>
      </w:r>
    </w:p>
    <w:p w14:paraId="4C1206D4" w14:textId="77777777" w:rsidR="007513BB" w:rsidRPr="001C36B2"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b/>
          <w:bCs/>
          <w:color w:val="000000"/>
          <w:sz w:val="24"/>
          <w:szCs w:val="24"/>
        </w:rPr>
        <w:lastRenderedPageBreak/>
        <w:t xml:space="preserve">ARTICLE III </w:t>
      </w:r>
    </w:p>
    <w:p w14:paraId="6A9CCC41" w14:textId="77777777" w:rsidR="007513BB" w:rsidRPr="001C36B2"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b/>
          <w:bCs/>
          <w:color w:val="000000"/>
          <w:sz w:val="24"/>
          <w:szCs w:val="24"/>
        </w:rPr>
        <w:t xml:space="preserve">Membership </w:t>
      </w:r>
    </w:p>
    <w:p w14:paraId="1C54C044" w14:textId="77777777" w:rsidR="007513BB" w:rsidRDefault="007513BB" w:rsidP="007513BB">
      <w:pPr>
        <w:autoSpaceDE w:val="0"/>
        <w:autoSpaceDN w:val="0"/>
        <w:adjustRightInd w:val="0"/>
        <w:rPr>
          <w:rFonts w:ascii="Palatino Linotype" w:hAnsi="Palatino Linotype" w:cs="Tahoma"/>
          <w:color w:val="000000"/>
          <w:sz w:val="24"/>
          <w:szCs w:val="24"/>
        </w:rPr>
      </w:pPr>
    </w:p>
    <w:p w14:paraId="4AA6B3C6" w14:textId="011A162F" w:rsidR="00B04F95"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color w:val="000000"/>
          <w:sz w:val="24"/>
          <w:szCs w:val="24"/>
        </w:rPr>
        <w:t xml:space="preserve">Section 1. </w:t>
      </w:r>
      <w:r w:rsidRPr="00740E64">
        <w:rPr>
          <w:rFonts w:ascii="Palatino Linotype" w:hAnsi="Palatino Linotype" w:cs="Tahoma"/>
          <w:b/>
          <w:bCs/>
          <w:color w:val="000000"/>
          <w:sz w:val="24"/>
          <w:szCs w:val="24"/>
        </w:rPr>
        <w:t>Eligibility</w:t>
      </w:r>
      <w:r w:rsidRPr="001C36B2">
        <w:rPr>
          <w:rFonts w:ascii="Palatino Linotype" w:hAnsi="Palatino Linotype" w:cs="Tahoma"/>
          <w:color w:val="000000"/>
          <w:sz w:val="24"/>
          <w:szCs w:val="24"/>
        </w:rPr>
        <w:t>: Any citizen who subscribes to the purposes and policy of the LWV shall be eligible for membership.</w:t>
      </w:r>
    </w:p>
    <w:p w14:paraId="60D1B641" w14:textId="77777777" w:rsidR="00B04F95" w:rsidRDefault="00B04F95" w:rsidP="007513BB">
      <w:pPr>
        <w:autoSpaceDE w:val="0"/>
        <w:autoSpaceDN w:val="0"/>
        <w:adjustRightInd w:val="0"/>
        <w:rPr>
          <w:rFonts w:ascii="Palatino Linotype" w:hAnsi="Palatino Linotype" w:cs="Tahoma"/>
          <w:color w:val="000000"/>
          <w:sz w:val="24"/>
          <w:szCs w:val="24"/>
        </w:rPr>
      </w:pPr>
    </w:p>
    <w:p w14:paraId="7A60C4B2" w14:textId="68B38949" w:rsidR="007513BB" w:rsidRPr="001C36B2" w:rsidRDefault="007513BB" w:rsidP="007513BB">
      <w:pPr>
        <w:autoSpaceDE w:val="0"/>
        <w:autoSpaceDN w:val="0"/>
        <w:adjustRightInd w:val="0"/>
        <w:rPr>
          <w:rFonts w:ascii="Palatino Linotype" w:hAnsi="Palatino Linotype" w:cs="Palatino Linotype"/>
          <w:color w:val="000000"/>
          <w:sz w:val="24"/>
          <w:szCs w:val="24"/>
        </w:rPr>
      </w:pPr>
      <w:r w:rsidRPr="001C36B2">
        <w:rPr>
          <w:rFonts w:ascii="Palatino Linotype" w:hAnsi="Palatino Linotype" w:cs="Tahoma"/>
          <w:color w:val="000000"/>
          <w:sz w:val="24"/>
          <w:szCs w:val="24"/>
        </w:rPr>
        <w:t xml:space="preserve"> </w:t>
      </w:r>
    </w:p>
    <w:p w14:paraId="6D66D241" w14:textId="6849C9C2" w:rsidR="007513BB"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color w:val="000000"/>
          <w:sz w:val="24"/>
          <w:szCs w:val="24"/>
        </w:rPr>
        <w:t xml:space="preserve">Section 2. Types of Membership: </w:t>
      </w:r>
    </w:p>
    <w:p w14:paraId="71CDFD3A" w14:textId="77777777" w:rsidR="00B04F95" w:rsidRPr="001C36B2" w:rsidRDefault="00B04F95" w:rsidP="007513BB">
      <w:pPr>
        <w:autoSpaceDE w:val="0"/>
        <w:autoSpaceDN w:val="0"/>
        <w:adjustRightInd w:val="0"/>
        <w:rPr>
          <w:rFonts w:ascii="Palatino Linotype" w:hAnsi="Palatino Linotype" w:cs="Palatino Linotype"/>
          <w:color w:val="000000"/>
          <w:sz w:val="24"/>
          <w:szCs w:val="24"/>
        </w:rPr>
      </w:pPr>
    </w:p>
    <w:p w14:paraId="59DA9729" w14:textId="77777777" w:rsidR="00B04F95" w:rsidRPr="00B04F95" w:rsidRDefault="007513BB" w:rsidP="007513BB">
      <w:pPr>
        <w:numPr>
          <w:ilvl w:val="1"/>
          <w:numId w:val="1"/>
        </w:numPr>
        <w:autoSpaceDE w:val="0"/>
        <w:autoSpaceDN w:val="0"/>
        <w:adjustRightInd w:val="0"/>
        <w:spacing w:after="27"/>
        <w:rPr>
          <w:rFonts w:ascii="Palatino Linotype" w:hAnsi="Palatino Linotype" w:cs="Palatino Linotype"/>
          <w:color w:val="000000"/>
          <w:sz w:val="24"/>
          <w:szCs w:val="24"/>
        </w:rPr>
      </w:pPr>
      <w:r w:rsidRPr="001C36B2">
        <w:rPr>
          <w:rFonts w:ascii="Palatino Linotype" w:hAnsi="Palatino Linotype" w:cs="Tahoma"/>
          <w:color w:val="000000"/>
          <w:sz w:val="24"/>
          <w:szCs w:val="24"/>
        </w:rPr>
        <w:t xml:space="preserve">A. </w:t>
      </w:r>
      <w:r w:rsidRPr="001C36B2">
        <w:rPr>
          <w:rFonts w:ascii="Palatino Linotype" w:hAnsi="Palatino Linotype" w:cs="Tahoma"/>
          <w:b/>
          <w:bCs/>
          <w:color w:val="000000"/>
          <w:sz w:val="24"/>
          <w:szCs w:val="24"/>
        </w:rPr>
        <w:t>Voting Members</w:t>
      </w:r>
      <w:r w:rsidRPr="001C36B2">
        <w:rPr>
          <w:rFonts w:ascii="Palatino Linotype" w:hAnsi="Palatino Linotype" w:cs="Tahoma"/>
          <w:color w:val="000000"/>
          <w:sz w:val="24"/>
          <w:szCs w:val="24"/>
        </w:rPr>
        <w:t xml:space="preserve">. </w:t>
      </w:r>
    </w:p>
    <w:p w14:paraId="1C9CEF8B" w14:textId="009A9916" w:rsidR="007513BB" w:rsidRPr="001C36B2" w:rsidRDefault="007513BB" w:rsidP="00B04F95">
      <w:pPr>
        <w:numPr>
          <w:ilvl w:val="5"/>
          <w:numId w:val="1"/>
        </w:numPr>
        <w:autoSpaceDE w:val="0"/>
        <w:autoSpaceDN w:val="0"/>
        <w:adjustRightInd w:val="0"/>
        <w:spacing w:after="27"/>
        <w:rPr>
          <w:rFonts w:ascii="Palatino Linotype" w:hAnsi="Palatino Linotype" w:cs="Palatino Linotype"/>
          <w:color w:val="000000"/>
          <w:sz w:val="24"/>
          <w:szCs w:val="24"/>
        </w:rPr>
      </w:pPr>
      <w:r w:rsidRPr="001C36B2">
        <w:rPr>
          <w:rFonts w:ascii="Palatino Linotype" w:hAnsi="Palatino Linotype" w:cs="Tahoma"/>
          <w:color w:val="000000"/>
          <w:sz w:val="24"/>
          <w:szCs w:val="24"/>
        </w:rPr>
        <w:t xml:space="preserve">a. Individuals who live within an area of a local LWV may join that LWV or any other local LWV; </w:t>
      </w:r>
    </w:p>
    <w:p w14:paraId="4B9E5893" w14:textId="77777777" w:rsidR="007513BB" w:rsidRPr="001C36B2" w:rsidRDefault="007513BB" w:rsidP="007513BB">
      <w:pPr>
        <w:numPr>
          <w:ilvl w:val="1"/>
          <w:numId w:val="1"/>
        </w:numPr>
        <w:autoSpaceDE w:val="0"/>
        <w:autoSpaceDN w:val="0"/>
        <w:adjustRightInd w:val="0"/>
        <w:spacing w:after="27"/>
        <w:rPr>
          <w:rFonts w:ascii="Palatino Linotype" w:hAnsi="Palatino Linotype" w:cs="Palatino Linotype"/>
          <w:color w:val="000000"/>
          <w:sz w:val="24"/>
          <w:szCs w:val="24"/>
        </w:rPr>
      </w:pPr>
      <w:r w:rsidRPr="001C36B2">
        <w:rPr>
          <w:rFonts w:ascii="Palatino Linotype" w:hAnsi="Palatino Linotype" w:cs="Tahoma"/>
          <w:color w:val="000000"/>
          <w:sz w:val="24"/>
          <w:szCs w:val="24"/>
        </w:rPr>
        <w:t xml:space="preserve">b. Those who reside outside the area of any local LWV may join any local LWV or shall be State members-at-large; </w:t>
      </w:r>
    </w:p>
    <w:p w14:paraId="14B8D845" w14:textId="76BE4C81" w:rsidR="007513BB" w:rsidRPr="00B04F95" w:rsidRDefault="007513BB" w:rsidP="007513BB">
      <w:pPr>
        <w:numPr>
          <w:ilvl w:val="1"/>
          <w:numId w:val="1"/>
        </w:numPr>
        <w:autoSpaceDE w:val="0"/>
        <w:autoSpaceDN w:val="0"/>
        <w:adjustRightInd w:val="0"/>
        <w:rPr>
          <w:rFonts w:ascii="Palatino Linotype" w:hAnsi="Palatino Linotype" w:cs="Palatino Linotype"/>
          <w:color w:val="000000"/>
          <w:sz w:val="24"/>
          <w:szCs w:val="24"/>
        </w:rPr>
      </w:pPr>
      <w:r w:rsidRPr="001C36B2">
        <w:rPr>
          <w:rFonts w:ascii="Palatino Linotype" w:hAnsi="Palatino Linotype" w:cs="Tahoma"/>
          <w:color w:val="000000"/>
          <w:sz w:val="24"/>
          <w:szCs w:val="24"/>
        </w:rPr>
        <w:t xml:space="preserve">c. Those who have been members of the LWV for 50 years or more shall be life members and excused from the payment of dues. </w:t>
      </w:r>
    </w:p>
    <w:p w14:paraId="7D89E752" w14:textId="487D487A" w:rsidR="00B04F95" w:rsidRPr="001C36B2" w:rsidRDefault="00B04F95" w:rsidP="007513BB">
      <w:pPr>
        <w:numPr>
          <w:ilvl w:val="1"/>
          <w:numId w:val="1"/>
        </w:numPr>
        <w:autoSpaceDE w:val="0"/>
        <w:autoSpaceDN w:val="0"/>
        <w:adjustRightInd w:val="0"/>
        <w:rPr>
          <w:rFonts w:ascii="Palatino Linotype" w:hAnsi="Palatino Linotype" w:cs="Palatino Linotype"/>
          <w:color w:val="000000"/>
          <w:sz w:val="24"/>
          <w:szCs w:val="24"/>
        </w:rPr>
      </w:pPr>
      <w:r>
        <w:rPr>
          <w:rFonts w:ascii="Palatino Linotype" w:hAnsi="Palatino Linotype" w:cs="Tahoma"/>
          <w:color w:val="000000"/>
          <w:sz w:val="24"/>
          <w:szCs w:val="24"/>
        </w:rPr>
        <w:t>d.</w:t>
      </w:r>
      <w:r w:rsidRPr="00B04F95">
        <w:rPr>
          <w:rFonts w:ascii="Palatino Linotype" w:eastAsia="Times New Roman" w:hAnsi="Palatino Linotype" w:cs="Calibri"/>
          <w:color w:val="000000"/>
          <w:sz w:val="24"/>
          <w:szCs w:val="24"/>
        </w:rPr>
        <w:t xml:space="preserve"> </w:t>
      </w:r>
      <w:r w:rsidRPr="005606ED">
        <w:rPr>
          <w:rFonts w:ascii="Palatino Linotype" w:eastAsia="Times New Roman" w:hAnsi="Palatino Linotype" w:cs="Calibri"/>
          <w:color w:val="000000"/>
          <w:sz w:val="24"/>
          <w:szCs w:val="24"/>
        </w:rPr>
        <w:t>Students:  Those who are students are defined as individuals enrolled as full or part time with an accredited institution</w:t>
      </w:r>
      <w:r w:rsidR="00740E64">
        <w:rPr>
          <w:rFonts w:ascii="Palatino Linotype" w:eastAsia="Times New Roman" w:hAnsi="Palatino Linotype" w:cs="Calibri"/>
          <w:color w:val="000000"/>
          <w:sz w:val="24"/>
          <w:szCs w:val="24"/>
        </w:rPr>
        <w:t xml:space="preserve"> and excused from the payment of dues</w:t>
      </w:r>
      <w:r w:rsidRPr="005606ED">
        <w:rPr>
          <w:rFonts w:ascii="Palatino Linotype" w:eastAsia="Times New Roman" w:hAnsi="Palatino Linotype" w:cs="Calibri"/>
          <w:color w:val="000000"/>
          <w:sz w:val="24"/>
          <w:szCs w:val="24"/>
        </w:rPr>
        <w:t>. </w:t>
      </w:r>
    </w:p>
    <w:p w14:paraId="124D92E1" w14:textId="77777777" w:rsidR="007513BB" w:rsidRPr="001C36B2" w:rsidRDefault="007513BB" w:rsidP="007513BB">
      <w:pPr>
        <w:numPr>
          <w:ilvl w:val="1"/>
          <w:numId w:val="1"/>
        </w:numPr>
        <w:autoSpaceDE w:val="0"/>
        <w:autoSpaceDN w:val="0"/>
        <w:adjustRightInd w:val="0"/>
        <w:rPr>
          <w:rFonts w:ascii="Palatino Linotype" w:hAnsi="Palatino Linotype" w:cs="Palatino Linotype"/>
          <w:color w:val="000000"/>
          <w:sz w:val="24"/>
          <w:szCs w:val="24"/>
        </w:rPr>
      </w:pPr>
    </w:p>
    <w:p w14:paraId="450883FA" w14:textId="5A6EF1CB" w:rsidR="007513BB" w:rsidRPr="00B04F95" w:rsidRDefault="007513BB" w:rsidP="007513BB">
      <w:pPr>
        <w:numPr>
          <w:ilvl w:val="1"/>
          <w:numId w:val="1"/>
        </w:numPr>
        <w:autoSpaceDE w:val="0"/>
        <w:autoSpaceDN w:val="0"/>
        <w:adjustRightInd w:val="0"/>
        <w:rPr>
          <w:rFonts w:ascii="Palatino Linotype" w:hAnsi="Palatino Linotype" w:cs="Palatino Linotype"/>
          <w:color w:val="000000"/>
          <w:sz w:val="24"/>
          <w:szCs w:val="24"/>
        </w:rPr>
      </w:pPr>
      <w:r w:rsidRPr="001C36B2">
        <w:rPr>
          <w:rFonts w:ascii="Palatino Linotype" w:hAnsi="Palatino Linotype" w:cs="Tahoma"/>
          <w:color w:val="000000"/>
          <w:sz w:val="24"/>
          <w:szCs w:val="24"/>
        </w:rPr>
        <w:t xml:space="preserve">B. </w:t>
      </w:r>
      <w:r w:rsidRPr="001C36B2">
        <w:rPr>
          <w:rFonts w:ascii="Palatino Linotype" w:hAnsi="Palatino Linotype" w:cs="Tahoma"/>
          <w:b/>
          <w:bCs/>
          <w:color w:val="000000"/>
          <w:sz w:val="24"/>
          <w:szCs w:val="24"/>
        </w:rPr>
        <w:t xml:space="preserve">Associate Members. </w:t>
      </w:r>
      <w:r w:rsidRPr="001C36B2">
        <w:rPr>
          <w:rFonts w:ascii="Palatino Linotype" w:hAnsi="Palatino Linotype" w:cs="Tahoma"/>
          <w:color w:val="000000"/>
          <w:sz w:val="24"/>
          <w:szCs w:val="24"/>
        </w:rPr>
        <w:t xml:space="preserve">Students of local high schools under the age of 16 are eligible to be enrolled as Associate Members. This is a non-voting category and dues are waived by local and national LWV policy. </w:t>
      </w:r>
    </w:p>
    <w:p w14:paraId="20E4B65A" w14:textId="77777777" w:rsidR="00B04F95" w:rsidRDefault="00B04F95" w:rsidP="00B04F95">
      <w:pPr>
        <w:pStyle w:val="ListParagraph"/>
        <w:rPr>
          <w:rFonts w:ascii="Palatino Linotype" w:hAnsi="Palatino Linotype" w:cs="Palatino Linotype"/>
          <w:color w:val="000000"/>
          <w:sz w:val="24"/>
          <w:szCs w:val="24"/>
        </w:rPr>
      </w:pPr>
    </w:p>
    <w:p w14:paraId="6D3EE504" w14:textId="77777777" w:rsidR="00B04F95" w:rsidRPr="001C36B2" w:rsidRDefault="00B04F95" w:rsidP="007513BB">
      <w:pPr>
        <w:numPr>
          <w:ilvl w:val="1"/>
          <w:numId w:val="1"/>
        </w:numPr>
        <w:autoSpaceDE w:val="0"/>
        <w:autoSpaceDN w:val="0"/>
        <w:adjustRightInd w:val="0"/>
        <w:rPr>
          <w:rFonts w:ascii="Palatino Linotype" w:hAnsi="Palatino Linotype" w:cs="Palatino Linotype"/>
          <w:color w:val="000000"/>
          <w:sz w:val="24"/>
          <w:szCs w:val="24"/>
        </w:rPr>
      </w:pPr>
    </w:p>
    <w:p w14:paraId="72BBD72C" w14:textId="77777777" w:rsidR="007513BB" w:rsidRPr="001C36B2"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b/>
          <w:bCs/>
          <w:color w:val="000000"/>
          <w:sz w:val="24"/>
          <w:szCs w:val="24"/>
        </w:rPr>
        <w:t xml:space="preserve">ARTICLE IV </w:t>
      </w:r>
    </w:p>
    <w:p w14:paraId="2B3AAC85" w14:textId="77777777" w:rsidR="007513BB" w:rsidRPr="001C36B2"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b/>
          <w:bCs/>
          <w:color w:val="000000"/>
          <w:sz w:val="24"/>
          <w:szCs w:val="24"/>
        </w:rPr>
        <w:t xml:space="preserve">Board of Directors </w:t>
      </w:r>
    </w:p>
    <w:p w14:paraId="04F935C6" w14:textId="77777777" w:rsidR="007513BB" w:rsidRPr="001C36B2" w:rsidRDefault="007513BB" w:rsidP="007513BB">
      <w:pPr>
        <w:autoSpaceDE w:val="0"/>
        <w:autoSpaceDN w:val="0"/>
        <w:adjustRightInd w:val="0"/>
        <w:rPr>
          <w:rFonts w:ascii="Palatino Linotype" w:hAnsi="Palatino Linotype" w:cs="Tahoma"/>
          <w:color w:val="000000"/>
          <w:sz w:val="24"/>
          <w:szCs w:val="24"/>
        </w:rPr>
      </w:pPr>
    </w:p>
    <w:p w14:paraId="67909D08" w14:textId="09523C4D" w:rsidR="007513BB" w:rsidRDefault="007513BB" w:rsidP="007513BB">
      <w:pPr>
        <w:autoSpaceDE w:val="0"/>
        <w:autoSpaceDN w:val="0"/>
        <w:adjustRightInd w:val="0"/>
        <w:rPr>
          <w:rFonts w:ascii="Palatino Linotype" w:hAnsi="Palatino Linotype" w:cs="Tahoma"/>
          <w:b/>
          <w:bCs/>
          <w:color w:val="000000"/>
          <w:sz w:val="24"/>
          <w:szCs w:val="24"/>
        </w:rPr>
      </w:pPr>
      <w:r w:rsidRPr="001C36B2">
        <w:rPr>
          <w:rFonts w:ascii="Palatino Linotype" w:hAnsi="Palatino Linotype" w:cs="Tahoma"/>
          <w:color w:val="000000"/>
          <w:sz w:val="24"/>
          <w:szCs w:val="24"/>
        </w:rPr>
        <w:t xml:space="preserve">Section 1. </w:t>
      </w:r>
      <w:r w:rsidRPr="00740E64">
        <w:rPr>
          <w:rFonts w:ascii="Palatino Linotype" w:hAnsi="Palatino Linotype" w:cs="Tahoma"/>
          <w:b/>
          <w:bCs/>
          <w:color w:val="000000"/>
          <w:sz w:val="24"/>
          <w:szCs w:val="24"/>
        </w:rPr>
        <w:t>Number</w:t>
      </w:r>
      <w:r w:rsidRPr="001C36B2">
        <w:rPr>
          <w:rFonts w:ascii="Palatino Linotype" w:hAnsi="Palatino Linotype" w:cs="Tahoma"/>
          <w:color w:val="000000"/>
          <w:sz w:val="24"/>
          <w:szCs w:val="24"/>
        </w:rPr>
        <w:t xml:space="preserve">: The LWVCC Board of Directors shall consist of the officers of the LWV (President, or Co-Presidents if applicable, Vice President, Secretary, Treasurer), </w:t>
      </w:r>
      <w:r w:rsidRPr="001C36B2">
        <w:rPr>
          <w:rFonts w:ascii="Palatino Linotype" w:hAnsi="Palatino Linotype" w:cs="Tahoma"/>
          <w:b/>
          <w:bCs/>
          <w:color w:val="000000"/>
          <w:sz w:val="24"/>
          <w:szCs w:val="24"/>
        </w:rPr>
        <w:t xml:space="preserve">six (6) elected Directors, </w:t>
      </w:r>
      <w:r w:rsidRPr="001C36B2">
        <w:rPr>
          <w:rFonts w:ascii="Palatino Linotype" w:hAnsi="Palatino Linotype" w:cs="Tahoma"/>
          <w:color w:val="000000"/>
          <w:sz w:val="24"/>
          <w:szCs w:val="24"/>
        </w:rPr>
        <w:t xml:space="preserve">and not more than </w:t>
      </w:r>
      <w:r w:rsidRPr="001C36B2">
        <w:rPr>
          <w:rFonts w:ascii="Palatino Linotype" w:hAnsi="Palatino Linotype" w:cs="Tahoma"/>
          <w:b/>
          <w:bCs/>
          <w:color w:val="000000"/>
          <w:sz w:val="24"/>
          <w:szCs w:val="24"/>
        </w:rPr>
        <w:t xml:space="preserve">six (6) appointed Directors. </w:t>
      </w:r>
    </w:p>
    <w:p w14:paraId="32E0107E" w14:textId="77777777" w:rsidR="00740E64" w:rsidRPr="001C36B2" w:rsidRDefault="00740E64" w:rsidP="007513BB">
      <w:pPr>
        <w:autoSpaceDE w:val="0"/>
        <w:autoSpaceDN w:val="0"/>
        <w:adjustRightInd w:val="0"/>
        <w:rPr>
          <w:rFonts w:ascii="Palatino Linotype" w:hAnsi="Palatino Linotype" w:cs="Tahoma"/>
          <w:color w:val="000000"/>
          <w:sz w:val="24"/>
          <w:szCs w:val="24"/>
        </w:rPr>
      </w:pPr>
    </w:p>
    <w:p w14:paraId="785DC0E3" w14:textId="77777777" w:rsidR="00740E64"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color w:val="000000"/>
          <w:sz w:val="24"/>
          <w:szCs w:val="24"/>
        </w:rPr>
        <w:t xml:space="preserve">Section 2. </w:t>
      </w:r>
      <w:r w:rsidRPr="00740E64">
        <w:rPr>
          <w:rFonts w:ascii="Palatino Linotype" w:hAnsi="Palatino Linotype" w:cs="Tahoma"/>
          <w:b/>
          <w:bCs/>
          <w:color w:val="000000"/>
          <w:sz w:val="24"/>
          <w:szCs w:val="24"/>
        </w:rPr>
        <w:t>Manner of Selection and Term of Office</w:t>
      </w:r>
      <w:r w:rsidRPr="001C36B2">
        <w:rPr>
          <w:rFonts w:ascii="Palatino Linotype" w:hAnsi="Palatino Linotype" w:cs="Tahoma"/>
          <w:color w:val="000000"/>
          <w:sz w:val="24"/>
          <w:szCs w:val="24"/>
        </w:rPr>
        <w:t xml:space="preserve"> for </w:t>
      </w:r>
      <w:r w:rsidRPr="001C36B2">
        <w:rPr>
          <w:rFonts w:ascii="Palatino Linotype" w:hAnsi="Palatino Linotype" w:cs="Tahoma"/>
          <w:b/>
          <w:bCs/>
          <w:color w:val="000000"/>
          <w:sz w:val="24"/>
          <w:szCs w:val="24"/>
        </w:rPr>
        <w:t>Elected Directors</w:t>
      </w:r>
      <w:r w:rsidRPr="001C36B2">
        <w:rPr>
          <w:rFonts w:ascii="Palatino Linotype" w:hAnsi="Palatino Linotype" w:cs="Tahoma"/>
          <w:color w:val="000000"/>
          <w:sz w:val="24"/>
          <w:szCs w:val="24"/>
        </w:rPr>
        <w:t>: Three (3) of the elected Directors shall be elected by the general membership at each Annual Meeting (May of each year) and shall serve for a term of two (2) years, effective July 1 (start of fiscal year). The three (3) additional elected Directors shall be elected at the Annual Meeting in the interim year, with terms effective July 1, thus allowing a total of six (6) serving elected Directors with staggered terms.</w:t>
      </w:r>
    </w:p>
    <w:p w14:paraId="31E52D46" w14:textId="58E5864B" w:rsidR="007513BB" w:rsidRPr="001C36B2"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color w:val="000000"/>
          <w:sz w:val="24"/>
          <w:szCs w:val="24"/>
        </w:rPr>
        <w:t xml:space="preserve"> </w:t>
      </w:r>
    </w:p>
    <w:p w14:paraId="4006A973" w14:textId="57499784" w:rsidR="007513BB" w:rsidRDefault="007513BB" w:rsidP="007513BB">
      <w:pPr>
        <w:numPr>
          <w:ilvl w:val="0"/>
          <w:numId w:val="2"/>
        </w:numPr>
        <w:autoSpaceDE w:val="0"/>
        <w:autoSpaceDN w:val="0"/>
        <w:adjustRightInd w:val="0"/>
        <w:spacing w:after="27"/>
        <w:rPr>
          <w:rFonts w:ascii="Palatino Linotype" w:hAnsi="Palatino Linotype" w:cs="Tahoma"/>
          <w:color w:val="000000"/>
          <w:sz w:val="24"/>
          <w:szCs w:val="24"/>
        </w:rPr>
      </w:pPr>
      <w:r w:rsidRPr="001C36B2">
        <w:rPr>
          <w:rFonts w:ascii="Palatino Linotype" w:hAnsi="Palatino Linotype" w:cs="Tahoma"/>
          <w:color w:val="000000"/>
          <w:sz w:val="24"/>
          <w:szCs w:val="24"/>
        </w:rPr>
        <w:t xml:space="preserve">A. It is the intent of the LWV to have a brief overlap of outgoing directors and newly elected or appointed directors to allow for familiarization with duties and responsibilities of Directors; </w:t>
      </w:r>
    </w:p>
    <w:p w14:paraId="3D469764" w14:textId="77777777" w:rsidR="00740E64" w:rsidRPr="001C36B2" w:rsidRDefault="00740E64" w:rsidP="007513BB">
      <w:pPr>
        <w:numPr>
          <w:ilvl w:val="0"/>
          <w:numId w:val="2"/>
        </w:numPr>
        <w:autoSpaceDE w:val="0"/>
        <w:autoSpaceDN w:val="0"/>
        <w:adjustRightInd w:val="0"/>
        <w:spacing w:after="27"/>
        <w:rPr>
          <w:rFonts w:ascii="Palatino Linotype" w:hAnsi="Palatino Linotype" w:cs="Tahoma"/>
          <w:color w:val="000000"/>
          <w:sz w:val="24"/>
          <w:szCs w:val="24"/>
        </w:rPr>
      </w:pPr>
    </w:p>
    <w:p w14:paraId="5A9F8481" w14:textId="77777777" w:rsidR="007513BB" w:rsidRPr="001C36B2" w:rsidRDefault="007513BB" w:rsidP="007513BB">
      <w:pPr>
        <w:numPr>
          <w:ilvl w:val="0"/>
          <w:numId w:val="2"/>
        </w:numPr>
        <w:autoSpaceDE w:val="0"/>
        <w:autoSpaceDN w:val="0"/>
        <w:adjustRightInd w:val="0"/>
        <w:rPr>
          <w:rFonts w:ascii="Palatino Linotype" w:hAnsi="Palatino Linotype" w:cs="Tahoma"/>
          <w:color w:val="000000"/>
          <w:sz w:val="24"/>
          <w:szCs w:val="24"/>
        </w:rPr>
      </w:pPr>
      <w:r w:rsidRPr="001C36B2">
        <w:rPr>
          <w:rFonts w:ascii="Palatino Linotype" w:hAnsi="Palatino Linotype" w:cs="Tahoma"/>
          <w:color w:val="000000"/>
          <w:sz w:val="24"/>
          <w:szCs w:val="24"/>
        </w:rPr>
        <w:t xml:space="preserve">B. Outgoing Directors retain voting privileges until June 30. Incoming Directors become voting Directors on July 1. </w:t>
      </w:r>
    </w:p>
    <w:p w14:paraId="34AB4000" w14:textId="77777777" w:rsidR="007513BB" w:rsidRPr="00F32FBD" w:rsidRDefault="007513BB" w:rsidP="007513BB">
      <w:pPr>
        <w:autoSpaceDE w:val="0"/>
        <w:autoSpaceDN w:val="0"/>
        <w:adjustRightInd w:val="0"/>
        <w:rPr>
          <w:rFonts w:ascii="Palatino Linotype" w:hAnsi="Palatino Linotype" w:cs="Tahoma"/>
          <w:color w:val="000000"/>
          <w:sz w:val="23"/>
          <w:szCs w:val="23"/>
        </w:rPr>
      </w:pPr>
    </w:p>
    <w:p w14:paraId="28C3127F" w14:textId="77777777" w:rsidR="007513BB" w:rsidRPr="001C36B2"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color w:val="000000"/>
          <w:sz w:val="24"/>
          <w:szCs w:val="24"/>
        </w:rPr>
        <w:t xml:space="preserve">Section 3. </w:t>
      </w:r>
      <w:r w:rsidRPr="00740E64">
        <w:rPr>
          <w:rFonts w:ascii="Palatino Linotype" w:hAnsi="Palatino Linotype" w:cs="Tahoma"/>
          <w:b/>
          <w:bCs/>
          <w:color w:val="000000"/>
          <w:sz w:val="24"/>
          <w:szCs w:val="24"/>
        </w:rPr>
        <w:t>Manner of Selection and Term of Office</w:t>
      </w:r>
      <w:r w:rsidRPr="001C36B2">
        <w:rPr>
          <w:rFonts w:ascii="Palatino Linotype" w:hAnsi="Palatino Linotype" w:cs="Tahoma"/>
          <w:color w:val="000000"/>
          <w:sz w:val="24"/>
          <w:szCs w:val="24"/>
        </w:rPr>
        <w:t xml:space="preserve"> for </w:t>
      </w:r>
      <w:r w:rsidRPr="001C36B2">
        <w:rPr>
          <w:rFonts w:ascii="Palatino Linotype" w:hAnsi="Palatino Linotype" w:cs="Tahoma"/>
          <w:b/>
          <w:bCs/>
          <w:color w:val="000000"/>
          <w:sz w:val="24"/>
          <w:szCs w:val="24"/>
        </w:rPr>
        <w:t xml:space="preserve">Appointed Directors: </w:t>
      </w:r>
      <w:r w:rsidRPr="001C36B2">
        <w:rPr>
          <w:rFonts w:ascii="Palatino Linotype" w:hAnsi="Palatino Linotype" w:cs="Tahoma"/>
          <w:color w:val="000000"/>
          <w:sz w:val="24"/>
          <w:szCs w:val="24"/>
        </w:rPr>
        <w:t xml:space="preserve">The elected members shall appoint such additional Directors, not exceeding six (6), as they deem necessary to carry on the work of the LWV, on or after July 1. The terms of office of the </w:t>
      </w:r>
      <w:r w:rsidRPr="001C36B2">
        <w:rPr>
          <w:rFonts w:ascii="Palatino Linotype" w:hAnsi="Palatino Linotype" w:cs="Tahoma"/>
          <w:color w:val="000000"/>
          <w:sz w:val="24"/>
          <w:szCs w:val="24"/>
        </w:rPr>
        <w:lastRenderedPageBreak/>
        <w:t xml:space="preserve">Appointed Directors shall be one year and shall expire at the conclusion of the fiscal year (June 30). </w:t>
      </w:r>
    </w:p>
    <w:p w14:paraId="5EA96B73" w14:textId="77777777" w:rsidR="007513BB" w:rsidRPr="001C36B2" w:rsidRDefault="007513BB" w:rsidP="007513BB">
      <w:pPr>
        <w:autoSpaceDE w:val="0"/>
        <w:autoSpaceDN w:val="0"/>
        <w:adjustRightInd w:val="0"/>
        <w:rPr>
          <w:rFonts w:ascii="Palatino Linotype" w:hAnsi="Palatino Linotype" w:cs="Tahoma"/>
          <w:color w:val="000000"/>
          <w:sz w:val="24"/>
          <w:szCs w:val="24"/>
        </w:rPr>
      </w:pPr>
    </w:p>
    <w:p w14:paraId="248C0866" w14:textId="77777777" w:rsidR="007513BB" w:rsidRPr="001C36B2"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color w:val="000000"/>
          <w:sz w:val="24"/>
          <w:szCs w:val="24"/>
        </w:rPr>
        <w:t xml:space="preserve">Section 4. </w:t>
      </w:r>
      <w:r w:rsidRPr="00740E64">
        <w:rPr>
          <w:rFonts w:ascii="Palatino Linotype" w:hAnsi="Palatino Linotype" w:cs="Tahoma"/>
          <w:b/>
          <w:bCs/>
          <w:color w:val="000000"/>
          <w:sz w:val="24"/>
          <w:szCs w:val="24"/>
        </w:rPr>
        <w:t>Qualifications</w:t>
      </w:r>
      <w:r w:rsidRPr="001C36B2">
        <w:rPr>
          <w:rFonts w:ascii="Palatino Linotype" w:hAnsi="Palatino Linotype" w:cs="Tahoma"/>
          <w:color w:val="000000"/>
          <w:sz w:val="24"/>
          <w:szCs w:val="24"/>
        </w:rPr>
        <w:t xml:space="preserve">: No person shall be elected or appointed or shall continue to serve as an officer or director of this organization unless they are a general voting member of the LWVCC. </w:t>
      </w:r>
    </w:p>
    <w:p w14:paraId="2B2B00EE" w14:textId="77777777" w:rsidR="007513BB" w:rsidRDefault="007513BB" w:rsidP="007513BB">
      <w:pPr>
        <w:autoSpaceDE w:val="0"/>
        <w:autoSpaceDN w:val="0"/>
        <w:adjustRightInd w:val="0"/>
        <w:rPr>
          <w:rFonts w:ascii="Palatino Linotype" w:hAnsi="Palatino Linotype" w:cs="Tahoma"/>
          <w:color w:val="000000"/>
          <w:sz w:val="24"/>
          <w:szCs w:val="24"/>
        </w:rPr>
      </w:pPr>
    </w:p>
    <w:p w14:paraId="2BCF7611" w14:textId="77777777" w:rsidR="007513BB" w:rsidRPr="001C36B2"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color w:val="000000"/>
          <w:sz w:val="24"/>
          <w:szCs w:val="24"/>
        </w:rPr>
        <w:t xml:space="preserve">Section 5. </w:t>
      </w:r>
      <w:r w:rsidRPr="00740E64">
        <w:rPr>
          <w:rFonts w:ascii="Palatino Linotype" w:hAnsi="Palatino Linotype" w:cs="Tahoma"/>
          <w:b/>
          <w:bCs/>
          <w:color w:val="000000"/>
          <w:sz w:val="24"/>
          <w:szCs w:val="24"/>
        </w:rPr>
        <w:t>Powers and Duties</w:t>
      </w:r>
      <w:r w:rsidRPr="001C36B2">
        <w:rPr>
          <w:rFonts w:ascii="Palatino Linotype" w:hAnsi="Palatino Linotype" w:cs="Tahoma"/>
          <w:color w:val="000000"/>
          <w:sz w:val="24"/>
          <w:szCs w:val="24"/>
        </w:rPr>
        <w:t xml:space="preserve">: The Board of Directors shall have full charge of the property and business of the organization, with full power and authority to manage and conduct same, subject to the instruction of the general membership. It shall plan and direct the work necessary to carry out the Program adopted by the National Convention, the State Convention, and as approved at the local Annual Meeting. The Board shall create and designate such special committees as may be deemed necessary to conduct activities of the approved programs. </w:t>
      </w:r>
    </w:p>
    <w:p w14:paraId="50F12837" w14:textId="77777777" w:rsidR="007513BB" w:rsidRPr="001C36B2" w:rsidRDefault="007513BB" w:rsidP="007513BB">
      <w:pPr>
        <w:autoSpaceDE w:val="0"/>
        <w:autoSpaceDN w:val="0"/>
        <w:adjustRightInd w:val="0"/>
        <w:rPr>
          <w:rFonts w:ascii="Palatino Linotype" w:hAnsi="Palatino Linotype" w:cs="Tahoma"/>
          <w:color w:val="000000"/>
          <w:sz w:val="24"/>
          <w:szCs w:val="24"/>
        </w:rPr>
      </w:pPr>
    </w:p>
    <w:p w14:paraId="4EA0AF1B" w14:textId="77777777" w:rsidR="007513BB" w:rsidRPr="001C36B2"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color w:val="000000"/>
          <w:sz w:val="24"/>
          <w:szCs w:val="24"/>
        </w:rPr>
        <w:t xml:space="preserve">Section 6. </w:t>
      </w:r>
      <w:r w:rsidRPr="00740E64">
        <w:rPr>
          <w:rFonts w:ascii="Palatino Linotype" w:hAnsi="Palatino Linotype" w:cs="Tahoma"/>
          <w:b/>
          <w:bCs/>
          <w:color w:val="000000"/>
          <w:sz w:val="24"/>
          <w:szCs w:val="24"/>
        </w:rPr>
        <w:t>Meetings</w:t>
      </w:r>
      <w:r w:rsidRPr="001C36B2">
        <w:rPr>
          <w:rFonts w:ascii="Palatino Linotype" w:hAnsi="Palatino Linotype" w:cs="Tahoma"/>
          <w:color w:val="000000"/>
          <w:sz w:val="24"/>
          <w:szCs w:val="24"/>
        </w:rPr>
        <w:t xml:space="preserve">: There shall be at least nine (9) regular meetings of the Board of Directors annually. The President may call special meetings of the Board of Directors, and shall call a special meeting upon the written request of five (5) members of the Board. </w:t>
      </w:r>
    </w:p>
    <w:p w14:paraId="056A7295" w14:textId="77777777" w:rsidR="007513BB" w:rsidRDefault="007513BB" w:rsidP="007513BB">
      <w:pPr>
        <w:autoSpaceDE w:val="0"/>
        <w:autoSpaceDN w:val="0"/>
        <w:adjustRightInd w:val="0"/>
        <w:rPr>
          <w:rFonts w:ascii="Palatino Linotype" w:hAnsi="Palatino Linotype" w:cs="Tahoma"/>
          <w:color w:val="000000"/>
          <w:sz w:val="24"/>
          <w:szCs w:val="24"/>
        </w:rPr>
      </w:pPr>
    </w:p>
    <w:p w14:paraId="5FBA7473" w14:textId="77777777" w:rsidR="007513BB" w:rsidRPr="001C36B2" w:rsidRDefault="007513BB" w:rsidP="007513BB">
      <w:pPr>
        <w:autoSpaceDE w:val="0"/>
        <w:autoSpaceDN w:val="0"/>
        <w:adjustRightInd w:val="0"/>
        <w:rPr>
          <w:rFonts w:ascii="Palatino Linotype" w:hAnsi="Palatino Linotype" w:cs="Palatino Linotype"/>
          <w:b/>
          <w:bCs/>
          <w:color w:val="000000"/>
          <w:sz w:val="24"/>
          <w:szCs w:val="24"/>
        </w:rPr>
      </w:pPr>
      <w:r w:rsidRPr="001C36B2">
        <w:rPr>
          <w:rFonts w:ascii="Palatino Linotype" w:hAnsi="Palatino Linotype" w:cs="Tahoma"/>
          <w:color w:val="000000"/>
          <w:sz w:val="24"/>
          <w:szCs w:val="24"/>
        </w:rPr>
        <w:t xml:space="preserve">Section 7. </w:t>
      </w:r>
      <w:r w:rsidRPr="00740E64">
        <w:rPr>
          <w:rFonts w:ascii="Palatino Linotype" w:hAnsi="Palatino Linotype" w:cs="Tahoma"/>
          <w:b/>
          <w:bCs/>
          <w:color w:val="000000"/>
          <w:sz w:val="24"/>
          <w:szCs w:val="24"/>
        </w:rPr>
        <w:t>Quorum</w:t>
      </w:r>
      <w:r w:rsidRPr="001C36B2">
        <w:rPr>
          <w:rFonts w:ascii="Palatino Linotype" w:hAnsi="Palatino Linotype" w:cs="Tahoma"/>
          <w:color w:val="000000"/>
          <w:sz w:val="24"/>
          <w:szCs w:val="24"/>
        </w:rPr>
        <w:t>: A majority of the current members of the Board of Directors (50% plus one) shall constitute a quorum. Any one or more members of the Board of Directors may participate in a meeting by means of conference telephone, face time or other electronic meeting platforms that allow all persons participating in the meeting to hear each other at the same time. Participation by such means shall constitute in person presence at a meeting, provided the participant engages in the full meeting.</w:t>
      </w:r>
    </w:p>
    <w:p w14:paraId="0F125412" w14:textId="77777777" w:rsidR="007513BB" w:rsidRPr="001C36B2" w:rsidRDefault="007513BB" w:rsidP="007513BB">
      <w:pPr>
        <w:autoSpaceDE w:val="0"/>
        <w:autoSpaceDN w:val="0"/>
        <w:adjustRightInd w:val="0"/>
        <w:rPr>
          <w:rFonts w:ascii="Palatino Linotype" w:hAnsi="Palatino Linotype" w:cs="Tahoma"/>
          <w:color w:val="000000"/>
          <w:sz w:val="24"/>
          <w:szCs w:val="24"/>
        </w:rPr>
      </w:pPr>
    </w:p>
    <w:p w14:paraId="4D2FE66B" w14:textId="77777777" w:rsidR="007513BB" w:rsidRPr="001C36B2"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color w:val="000000"/>
          <w:sz w:val="24"/>
          <w:szCs w:val="24"/>
        </w:rPr>
        <w:t xml:space="preserve">Section 8. </w:t>
      </w:r>
      <w:r w:rsidRPr="00740E64">
        <w:rPr>
          <w:rFonts w:ascii="Palatino Linotype" w:hAnsi="Palatino Linotype" w:cs="Tahoma"/>
          <w:b/>
          <w:bCs/>
          <w:color w:val="000000"/>
          <w:sz w:val="24"/>
          <w:szCs w:val="24"/>
        </w:rPr>
        <w:t>Obligatory Resignation</w:t>
      </w:r>
      <w:r w:rsidRPr="001C36B2">
        <w:rPr>
          <w:rFonts w:ascii="Palatino Linotype" w:hAnsi="Palatino Linotype" w:cs="Tahoma"/>
          <w:color w:val="000000"/>
          <w:sz w:val="24"/>
          <w:szCs w:val="24"/>
        </w:rPr>
        <w:t xml:space="preserve">: Any Board member who misses three (3) consecutive meetings without written or verbal communication with the Board shall be deemed to have resigned from the Board. </w:t>
      </w:r>
    </w:p>
    <w:p w14:paraId="41A77355" w14:textId="77777777" w:rsidR="007513BB" w:rsidRDefault="007513BB" w:rsidP="007513BB">
      <w:pPr>
        <w:autoSpaceDE w:val="0"/>
        <w:autoSpaceDN w:val="0"/>
        <w:adjustRightInd w:val="0"/>
        <w:rPr>
          <w:rFonts w:ascii="Palatino Linotype" w:hAnsi="Palatino Linotype" w:cs="Tahoma"/>
          <w:color w:val="000000"/>
          <w:sz w:val="24"/>
          <w:szCs w:val="24"/>
        </w:rPr>
      </w:pPr>
    </w:p>
    <w:p w14:paraId="50006343" w14:textId="582ABB82" w:rsidR="007513BB"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color w:val="000000"/>
          <w:sz w:val="24"/>
          <w:szCs w:val="24"/>
        </w:rPr>
        <w:t xml:space="preserve">Section 9. </w:t>
      </w:r>
      <w:r w:rsidRPr="00740E64">
        <w:rPr>
          <w:rFonts w:ascii="Palatino Linotype" w:hAnsi="Palatino Linotype" w:cs="Tahoma"/>
          <w:b/>
          <w:bCs/>
          <w:color w:val="000000"/>
          <w:sz w:val="24"/>
          <w:szCs w:val="24"/>
        </w:rPr>
        <w:t>Leave of Absence</w:t>
      </w:r>
      <w:r w:rsidRPr="001C36B2">
        <w:rPr>
          <w:rFonts w:ascii="Palatino Linotype" w:hAnsi="Palatino Linotype" w:cs="Tahoma"/>
          <w:color w:val="000000"/>
          <w:sz w:val="24"/>
          <w:szCs w:val="24"/>
        </w:rPr>
        <w:t xml:space="preserve">: A Board member may request a Leave of Absence not to exceed six (6) months. Board President must be notified in writing (email or letter), member must be in good standing (dues paid for current fiscal year). </w:t>
      </w:r>
    </w:p>
    <w:p w14:paraId="7A683E71" w14:textId="77777777" w:rsidR="00740E64" w:rsidRPr="001C36B2" w:rsidRDefault="00740E64" w:rsidP="007513BB">
      <w:pPr>
        <w:autoSpaceDE w:val="0"/>
        <w:autoSpaceDN w:val="0"/>
        <w:adjustRightInd w:val="0"/>
        <w:rPr>
          <w:rFonts w:ascii="Palatino Linotype" w:hAnsi="Palatino Linotype" w:cs="Tahoma"/>
          <w:color w:val="000000"/>
          <w:sz w:val="24"/>
          <w:szCs w:val="24"/>
        </w:rPr>
      </w:pPr>
    </w:p>
    <w:p w14:paraId="39ECE3F2" w14:textId="77777777" w:rsidR="007513BB" w:rsidRPr="001C36B2" w:rsidRDefault="007513BB" w:rsidP="007513BB">
      <w:pPr>
        <w:autoSpaceDE w:val="0"/>
        <w:autoSpaceDN w:val="0"/>
        <w:adjustRightInd w:val="0"/>
        <w:rPr>
          <w:rFonts w:ascii="Palatino Linotype" w:hAnsi="Palatino Linotype" w:cs="Tahoma"/>
          <w:b/>
          <w:bCs/>
          <w:color w:val="000000"/>
          <w:sz w:val="24"/>
          <w:szCs w:val="24"/>
        </w:rPr>
      </w:pPr>
    </w:p>
    <w:p w14:paraId="4FF19640" w14:textId="77777777" w:rsidR="007513BB" w:rsidRDefault="007513BB" w:rsidP="007513BB">
      <w:pPr>
        <w:autoSpaceDE w:val="0"/>
        <w:autoSpaceDN w:val="0"/>
        <w:adjustRightInd w:val="0"/>
        <w:rPr>
          <w:rFonts w:ascii="Palatino Linotype" w:hAnsi="Palatino Linotype" w:cs="Tahoma"/>
          <w:b/>
          <w:bCs/>
          <w:color w:val="000000"/>
          <w:sz w:val="24"/>
          <w:szCs w:val="24"/>
        </w:rPr>
      </w:pPr>
    </w:p>
    <w:p w14:paraId="021DFF34" w14:textId="77777777" w:rsidR="007513BB" w:rsidRPr="001C36B2"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b/>
          <w:bCs/>
          <w:color w:val="000000"/>
          <w:sz w:val="24"/>
          <w:szCs w:val="24"/>
        </w:rPr>
        <w:t xml:space="preserve">ARTICLE V </w:t>
      </w:r>
    </w:p>
    <w:p w14:paraId="53D41B39" w14:textId="77777777" w:rsidR="007513BB" w:rsidRPr="001C36B2" w:rsidRDefault="007513BB" w:rsidP="007513BB">
      <w:pPr>
        <w:autoSpaceDE w:val="0"/>
        <w:autoSpaceDN w:val="0"/>
        <w:adjustRightInd w:val="0"/>
        <w:rPr>
          <w:rFonts w:ascii="Palatino Linotype" w:hAnsi="Palatino Linotype" w:cs="Tahoma"/>
          <w:color w:val="000000"/>
          <w:sz w:val="24"/>
          <w:szCs w:val="24"/>
        </w:rPr>
      </w:pPr>
      <w:r w:rsidRPr="001C36B2">
        <w:rPr>
          <w:rFonts w:ascii="Palatino Linotype" w:hAnsi="Palatino Linotype" w:cs="Tahoma"/>
          <w:b/>
          <w:bCs/>
          <w:color w:val="000000"/>
          <w:sz w:val="24"/>
          <w:szCs w:val="24"/>
        </w:rPr>
        <w:t xml:space="preserve">Officers </w:t>
      </w:r>
    </w:p>
    <w:p w14:paraId="0B252F6E" w14:textId="77777777" w:rsidR="007513BB" w:rsidRPr="001C36B2" w:rsidRDefault="007513BB" w:rsidP="007513BB">
      <w:pPr>
        <w:autoSpaceDE w:val="0"/>
        <w:autoSpaceDN w:val="0"/>
        <w:adjustRightInd w:val="0"/>
        <w:rPr>
          <w:rFonts w:ascii="Palatino Linotype" w:hAnsi="Palatino Linotype" w:cs="Tahoma"/>
          <w:color w:val="000000"/>
          <w:sz w:val="24"/>
          <w:szCs w:val="24"/>
        </w:rPr>
      </w:pPr>
    </w:p>
    <w:p w14:paraId="2C9951A6" w14:textId="0C307B8D" w:rsidR="007513BB" w:rsidRDefault="007513BB" w:rsidP="007513BB">
      <w:pPr>
        <w:autoSpaceDE w:val="0"/>
        <w:autoSpaceDN w:val="0"/>
        <w:adjustRightInd w:val="0"/>
        <w:rPr>
          <w:rFonts w:ascii="Palatino Linotype" w:hAnsi="Palatino Linotype" w:cs="Tahoma"/>
          <w:color w:val="000000"/>
          <w:sz w:val="23"/>
          <w:szCs w:val="23"/>
        </w:rPr>
      </w:pPr>
      <w:r w:rsidRPr="001C36B2">
        <w:rPr>
          <w:rFonts w:ascii="Palatino Linotype" w:hAnsi="Palatino Linotype" w:cs="Tahoma"/>
          <w:color w:val="000000"/>
          <w:sz w:val="24"/>
          <w:szCs w:val="24"/>
        </w:rPr>
        <w:t xml:space="preserve">Section 1. </w:t>
      </w:r>
      <w:r w:rsidRPr="00740E64">
        <w:rPr>
          <w:rFonts w:ascii="Palatino Linotype" w:hAnsi="Palatino Linotype" w:cs="Tahoma"/>
          <w:b/>
          <w:bCs/>
          <w:color w:val="000000"/>
          <w:sz w:val="24"/>
          <w:szCs w:val="24"/>
        </w:rPr>
        <w:t>Enumeration and Election of Officers</w:t>
      </w:r>
      <w:r w:rsidRPr="001C36B2">
        <w:rPr>
          <w:rFonts w:ascii="Palatino Linotype" w:hAnsi="Palatino Linotype" w:cs="Tahoma"/>
          <w:color w:val="000000"/>
          <w:sz w:val="24"/>
          <w:szCs w:val="24"/>
        </w:rPr>
        <w:t xml:space="preserve">: The officers of the LWVCC Board of Directors shall be a President or Co-Presidents (if applicable), a First Vice President, a Second Vice President, a </w:t>
      </w:r>
      <w:proofErr w:type="gramStart"/>
      <w:r w:rsidRPr="001C36B2">
        <w:rPr>
          <w:rFonts w:ascii="Palatino Linotype" w:hAnsi="Palatino Linotype" w:cs="Tahoma"/>
          <w:color w:val="000000"/>
          <w:sz w:val="24"/>
          <w:szCs w:val="24"/>
        </w:rPr>
        <w:t>Secretary</w:t>
      </w:r>
      <w:proofErr w:type="gramEnd"/>
      <w:r w:rsidRPr="001C36B2">
        <w:rPr>
          <w:rFonts w:ascii="Palatino Linotype" w:hAnsi="Palatino Linotype" w:cs="Tahoma"/>
          <w:color w:val="000000"/>
          <w:sz w:val="24"/>
          <w:szCs w:val="24"/>
        </w:rPr>
        <w:t xml:space="preserve"> and a Treasurer. Each officer position is a two-year term. The President or Co-Presidents and the Secretary shall be elected in odd-numbered years. The Vice Presidents and the Treasurer shall be elected in even-numbered years. In the event</w:t>
      </w:r>
      <w:r w:rsidRPr="00715E16">
        <w:rPr>
          <w:rFonts w:ascii="Palatino Linotype" w:hAnsi="Palatino Linotype" w:cs="Tahoma"/>
          <w:color w:val="000000"/>
          <w:sz w:val="23"/>
          <w:szCs w:val="23"/>
        </w:rPr>
        <w:t xml:space="preserve"> of a resignation in a Board Officer position or an Elected Director position during the current term of office, a member of the Board of Directors will be appointed on an interim basis by vote of the Board of Directors to fill the remainder of the original term. </w:t>
      </w:r>
    </w:p>
    <w:p w14:paraId="3B00857F" w14:textId="77777777" w:rsidR="00740E64" w:rsidRPr="00715E16" w:rsidRDefault="00740E64" w:rsidP="007513BB">
      <w:pPr>
        <w:autoSpaceDE w:val="0"/>
        <w:autoSpaceDN w:val="0"/>
        <w:adjustRightInd w:val="0"/>
        <w:rPr>
          <w:rFonts w:ascii="Palatino Linotype" w:hAnsi="Palatino Linotype" w:cs="Tahoma"/>
          <w:color w:val="000000"/>
          <w:sz w:val="23"/>
          <w:szCs w:val="23"/>
        </w:rPr>
      </w:pPr>
    </w:p>
    <w:p w14:paraId="10DE1A1C" w14:textId="77777777" w:rsidR="007513BB" w:rsidRPr="00715E16" w:rsidRDefault="007513BB" w:rsidP="007513BB">
      <w:pPr>
        <w:autoSpaceDE w:val="0"/>
        <w:autoSpaceDN w:val="0"/>
        <w:adjustRightInd w:val="0"/>
        <w:rPr>
          <w:rFonts w:ascii="Palatino Linotype" w:hAnsi="Palatino Linotype" w:cs="Tahoma"/>
          <w:color w:val="000000"/>
          <w:sz w:val="23"/>
          <w:szCs w:val="23"/>
        </w:rPr>
      </w:pPr>
      <w:r w:rsidRPr="00715E16">
        <w:rPr>
          <w:rFonts w:ascii="Palatino Linotype" w:hAnsi="Palatino Linotype" w:cs="Tahoma"/>
          <w:color w:val="000000"/>
          <w:sz w:val="23"/>
          <w:szCs w:val="23"/>
        </w:rPr>
        <w:t xml:space="preserve">Section 2. </w:t>
      </w:r>
      <w:r w:rsidRPr="00740E64">
        <w:rPr>
          <w:rFonts w:ascii="Palatino Linotype" w:hAnsi="Palatino Linotype" w:cs="Tahoma"/>
          <w:b/>
          <w:bCs/>
          <w:color w:val="000000"/>
          <w:sz w:val="23"/>
          <w:szCs w:val="23"/>
        </w:rPr>
        <w:t>President or Co-Presidents</w:t>
      </w:r>
      <w:r w:rsidRPr="00715E16">
        <w:rPr>
          <w:rFonts w:ascii="Palatino Linotype" w:hAnsi="Palatino Linotype" w:cs="Tahoma"/>
          <w:color w:val="000000"/>
          <w:sz w:val="23"/>
          <w:szCs w:val="23"/>
        </w:rPr>
        <w:t xml:space="preserve">: The President or Co-Presidents shall: </w:t>
      </w:r>
    </w:p>
    <w:p w14:paraId="339C5E9E" w14:textId="77777777" w:rsidR="007513BB" w:rsidRPr="00715E16" w:rsidRDefault="007513BB" w:rsidP="007513BB">
      <w:pPr>
        <w:numPr>
          <w:ilvl w:val="0"/>
          <w:numId w:val="3"/>
        </w:numPr>
        <w:autoSpaceDE w:val="0"/>
        <w:autoSpaceDN w:val="0"/>
        <w:adjustRightInd w:val="0"/>
        <w:spacing w:after="27"/>
        <w:rPr>
          <w:rFonts w:ascii="Palatino Linotype" w:hAnsi="Palatino Linotype" w:cs="Tahoma"/>
          <w:color w:val="000000"/>
          <w:sz w:val="23"/>
          <w:szCs w:val="23"/>
        </w:rPr>
      </w:pPr>
      <w:r w:rsidRPr="00715E16">
        <w:rPr>
          <w:rFonts w:ascii="Palatino Linotype" w:hAnsi="Palatino Linotype" w:cs="Tahoma"/>
          <w:color w:val="000000"/>
          <w:sz w:val="23"/>
          <w:szCs w:val="23"/>
        </w:rPr>
        <w:t xml:space="preserve">A. Preside at all meetings of the organization and of the Board of Directors; </w:t>
      </w:r>
    </w:p>
    <w:p w14:paraId="10E6A0F4" w14:textId="77777777" w:rsidR="007513BB" w:rsidRPr="00715E16" w:rsidRDefault="007513BB" w:rsidP="007513BB">
      <w:pPr>
        <w:numPr>
          <w:ilvl w:val="0"/>
          <w:numId w:val="3"/>
        </w:numPr>
        <w:autoSpaceDE w:val="0"/>
        <w:autoSpaceDN w:val="0"/>
        <w:adjustRightInd w:val="0"/>
        <w:spacing w:after="27"/>
        <w:rPr>
          <w:rFonts w:ascii="Palatino Linotype" w:hAnsi="Palatino Linotype" w:cs="Tahoma"/>
          <w:color w:val="000000"/>
          <w:sz w:val="23"/>
          <w:szCs w:val="23"/>
        </w:rPr>
      </w:pPr>
      <w:r w:rsidRPr="00715E16">
        <w:rPr>
          <w:rFonts w:ascii="Palatino Linotype" w:hAnsi="Palatino Linotype" w:cs="Tahoma"/>
          <w:color w:val="000000"/>
          <w:sz w:val="23"/>
          <w:szCs w:val="23"/>
        </w:rPr>
        <w:t xml:space="preserve">B. In the absence or disability of the Treasurer, sign or endorse checks, drafts, and notes; </w:t>
      </w:r>
    </w:p>
    <w:p w14:paraId="7AB9640A" w14:textId="77777777" w:rsidR="007513BB" w:rsidRPr="00715E16" w:rsidRDefault="007513BB" w:rsidP="007513BB">
      <w:pPr>
        <w:numPr>
          <w:ilvl w:val="0"/>
          <w:numId w:val="3"/>
        </w:numPr>
        <w:autoSpaceDE w:val="0"/>
        <w:autoSpaceDN w:val="0"/>
        <w:adjustRightInd w:val="0"/>
        <w:spacing w:after="27"/>
        <w:rPr>
          <w:rFonts w:ascii="Palatino Linotype" w:hAnsi="Palatino Linotype" w:cs="Tahoma"/>
          <w:color w:val="000000"/>
          <w:sz w:val="23"/>
          <w:szCs w:val="23"/>
        </w:rPr>
      </w:pPr>
      <w:r w:rsidRPr="00715E16">
        <w:rPr>
          <w:rFonts w:ascii="Palatino Linotype" w:hAnsi="Palatino Linotype" w:cs="Tahoma"/>
          <w:color w:val="000000"/>
          <w:sz w:val="23"/>
          <w:szCs w:val="23"/>
        </w:rPr>
        <w:t xml:space="preserve">C. Serve as an ex-officio member of all committees except the Nominating Committee; </w:t>
      </w:r>
    </w:p>
    <w:p w14:paraId="353FC4B3" w14:textId="77777777" w:rsidR="007513BB" w:rsidRPr="00715E16" w:rsidRDefault="007513BB" w:rsidP="007513BB">
      <w:pPr>
        <w:numPr>
          <w:ilvl w:val="0"/>
          <w:numId w:val="3"/>
        </w:numPr>
        <w:autoSpaceDE w:val="0"/>
        <w:autoSpaceDN w:val="0"/>
        <w:adjustRightInd w:val="0"/>
        <w:spacing w:after="27"/>
        <w:rPr>
          <w:rFonts w:ascii="Palatino Linotype" w:hAnsi="Palatino Linotype" w:cs="Tahoma"/>
          <w:color w:val="000000"/>
          <w:sz w:val="23"/>
          <w:szCs w:val="23"/>
        </w:rPr>
      </w:pPr>
      <w:r w:rsidRPr="00715E16">
        <w:rPr>
          <w:rFonts w:ascii="Palatino Linotype" w:hAnsi="Palatino Linotype" w:cs="Tahoma"/>
          <w:color w:val="000000"/>
          <w:sz w:val="23"/>
          <w:szCs w:val="23"/>
        </w:rPr>
        <w:t xml:space="preserve">D. Have such usual powers of supervision and management as may pertain to the office of the President; </w:t>
      </w:r>
    </w:p>
    <w:p w14:paraId="6A69E49C" w14:textId="77777777" w:rsidR="007513BB" w:rsidRPr="00715E16" w:rsidRDefault="007513BB" w:rsidP="007513BB">
      <w:pPr>
        <w:numPr>
          <w:ilvl w:val="0"/>
          <w:numId w:val="3"/>
        </w:numPr>
        <w:autoSpaceDE w:val="0"/>
        <w:autoSpaceDN w:val="0"/>
        <w:adjustRightInd w:val="0"/>
        <w:rPr>
          <w:rFonts w:ascii="Palatino Linotype" w:hAnsi="Palatino Linotype" w:cs="Tahoma"/>
          <w:color w:val="000000"/>
          <w:sz w:val="23"/>
          <w:szCs w:val="23"/>
        </w:rPr>
      </w:pPr>
      <w:r w:rsidRPr="00715E16">
        <w:rPr>
          <w:rFonts w:ascii="Palatino Linotype" w:hAnsi="Palatino Linotype" w:cs="Tahoma"/>
          <w:color w:val="000000"/>
          <w:sz w:val="23"/>
          <w:szCs w:val="23"/>
        </w:rPr>
        <w:t xml:space="preserve">E. Perform such other duties as may be designated by the Board. </w:t>
      </w:r>
    </w:p>
    <w:p w14:paraId="7B742FDA" w14:textId="77777777" w:rsidR="007513BB" w:rsidRPr="00715E16" w:rsidRDefault="007513BB" w:rsidP="007513BB">
      <w:pPr>
        <w:autoSpaceDE w:val="0"/>
        <w:autoSpaceDN w:val="0"/>
        <w:adjustRightInd w:val="0"/>
        <w:rPr>
          <w:rFonts w:ascii="Palatino Linotype" w:hAnsi="Palatino Linotype" w:cs="Tahoma"/>
          <w:color w:val="000000"/>
          <w:sz w:val="23"/>
          <w:szCs w:val="23"/>
        </w:rPr>
      </w:pPr>
    </w:p>
    <w:p w14:paraId="335CAFB6" w14:textId="77777777" w:rsidR="007513BB" w:rsidRPr="00715E16" w:rsidRDefault="007513BB" w:rsidP="007513BB">
      <w:pPr>
        <w:autoSpaceDE w:val="0"/>
        <w:autoSpaceDN w:val="0"/>
        <w:adjustRightInd w:val="0"/>
        <w:rPr>
          <w:rFonts w:ascii="Palatino Linotype" w:hAnsi="Palatino Linotype" w:cs="Tahoma"/>
          <w:color w:val="000000"/>
          <w:sz w:val="23"/>
          <w:szCs w:val="23"/>
        </w:rPr>
      </w:pPr>
      <w:r w:rsidRPr="00715E16">
        <w:rPr>
          <w:rFonts w:ascii="Palatino Linotype" w:hAnsi="Palatino Linotype" w:cs="Tahoma"/>
          <w:color w:val="000000"/>
          <w:sz w:val="23"/>
          <w:szCs w:val="23"/>
        </w:rPr>
        <w:t xml:space="preserve">Section 3. </w:t>
      </w:r>
      <w:r w:rsidRPr="00740E64">
        <w:rPr>
          <w:rFonts w:ascii="Palatino Linotype" w:hAnsi="Palatino Linotype" w:cs="Tahoma"/>
          <w:b/>
          <w:bCs/>
          <w:color w:val="000000"/>
          <w:sz w:val="23"/>
          <w:szCs w:val="23"/>
        </w:rPr>
        <w:t>First Vice President</w:t>
      </w:r>
      <w:r w:rsidRPr="00715E16">
        <w:rPr>
          <w:rFonts w:ascii="Palatino Linotype" w:hAnsi="Palatino Linotype" w:cs="Tahoma"/>
          <w:color w:val="000000"/>
          <w:sz w:val="23"/>
          <w:szCs w:val="23"/>
        </w:rPr>
        <w:t xml:space="preserve">: The Vice President shall, in the event of absence, disability, or death of the President or Co-Presidents, possess all the powers and perform all the duties of that office, until such time as the Board of Directors shall select one of its members to fill the vacancy until the next Annual Meeting. The Vice President will provide strategic leadership for one or more Board initiatives, and shall perform such other duties as the President or Co-Presidents and Board may designate. </w:t>
      </w:r>
    </w:p>
    <w:p w14:paraId="05CDBA27"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406B2643" w14:textId="77777777" w:rsidR="007513BB" w:rsidRPr="00715E16" w:rsidRDefault="007513BB" w:rsidP="007513BB">
      <w:pPr>
        <w:autoSpaceDE w:val="0"/>
        <w:autoSpaceDN w:val="0"/>
        <w:adjustRightInd w:val="0"/>
        <w:rPr>
          <w:rFonts w:ascii="Palatino Linotype" w:hAnsi="Palatino Linotype" w:cs="Tahoma"/>
          <w:color w:val="000000"/>
          <w:sz w:val="23"/>
          <w:szCs w:val="23"/>
        </w:rPr>
      </w:pPr>
      <w:r w:rsidRPr="00715E16">
        <w:rPr>
          <w:rFonts w:ascii="Palatino Linotype" w:hAnsi="Palatino Linotype" w:cs="Tahoma"/>
          <w:color w:val="000000"/>
          <w:sz w:val="23"/>
          <w:szCs w:val="23"/>
        </w:rPr>
        <w:t xml:space="preserve">Section 4. </w:t>
      </w:r>
      <w:r w:rsidRPr="00740E64">
        <w:rPr>
          <w:rFonts w:ascii="Palatino Linotype" w:hAnsi="Palatino Linotype" w:cs="Tahoma"/>
          <w:b/>
          <w:bCs/>
          <w:color w:val="000000"/>
          <w:sz w:val="23"/>
          <w:szCs w:val="23"/>
        </w:rPr>
        <w:t>Second Vice President</w:t>
      </w:r>
      <w:r w:rsidRPr="00715E16">
        <w:rPr>
          <w:rFonts w:ascii="Palatino Linotype" w:hAnsi="Palatino Linotype" w:cs="Tahoma"/>
          <w:color w:val="000000"/>
          <w:sz w:val="23"/>
          <w:szCs w:val="23"/>
        </w:rPr>
        <w:t xml:space="preserve">: The Second Vice President will provide strategic leadership for one or more Board initiatives and shall perform other such duties as the President or Co-Presidents and Board may designate. </w:t>
      </w:r>
    </w:p>
    <w:p w14:paraId="69A7A5BD"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5F8E35D9" w14:textId="77777777" w:rsidR="007513BB" w:rsidRPr="00642D20" w:rsidRDefault="007513BB" w:rsidP="007513BB">
      <w:pPr>
        <w:autoSpaceDE w:val="0"/>
        <w:autoSpaceDN w:val="0"/>
        <w:adjustRightInd w:val="0"/>
        <w:rPr>
          <w:rFonts w:ascii="Palatino Linotype" w:hAnsi="Palatino Linotype" w:cs="Tahoma"/>
          <w:color w:val="000000"/>
          <w:sz w:val="23"/>
          <w:szCs w:val="23"/>
        </w:rPr>
      </w:pPr>
      <w:r w:rsidRPr="00642D20">
        <w:rPr>
          <w:rFonts w:ascii="Palatino Linotype" w:hAnsi="Palatino Linotype" w:cs="Tahoma"/>
          <w:color w:val="000000"/>
          <w:sz w:val="23"/>
          <w:szCs w:val="23"/>
        </w:rPr>
        <w:t xml:space="preserve">Section 5. </w:t>
      </w:r>
      <w:r w:rsidRPr="00740E64">
        <w:rPr>
          <w:rFonts w:ascii="Palatino Linotype" w:hAnsi="Palatino Linotype" w:cs="Tahoma"/>
          <w:b/>
          <w:bCs/>
          <w:color w:val="000000"/>
          <w:sz w:val="23"/>
          <w:szCs w:val="23"/>
        </w:rPr>
        <w:t>Secretary</w:t>
      </w:r>
      <w:r w:rsidRPr="00642D20">
        <w:rPr>
          <w:rFonts w:ascii="Palatino Linotype" w:hAnsi="Palatino Linotype" w:cs="Tahoma"/>
          <w:color w:val="000000"/>
          <w:sz w:val="23"/>
          <w:szCs w:val="23"/>
        </w:rPr>
        <w:t>: The Secretary shall keep minutes of all meetings of the LWV and of all meetings of the Board of Directors; shall notify all Officers and Directors of their election; shall sign, with the President or Co-Presidents, all contracts and other instruments when so</w:t>
      </w:r>
    </w:p>
    <w:p w14:paraId="6DB4BF23"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authorized by the Board; and shall perform other such functions as may be incident to the office. </w:t>
      </w:r>
    </w:p>
    <w:p w14:paraId="4A15A4D7"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3B61A126" w14:textId="28FD0D5C" w:rsidR="007513BB"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6. </w:t>
      </w:r>
      <w:r w:rsidRPr="00740E64">
        <w:rPr>
          <w:rFonts w:ascii="Palatino Linotype" w:hAnsi="Palatino Linotype" w:cs="Tahoma"/>
          <w:b/>
          <w:bCs/>
          <w:color w:val="000000"/>
          <w:sz w:val="23"/>
          <w:szCs w:val="23"/>
        </w:rPr>
        <w:t>Treasurer</w:t>
      </w:r>
      <w:r w:rsidRPr="000E724D">
        <w:rPr>
          <w:rFonts w:ascii="Palatino Linotype" w:hAnsi="Palatino Linotype" w:cs="Tahoma"/>
          <w:color w:val="000000"/>
          <w:sz w:val="23"/>
          <w:szCs w:val="23"/>
        </w:rPr>
        <w:t xml:space="preserve">: The Treasurer shall collect and receive all moneys due; shall be the custodian of these moneys, shall deposit them in a bank designated by the Board of Directors; shall disburse the same only upon order of the Board; and shall present statements to the Board at their regular meetings and an annual report at the Annual Meeting. The Treasurer will prepare a draft annual budget for the Board to review and approve for presentation to the membership at the Annual Meeting. </w:t>
      </w:r>
    </w:p>
    <w:p w14:paraId="0EF6542C" w14:textId="1B07D5FB" w:rsidR="00B04F95" w:rsidRDefault="00B04F95" w:rsidP="007513BB">
      <w:pPr>
        <w:autoSpaceDE w:val="0"/>
        <w:autoSpaceDN w:val="0"/>
        <w:adjustRightInd w:val="0"/>
        <w:rPr>
          <w:rFonts w:ascii="Palatino Linotype" w:hAnsi="Palatino Linotype" w:cs="Tahoma"/>
          <w:color w:val="000000"/>
          <w:sz w:val="23"/>
          <w:szCs w:val="23"/>
        </w:rPr>
      </w:pPr>
    </w:p>
    <w:p w14:paraId="5EAEE864" w14:textId="4C817835" w:rsidR="00B04F95" w:rsidRPr="005606ED" w:rsidRDefault="007513BB" w:rsidP="00B04F95">
      <w:pPr>
        <w:shd w:val="clear" w:color="auto" w:fill="FFFFFF"/>
        <w:spacing w:before="100" w:beforeAutospacing="1" w:after="100" w:afterAutospacing="1"/>
        <w:rPr>
          <w:rFonts w:ascii="Palatino Linotype" w:eastAsia="Times New Roman" w:hAnsi="Palatino Linotype" w:cs="Calibri"/>
          <w:color w:val="000000"/>
          <w:sz w:val="24"/>
          <w:szCs w:val="24"/>
        </w:rPr>
      </w:pPr>
      <w:r w:rsidRPr="000E724D">
        <w:rPr>
          <w:rFonts w:ascii="Palatino Linotype" w:hAnsi="Palatino Linotype" w:cs="Tahoma"/>
          <w:color w:val="000000"/>
          <w:sz w:val="23"/>
          <w:szCs w:val="23"/>
        </w:rPr>
        <w:t xml:space="preserve">Section 7. </w:t>
      </w:r>
      <w:r w:rsidRPr="00740E64">
        <w:rPr>
          <w:rFonts w:ascii="Palatino Linotype" w:hAnsi="Palatino Linotype" w:cs="Tahoma"/>
          <w:b/>
          <w:bCs/>
          <w:color w:val="000000"/>
          <w:sz w:val="23"/>
          <w:szCs w:val="23"/>
        </w:rPr>
        <w:t>Terms of Office</w:t>
      </w:r>
      <w:r w:rsidRPr="000E724D">
        <w:rPr>
          <w:rFonts w:ascii="Palatino Linotype" w:hAnsi="Palatino Linotype" w:cs="Tahoma"/>
          <w:color w:val="000000"/>
          <w:sz w:val="23"/>
          <w:szCs w:val="23"/>
        </w:rPr>
        <w:t xml:space="preserve">: </w:t>
      </w:r>
      <w:r w:rsidR="00B04F95">
        <w:rPr>
          <w:rFonts w:ascii="Palatino Linotype" w:eastAsia="Times New Roman" w:hAnsi="Palatino Linotype" w:cs="Calibri"/>
          <w:color w:val="000000"/>
          <w:sz w:val="24"/>
          <w:szCs w:val="24"/>
        </w:rPr>
        <w:t xml:space="preserve">Board officers shall serve no more than two consecutive 2-year terms </w:t>
      </w:r>
      <w:proofErr w:type="gramStart"/>
      <w:r w:rsidR="00B04F95">
        <w:rPr>
          <w:rFonts w:ascii="Palatino Linotype" w:eastAsia="Times New Roman" w:hAnsi="Palatino Linotype" w:cs="Calibri"/>
          <w:color w:val="000000"/>
          <w:sz w:val="24"/>
          <w:szCs w:val="24"/>
        </w:rPr>
        <w:t>with the exception of</w:t>
      </w:r>
      <w:proofErr w:type="gramEnd"/>
      <w:r w:rsidR="00B04F95">
        <w:rPr>
          <w:rFonts w:ascii="Palatino Linotype" w:eastAsia="Times New Roman" w:hAnsi="Palatino Linotype" w:cs="Calibri"/>
          <w:color w:val="000000"/>
          <w:sz w:val="24"/>
          <w:szCs w:val="24"/>
        </w:rPr>
        <w:t xml:space="preserve"> the Treasurer for whom there shall be no limit on terms.  There shall also be no limit on the number of terms for other Directors, elected or appointed.   The President shall be elected in even-numbered years, and the Vice President in odd-numbered years.     </w:t>
      </w:r>
    </w:p>
    <w:p w14:paraId="04F708E2" w14:textId="77162E59"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All elected officers may be elected for a maximum of two consecutive two-year terms, staggered as described in Section 1. Each two-year term is determined by vote of the general membership at the Annual Meeting and becomes effective July 1. </w:t>
      </w:r>
    </w:p>
    <w:p w14:paraId="141C7C5A" w14:textId="77777777" w:rsidR="007513BB" w:rsidRDefault="007513BB" w:rsidP="007513BB">
      <w:pPr>
        <w:autoSpaceDE w:val="0"/>
        <w:autoSpaceDN w:val="0"/>
        <w:adjustRightInd w:val="0"/>
        <w:rPr>
          <w:rFonts w:ascii="Palatino Linotype" w:hAnsi="Palatino Linotype" w:cs="Tahoma"/>
          <w:b/>
          <w:bCs/>
          <w:color w:val="000000"/>
          <w:sz w:val="23"/>
          <w:szCs w:val="23"/>
        </w:rPr>
      </w:pPr>
    </w:p>
    <w:p w14:paraId="23DB4FA8"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b/>
          <w:bCs/>
          <w:color w:val="000000"/>
          <w:sz w:val="23"/>
          <w:szCs w:val="23"/>
        </w:rPr>
        <w:t xml:space="preserve">ARTICLE VI </w:t>
      </w:r>
    </w:p>
    <w:p w14:paraId="2F8B9408"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b/>
          <w:bCs/>
          <w:color w:val="000000"/>
          <w:sz w:val="23"/>
          <w:szCs w:val="23"/>
        </w:rPr>
        <w:t xml:space="preserve">Executive Committee </w:t>
      </w:r>
    </w:p>
    <w:p w14:paraId="18BAD2FF"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523D3D2E"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1. </w:t>
      </w:r>
      <w:r w:rsidRPr="00740E64">
        <w:rPr>
          <w:rFonts w:ascii="Palatino Linotype" w:hAnsi="Palatino Linotype" w:cs="Tahoma"/>
          <w:b/>
          <w:bCs/>
          <w:color w:val="000000"/>
          <w:sz w:val="23"/>
          <w:szCs w:val="23"/>
        </w:rPr>
        <w:t>Composition</w:t>
      </w:r>
      <w:r w:rsidRPr="000E724D">
        <w:rPr>
          <w:rFonts w:ascii="Palatino Linotype" w:hAnsi="Palatino Linotype" w:cs="Tahoma"/>
          <w:color w:val="000000"/>
          <w:sz w:val="23"/>
          <w:szCs w:val="23"/>
        </w:rPr>
        <w:t xml:space="preserve">: The Executive Committee shall consist of the elected officers- president or co-presidents, vice presidents, secretary, and treasurer. </w:t>
      </w:r>
    </w:p>
    <w:p w14:paraId="1260DE90"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2946ED6A" w14:textId="77777777" w:rsidR="007513BB"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2. </w:t>
      </w:r>
      <w:r w:rsidRPr="00740E64">
        <w:rPr>
          <w:rFonts w:ascii="Palatino Linotype" w:hAnsi="Palatino Linotype" w:cs="Tahoma"/>
          <w:b/>
          <w:bCs/>
          <w:color w:val="000000"/>
          <w:sz w:val="23"/>
          <w:szCs w:val="23"/>
        </w:rPr>
        <w:t>Duties</w:t>
      </w:r>
      <w:r w:rsidRPr="000E724D">
        <w:rPr>
          <w:rFonts w:ascii="Palatino Linotype" w:hAnsi="Palatino Linotype" w:cs="Tahoma"/>
          <w:color w:val="000000"/>
          <w:sz w:val="23"/>
          <w:szCs w:val="23"/>
        </w:rPr>
        <w:t xml:space="preserve">: The Executive Committee shall have the power to make plans and act for the Board between meetings of the Board and shall report on all actions taken by said committee. It shall perform such duties as may be delegated to it by the Board of Directors. </w:t>
      </w:r>
    </w:p>
    <w:p w14:paraId="210ED0B4" w14:textId="77777777" w:rsidR="007513BB" w:rsidRDefault="007513BB" w:rsidP="007513BB">
      <w:pPr>
        <w:autoSpaceDE w:val="0"/>
        <w:autoSpaceDN w:val="0"/>
        <w:adjustRightInd w:val="0"/>
        <w:rPr>
          <w:rFonts w:ascii="Palatino Linotype" w:hAnsi="Palatino Linotype" w:cs="Tahoma"/>
          <w:color w:val="000000"/>
          <w:sz w:val="23"/>
          <w:szCs w:val="23"/>
        </w:rPr>
      </w:pPr>
    </w:p>
    <w:p w14:paraId="50695105" w14:textId="77777777" w:rsidR="007513BB" w:rsidRPr="000E724D" w:rsidRDefault="007513BB" w:rsidP="007513BB">
      <w:pPr>
        <w:autoSpaceDE w:val="0"/>
        <w:autoSpaceDN w:val="0"/>
        <w:adjustRightInd w:val="0"/>
        <w:rPr>
          <w:rFonts w:ascii="Palatino Linotype" w:hAnsi="Palatino Linotype" w:cs="Tahoma"/>
          <w:color w:val="000000"/>
          <w:sz w:val="23"/>
          <w:szCs w:val="23"/>
        </w:rPr>
      </w:pPr>
    </w:p>
    <w:p w14:paraId="29F322A2"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b/>
          <w:bCs/>
          <w:color w:val="000000"/>
          <w:sz w:val="23"/>
          <w:szCs w:val="23"/>
        </w:rPr>
        <w:t xml:space="preserve">ARTICLE VII </w:t>
      </w:r>
    </w:p>
    <w:p w14:paraId="6F845FF0"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b/>
          <w:bCs/>
          <w:color w:val="000000"/>
          <w:sz w:val="23"/>
          <w:szCs w:val="23"/>
        </w:rPr>
        <w:t xml:space="preserve">Nominations and Elections </w:t>
      </w:r>
    </w:p>
    <w:p w14:paraId="44617824"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6A4AE3F4" w14:textId="73D2586E" w:rsidR="007513BB"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1. </w:t>
      </w:r>
      <w:r w:rsidRPr="00740E64">
        <w:rPr>
          <w:rFonts w:ascii="Palatino Linotype" w:hAnsi="Palatino Linotype" w:cs="Tahoma"/>
          <w:b/>
          <w:bCs/>
          <w:color w:val="000000"/>
          <w:sz w:val="23"/>
          <w:szCs w:val="23"/>
        </w:rPr>
        <w:t>Nominating Committee</w:t>
      </w:r>
      <w:r w:rsidRPr="000E724D">
        <w:rPr>
          <w:rFonts w:ascii="Palatino Linotype" w:hAnsi="Palatino Linotype" w:cs="Tahoma"/>
          <w:color w:val="000000"/>
          <w:sz w:val="23"/>
          <w:szCs w:val="23"/>
        </w:rPr>
        <w:t xml:space="preserve">: The Nominating Committee shall consist of five (5) members, two of whom shall be members of the Board of Directors. The Chairman and two members, who shall not be members of the Board, shall be elected at the Annual Meeting. Nominations for these positions shall be made by the current Nominating Committee. The two (2) Board Member positions shall be appointed by the current Board of Directors following the Annual Meeting but before July 1. Any vacancy on the Nominating Committee shall be filled by the Board of Directors. Suggestions for nominations for Officers and Directors may be sent to the Committee by any voting member. </w:t>
      </w:r>
    </w:p>
    <w:p w14:paraId="67976E3E" w14:textId="77777777" w:rsidR="00740E64" w:rsidRPr="000E724D" w:rsidRDefault="00740E64" w:rsidP="007513BB">
      <w:pPr>
        <w:autoSpaceDE w:val="0"/>
        <w:autoSpaceDN w:val="0"/>
        <w:adjustRightInd w:val="0"/>
        <w:rPr>
          <w:rFonts w:ascii="Palatino Linotype" w:hAnsi="Palatino Linotype" w:cs="Tahoma"/>
          <w:color w:val="000000"/>
          <w:sz w:val="23"/>
          <w:szCs w:val="23"/>
        </w:rPr>
      </w:pPr>
    </w:p>
    <w:p w14:paraId="5617F08A" w14:textId="77777777" w:rsidR="007513BB" w:rsidRPr="000E724D" w:rsidRDefault="007513BB" w:rsidP="007513BB">
      <w:pPr>
        <w:numPr>
          <w:ilvl w:val="0"/>
          <w:numId w:val="4"/>
        </w:numPr>
        <w:autoSpaceDE w:val="0"/>
        <w:autoSpaceDN w:val="0"/>
        <w:adjustRightInd w:val="0"/>
        <w:spacing w:after="27"/>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A. The Committee is to be active throughout the year and be prepared to offer nominations for Board approval for any vacancies occurring during the year. </w:t>
      </w:r>
    </w:p>
    <w:p w14:paraId="6F73C35C" w14:textId="77777777" w:rsidR="007513BB" w:rsidRPr="000E724D" w:rsidRDefault="007513BB" w:rsidP="007513BB">
      <w:pPr>
        <w:numPr>
          <w:ilvl w:val="0"/>
          <w:numId w:val="4"/>
        </w:num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B. The Committee shall receive suggestions of any voting member throughout the year for Officers, Directors, and members of the succeeding Nominating Committee. </w:t>
      </w:r>
    </w:p>
    <w:p w14:paraId="471A8979" w14:textId="77777777" w:rsidR="007513BB" w:rsidRPr="000E724D" w:rsidRDefault="007513BB" w:rsidP="007513BB">
      <w:pPr>
        <w:autoSpaceDE w:val="0"/>
        <w:autoSpaceDN w:val="0"/>
        <w:adjustRightInd w:val="0"/>
        <w:rPr>
          <w:rFonts w:ascii="Palatino Linotype" w:hAnsi="Palatino Linotype" w:cs="Tahoma"/>
          <w:color w:val="000000"/>
          <w:sz w:val="23"/>
          <w:szCs w:val="23"/>
        </w:rPr>
      </w:pPr>
    </w:p>
    <w:p w14:paraId="2EBABA07" w14:textId="44E19226" w:rsidR="007513BB" w:rsidRDefault="007513BB" w:rsidP="007513BB">
      <w:pPr>
        <w:autoSpaceDE w:val="0"/>
        <w:autoSpaceDN w:val="0"/>
        <w:adjustRightInd w:val="0"/>
        <w:rPr>
          <w:rFonts w:ascii="Palatino Linotype" w:hAnsi="Palatino Linotype" w:cs="Tahoma"/>
          <w:color w:val="000000"/>
          <w:sz w:val="23"/>
          <w:szCs w:val="23"/>
        </w:rPr>
      </w:pPr>
      <w:r w:rsidRPr="00642D20">
        <w:rPr>
          <w:rFonts w:ascii="Palatino Linotype" w:hAnsi="Palatino Linotype" w:cs="Tahoma"/>
          <w:color w:val="000000"/>
          <w:sz w:val="23"/>
          <w:szCs w:val="23"/>
        </w:rPr>
        <w:t xml:space="preserve">Section 2. </w:t>
      </w:r>
      <w:r w:rsidRPr="00740E64">
        <w:rPr>
          <w:rFonts w:ascii="Palatino Linotype" w:hAnsi="Palatino Linotype" w:cs="Tahoma"/>
          <w:b/>
          <w:bCs/>
          <w:color w:val="000000"/>
          <w:sz w:val="23"/>
          <w:szCs w:val="23"/>
        </w:rPr>
        <w:t>Report of the Nominating Committee and Nominations from the Floor</w:t>
      </w:r>
      <w:r w:rsidRPr="00642D20">
        <w:rPr>
          <w:rFonts w:ascii="Palatino Linotype" w:hAnsi="Palatino Linotype" w:cs="Tahoma"/>
          <w:color w:val="000000"/>
          <w:sz w:val="23"/>
          <w:szCs w:val="23"/>
        </w:rPr>
        <w:t>: The report of the Nominating Committee of its nominations for Officers, Directors, and the members of the succeeding Nominating Committee shall be sent to all members at least two weeks</w:t>
      </w:r>
      <w:r w:rsidR="00740E64">
        <w:rPr>
          <w:rFonts w:ascii="Palatino Linotype" w:hAnsi="Palatino Linotype" w:cs="Tahoma"/>
          <w:color w:val="000000"/>
          <w:sz w:val="23"/>
          <w:szCs w:val="23"/>
        </w:rPr>
        <w:t xml:space="preserve"> </w:t>
      </w:r>
      <w:r w:rsidRPr="000E724D">
        <w:rPr>
          <w:rFonts w:ascii="Palatino Linotype" w:hAnsi="Palatino Linotype" w:cs="Tahoma"/>
          <w:color w:val="000000"/>
          <w:sz w:val="23"/>
          <w:szCs w:val="23"/>
        </w:rPr>
        <w:t xml:space="preserve">before the date of the Annual Meeting. Immediately following the presentation of the report at the Annual Meeting, nominations </w:t>
      </w:r>
      <w:r w:rsidRPr="00740E64">
        <w:rPr>
          <w:rFonts w:ascii="Palatino Linotype" w:hAnsi="Palatino Linotype" w:cs="Tahoma"/>
          <w:b/>
          <w:bCs/>
          <w:color w:val="000000"/>
          <w:sz w:val="23"/>
          <w:szCs w:val="23"/>
        </w:rPr>
        <w:t>may be made from the floor</w:t>
      </w:r>
      <w:r w:rsidRPr="000E724D">
        <w:rPr>
          <w:rFonts w:ascii="Palatino Linotype" w:hAnsi="Palatino Linotype" w:cs="Tahoma"/>
          <w:color w:val="000000"/>
          <w:sz w:val="23"/>
          <w:szCs w:val="23"/>
        </w:rPr>
        <w:t xml:space="preserve"> by any voting member provided the consent of the nominee has been secured. </w:t>
      </w:r>
    </w:p>
    <w:p w14:paraId="1CB09E0A" w14:textId="77777777" w:rsidR="00740E64" w:rsidRPr="000E724D" w:rsidRDefault="00740E64" w:rsidP="007513BB">
      <w:pPr>
        <w:autoSpaceDE w:val="0"/>
        <w:autoSpaceDN w:val="0"/>
        <w:adjustRightInd w:val="0"/>
        <w:rPr>
          <w:rFonts w:ascii="Palatino Linotype" w:hAnsi="Palatino Linotype" w:cs="Tahoma"/>
          <w:color w:val="000000"/>
          <w:sz w:val="23"/>
          <w:szCs w:val="23"/>
        </w:rPr>
      </w:pPr>
    </w:p>
    <w:p w14:paraId="4C7F63DA"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3. </w:t>
      </w:r>
      <w:r w:rsidRPr="00740E64">
        <w:rPr>
          <w:rFonts w:ascii="Palatino Linotype" w:hAnsi="Palatino Linotype" w:cs="Tahoma"/>
          <w:b/>
          <w:bCs/>
          <w:color w:val="000000"/>
          <w:sz w:val="23"/>
          <w:szCs w:val="23"/>
        </w:rPr>
        <w:t>Elections</w:t>
      </w:r>
      <w:r w:rsidRPr="000E724D">
        <w:rPr>
          <w:rFonts w:ascii="Palatino Linotype" w:hAnsi="Palatino Linotype" w:cs="Tahoma"/>
          <w:color w:val="000000"/>
          <w:sz w:val="23"/>
          <w:szCs w:val="23"/>
        </w:rPr>
        <w:t xml:space="preserve">: The Election shall be by ballot, provided that when there is but one nominee for each office, the Secretary may be instructed to cast the ballot for every nominee. The majority vote of those qualified to vote and voting shall constitute an election. Absentee or proxy voting shall not be permitted for elections. </w:t>
      </w:r>
    </w:p>
    <w:p w14:paraId="4E267CB5" w14:textId="77777777" w:rsidR="007513BB" w:rsidRDefault="007513BB" w:rsidP="007513BB">
      <w:pPr>
        <w:autoSpaceDE w:val="0"/>
        <w:autoSpaceDN w:val="0"/>
        <w:adjustRightInd w:val="0"/>
        <w:rPr>
          <w:rFonts w:ascii="Palatino Linotype" w:hAnsi="Palatino Linotype" w:cs="Tahoma"/>
          <w:b/>
          <w:bCs/>
          <w:color w:val="000000"/>
          <w:sz w:val="23"/>
          <w:szCs w:val="23"/>
        </w:rPr>
      </w:pPr>
    </w:p>
    <w:p w14:paraId="358B15C7"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b/>
          <w:bCs/>
          <w:color w:val="000000"/>
          <w:sz w:val="23"/>
          <w:szCs w:val="23"/>
        </w:rPr>
        <w:t xml:space="preserve">ARTICLE VIII </w:t>
      </w:r>
    </w:p>
    <w:p w14:paraId="33CF4DF5"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b/>
          <w:bCs/>
          <w:color w:val="000000"/>
          <w:sz w:val="23"/>
          <w:szCs w:val="23"/>
        </w:rPr>
        <w:t xml:space="preserve">Financial Administration </w:t>
      </w:r>
    </w:p>
    <w:p w14:paraId="32EE819A"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02EEC35F"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1. </w:t>
      </w:r>
      <w:r w:rsidRPr="00740E64">
        <w:rPr>
          <w:rFonts w:ascii="Palatino Linotype" w:hAnsi="Palatino Linotype" w:cs="Tahoma"/>
          <w:b/>
          <w:bCs/>
          <w:color w:val="000000"/>
          <w:sz w:val="23"/>
          <w:szCs w:val="23"/>
        </w:rPr>
        <w:t>Fiscal Year</w:t>
      </w:r>
      <w:r w:rsidRPr="000E724D">
        <w:rPr>
          <w:rFonts w:ascii="Palatino Linotype" w:hAnsi="Palatino Linotype" w:cs="Tahoma"/>
          <w:color w:val="000000"/>
          <w:sz w:val="23"/>
          <w:szCs w:val="23"/>
        </w:rPr>
        <w:t xml:space="preserve">: The fiscal year of the LWV shall commence on the first day of July of each year. </w:t>
      </w:r>
    </w:p>
    <w:p w14:paraId="1CC9BF7F"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02C43685" w14:textId="3EAB9E21" w:rsidR="007513BB"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2. </w:t>
      </w:r>
      <w:r w:rsidRPr="00740E64">
        <w:rPr>
          <w:rFonts w:ascii="Palatino Linotype" w:hAnsi="Palatino Linotype" w:cs="Tahoma"/>
          <w:b/>
          <w:bCs/>
          <w:color w:val="000000"/>
          <w:sz w:val="23"/>
          <w:szCs w:val="23"/>
        </w:rPr>
        <w:t>Dues</w:t>
      </w:r>
      <w:r w:rsidRPr="000E724D">
        <w:rPr>
          <w:rFonts w:ascii="Palatino Linotype" w:hAnsi="Palatino Linotype" w:cs="Tahoma"/>
          <w:color w:val="000000"/>
          <w:sz w:val="23"/>
          <w:szCs w:val="23"/>
        </w:rPr>
        <w:t xml:space="preserve">: The Board of Directors of the LWV shall determine the annual dues, subject to the approval of two-thirds of the members voting at the Annual Meeting. Members shall be given thirty (30) days’ notice of any proposed dues change. </w:t>
      </w:r>
    </w:p>
    <w:p w14:paraId="58DE302D" w14:textId="77777777" w:rsidR="00740E64" w:rsidRPr="000E724D" w:rsidRDefault="00740E64" w:rsidP="007513BB">
      <w:pPr>
        <w:autoSpaceDE w:val="0"/>
        <w:autoSpaceDN w:val="0"/>
        <w:adjustRightInd w:val="0"/>
        <w:rPr>
          <w:rFonts w:ascii="Palatino Linotype" w:hAnsi="Palatino Linotype" w:cs="Tahoma"/>
          <w:color w:val="000000"/>
          <w:sz w:val="23"/>
          <w:szCs w:val="23"/>
        </w:rPr>
      </w:pPr>
    </w:p>
    <w:p w14:paraId="3C6C4C75" w14:textId="5EEB2688" w:rsidR="007513BB" w:rsidRDefault="007513BB" w:rsidP="007513BB">
      <w:pPr>
        <w:numPr>
          <w:ilvl w:val="0"/>
          <w:numId w:val="5"/>
        </w:numPr>
        <w:autoSpaceDE w:val="0"/>
        <w:autoSpaceDN w:val="0"/>
        <w:adjustRightInd w:val="0"/>
        <w:spacing w:after="27"/>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A. The Treasurer shall be responsible for preparing and sending out dues notices to members by June 30 of each year. The Treasurer will notify the Membership Chair of those members who have not paid dues by September 1. </w:t>
      </w:r>
    </w:p>
    <w:p w14:paraId="7E3216BB" w14:textId="77777777" w:rsidR="00740E64" w:rsidRPr="000E724D" w:rsidRDefault="00740E64" w:rsidP="007513BB">
      <w:pPr>
        <w:numPr>
          <w:ilvl w:val="0"/>
          <w:numId w:val="5"/>
        </w:numPr>
        <w:autoSpaceDE w:val="0"/>
        <w:autoSpaceDN w:val="0"/>
        <w:adjustRightInd w:val="0"/>
        <w:spacing w:after="27"/>
        <w:rPr>
          <w:rFonts w:ascii="Palatino Linotype" w:hAnsi="Palatino Linotype" w:cs="Tahoma"/>
          <w:color w:val="000000"/>
          <w:sz w:val="23"/>
          <w:szCs w:val="23"/>
        </w:rPr>
      </w:pPr>
    </w:p>
    <w:p w14:paraId="21BDEA91" w14:textId="629EF047" w:rsidR="007513BB" w:rsidRDefault="007513BB" w:rsidP="007513BB">
      <w:pPr>
        <w:numPr>
          <w:ilvl w:val="0"/>
          <w:numId w:val="5"/>
        </w:numPr>
        <w:autoSpaceDE w:val="0"/>
        <w:autoSpaceDN w:val="0"/>
        <w:adjustRightInd w:val="0"/>
        <w:spacing w:after="27"/>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B. It will be the Membership Chair’s responsibility to follow-up on the dues that are in arrears. Any member who fails to pay dues within three (3) months after they become due shall be dropped from the membership rolls. </w:t>
      </w:r>
    </w:p>
    <w:p w14:paraId="48FBC612" w14:textId="77777777" w:rsidR="00740E64" w:rsidRDefault="00740E64" w:rsidP="00740E64">
      <w:pPr>
        <w:pStyle w:val="ListParagraph"/>
        <w:rPr>
          <w:rFonts w:ascii="Palatino Linotype" w:hAnsi="Palatino Linotype" w:cs="Tahoma"/>
          <w:color w:val="000000"/>
          <w:sz w:val="23"/>
          <w:szCs w:val="23"/>
        </w:rPr>
      </w:pPr>
    </w:p>
    <w:p w14:paraId="0DDC80CA" w14:textId="6E21AC83" w:rsidR="007513BB" w:rsidRDefault="007513BB" w:rsidP="007513BB">
      <w:pPr>
        <w:numPr>
          <w:ilvl w:val="1"/>
          <w:numId w:val="5"/>
        </w:numPr>
        <w:autoSpaceDE w:val="0"/>
        <w:autoSpaceDN w:val="0"/>
        <w:adjustRightInd w:val="0"/>
        <w:spacing w:after="24"/>
        <w:rPr>
          <w:rFonts w:ascii="Palatino Linotype" w:hAnsi="Palatino Linotype" w:cs="Tahoma"/>
          <w:color w:val="000000"/>
          <w:sz w:val="23"/>
          <w:szCs w:val="23"/>
        </w:rPr>
      </w:pPr>
      <w:r w:rsidRPr="000E724D">
        <w:rPr>
          <w:rFonts w:ascii="Palatino Linotype" w:hAnsi="Palatino Linotype" w:cs="Tahoma"/>
          <w:color w:val="000000"/>
          <w:sz w:val="23"/>
          <w:szCs w:val="23"/>
        </w:rPr>
        <w:t>C. New members who join after the start of the fiscal year (July 1): a. New members joining between July 1 and September 30 will pay a full year’s dues of $</w:t>
      </w:r>
      <w:r w:rsidR="00740E64">
        <w:rPr>
          <w:rFonts w:ascii="Palatino Linotype" w:hAnsi="Palatino Linotype" w:cs="Tahoma"/>
          <w:color w:val="000000"/>
          <w:sz w:val="23"/>
          <w:szCs w:val="23"/>
        </w:rPr>
        <w:t>65</w:t>
      </w:r>
      <w:r w:rsidRPr="000E724D">
        <w:rPr>
          <w:rFonts w:ascii="Palatino Linotype" w:hAnsi="Palatino Linotype" w:cs="Tahoma"/>
          <w:color w:val="000000"/>
          <w:sz w:val="23"/>
          <w:szCs w:val="23"/>
        </w:rPr>
        <w:t xml:space="preserve">. </w:t>
      </w:r>
    </w:p>
    <w:p w14:paraId="1CE41A59" w14:textId="77777777" w:rsidR="00740E64" w:rsidRPr="000E724D" w:rsidRDefault="00740E64" w:rsidP="007513BB">
      <w:pPr>
        <w:numPr>
          <w:ilvl w:val="1"/>
          <w:numId w:val="5"/>
        </w:numPr>
        <w:autoSpaceDE w:val="0"/>
        <w:autoSpaceDN w:val="0"/>
        <w:adjustRightInd w:val="0"/>
        <w:spacing w:after="24"/>
        <w:rPr>
          <w:rFonts w:ascii="Palatino Linotype" w:hAnsi="Palatino Linotype" w:cs="Tahoma"/>
          <w:color w:val="000000"/>
          <w:sz w:val="23"/>
          <w:szCs w:val="23"/>
        </w:rPr>
      </w:pPr>
    </w:p>
    <w:p w14:paraId="77D2EBA7" w14:textId="77777777" w:rsidR="00740E64" w:rsidRDefault="00740E64" w:rsidP="007513BB">
      <w:pPr>
        <w:numPr>
          <w:ilvl w:val="1"/>
          <w:numId w:val="5"/>
        </w:numPr>
        <w:autoSpaceDE w:val="0"/>
        <w:autoSpaceDN w:val="0"/>
        <w:adjustRightInd w:val="0"/>
        <w:spacing w:after="24"/>
        <w:rPr>
          <w:rFonts w:ascii="Palatino Linotype" w:hAnsi="Palatino Linotype" w:cs="Tahoma"/>
          <w:color w:val="000000"/>
          <w:sz w:val="23"/>
          <w:szCs w:val="23"/>
        </w:rPr>
      </w:pPr>
      <w:r>
        <w:rPr>
          <w:rFonts w:ascii="Palatino Linotype" w:hAnsi="Palatino Linotype" w:cs="Tahoma"/>
          <w:color w:val="000000"/>
          <w:sz w:val="23"/>
          <w:szCs w:val="23"/>
        </w:rPr>
        <w:t>D</w:t>
      </w:r>
      <w:r w:rsidR="007513BB" w:rsidRPr="000E724D">
        <w:rPr>
          <w:rFonts w:ascii="Palatino Linotype" w:hAnsi="Palatino Linotype" w:cs="Tahoma"/>
          <w:color w:val="000000"/>
          <w:sz w:val="23"/>
          <w:szCs w:val="23"/>
        </w:rPr>
        <w:t>. New members joining October 1 or later will pay proportional dues based on the number of months remaining in the fiscal year X $</w:t>
      </w:r>
      <w:r>
        <w:rPr>
          <w:rFonts w:ascii="Palatino Linotype" w:hAnsi="Palatino Linotype" w:cs="Tahoma"/>
          <w:color w:val="000000"/>
          <w:sz w:val="23"/>
          <w:szCs w:val="23"/>
        </w:rPr>
        <w:t>6</w:t>
      </w:r>
      <w:r w:rsidR="007513BB" w:rsidRPr="000E724D">
        <w:rPr>
          <w:rFonts w:ascii="Palatino Linotype" w:hAnsi="Palatino Linotype" w:cs="Tahoma"/>
          <w:color w:val="000000"/>
          <w:sz w:val="23"/>
          <w:szCs w:val="23"/>
        </w:rPr>
        <w:t>.</w:t>
      </w:r>
    </w:p>
    <w:p w14:paraId="71A76F9C" w14:textId="77777777" w:rsidR="00740E64" w:rsidRDefault="00740E64" w:rsidP="00740E64">
      <w:pPr>
        <w:pStyle w:val="ListParagraph"/>
        <w:rPr>
          <w:rFonts w:ascii="Palatino Linotype" w:hAnsi="Palatino Linotype" w:cs="Tahoma"/>
          <w:color w:val="000000"/>
          <w:sz w:val="23"/>
          <w:szCs w:val="23"/>
        </w:rPr>
      </w:pPr>
    </w:p>
    <w:p w14:paraId="07DE3A3A" w14:textId="0024CE71" w:rsidR="007513BB" w:rsidRPr="00740E64" w:rsidRDefault="00740E64" w:rsidP="007513BB">
      <w:pPr>
        <w:numPr>
          <w:ilvl w:val="1"/>
          <w:numId w:val="5"/>
        </w:numPr>
        <w:autoSpaceDE w:val="0"/>
        <w:autoSpaceDN w:val="0"/>
        <w:adjustRightInd w:val="0"/>
        <w:spacing w:after="24"/>
        <w:rPr>
          <w:rFonts w:ascii="Palatino Linotype" w:hAnsi="Palatino Linotype" w:cs="Tahoma"/>
          <w:color w:val="000000"/>
          <w:sz w:val="23"/>
          <w:szCs w:val="23"/>
        </w:rPr>
      </w:pPr>
      <w:r w:rsidRPr="00740E64">
        <w:rPr>
          <w:rFonts w:ascii="Palatino Linotype" w:hAnsi="Palatino Linotype" w:cs="Tahoma"/>
          <w:color w:val="000000"/>
          <w:sz w:val="23"/>
          <w:szCs w:val="23"/>
        </w:rPr>
        <w:t>E.</w:t>
      </w:r>
      <w:r w:rsidR="007513BB" w:rsidRPr="00740E64">
        <w:rPr>
          <w:rFonts w:ascii="Palatino Linotype" w:hAnsi="Palatino Linotype" w:cs="Tahoma"/>
          <w:color w:val="000000"/>
          <w:sz w:val="23"/>
          <w:szCs w:val="23"/>
        </w:rPr>
        <w:t xml:space="preserve"> Full dues will apply at the start of the next fiscal year (July 1). </w:t>
      </w:r>
    </w:p>
    <w:p w14:paraId="736C7160" w14:textId="77777777" w:rsidR="007513BB" w:rsidRPr="000E724D" w:rsidRDefault="007513BB" w:rsidP="007513BB">
      <w:pPr>
        <w:numPr>
          <w:ilvl w:val="1"/>
          <w:numId w:val="5"/>
        </w:numPr>
        <w:autoSpaceDE w:val="0"/>
        <w:autoSpaceDN w:val="0"/>
        <w:adjustRightInd w:val="0"/>
        <w:rPr>
          <w:rFonts w:ascii="Palatino Linotype" w:hAnsi="Palatino Linotype" w:cs="Tahoma"/>
          <w:color w:val="000000"/>
          <w:sz w:val="23"/>
          <w:szCs w:val="23"/>
        </w:rPr>
      </w:pPr>
    </w:p>
    <w:p w14:paraId="22465375"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3. </w:t>
      </w:r>
      <w:r w:rsidRPr="00740E64">
        <w:rPr>
          <w:rFonts w:ascii="Palatino Linotype" w:hAnsi="Palatino Linotype" w:cs="Tahoma"/>
          <w:b/>
          <w:bCs/>
          <w:color w:val="000000"/>
          <w:sz w:val="23"/>
          <w:szCs w:val="23"/>
        </w:rPr>
        <w:t>Budget</w:t>
      </w:r>
      <w:r w:rsidRPr="000E724D">
        <w:rPr>
          <w:rFonts w:ascii="Palatino Linotype" w:hAnsi="Palatino Linotype" w:cs="Tahoma"/>
          <w:color w:val="000000"/>
          <w:sz w:val="23"/>
          <w:szCs w:val="23"/>
        </w:rPr>
        <w:t xml:space="preserve">: A budget for the upcoming year shall be submitted by the Board of Directors to the Annual Meeting for adoption by the general membership. The budget shall include support for the work of the </w:t>
      </w:r>
      <w:proofErr w:type="gramStart"/>
      <w:r w:rsidRPr="000E724D">
        <w:rPr>
          <w:rFonts w:ascii="Palatino Linotype" w:hAnsi="Palatino Linotype" w:cs="Tahoma"/>
          <w:color w:val="000000"/>
          <w:sz w:val="23"/>
          <w:szCs w:val="23"/>
        </w:rPr>
        <w:t>LWV as a whole</w:t>
      </w:r>
      <w:proofErr w:type="gramEnd"/>
      <w:r w:rsidRPr="000E724D">
        <w:rPr>
          <w:rFonts w:ascii="Palatino Linotype" w:hAnsi="Palatino Linotype" w:cs="Tahoma"/>
          <w:color w:val="000000"/>
          <w:sz w:val="23"/>
          <w:szCs w:val="23"/>
        </w:rPr>
        <w:t xml:space="preserve">. </w:t>
      </w:r>
    </w:p>
    <w:p w14:paraId="152DDE6D" w14:textId="77777777" w:rsidR="0075723A" w:rsidRDefault="0075723A" w:rsidP="007513BB">
      <w:pPr>
        <w:numPr>
          <w:ilvl w:val="0"/>
          <w:numId w:val="6"/>
        </w:numPr>
        <w:autoSpaceDE w:val="0"/>
        <w:autoSpaceDN w:val="0"/>
        <w:adjustRightInd w:val="0"/>
        <w:spacing w:after="27"/>
        <w:rPr>
          <w:rFonts w:ascii="Palatino Linotype" w:hAnsi="Palatino Linotype" w:cs="Tahoma"/>
          <w:color w:val="000000"/>
          <w:sz w:val="23"/>
          <w:szCs w:val="23"/>
        </w:rPr>
      </w:pPr>
    </w:p>
    <w:p w14:paraId="35BE2E37" w14:textId="1BBAC268" w:rsidR="007513BB" w:rsidRDefault="007513BB" w:rsidP="007513BB">
      <w:pPr>
        <w:numPr>
          <w:ilvl w:val="0"/>
          <w:numId w:val="6"/>
        </w:numPr>
        <w:autoSpaceDE w:val="0"/>
        <w:autoSpaceDN w:val="0"/>
        <w:adjustRightInd w:val="0"/>
        <w:spacing w:after="27"/>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4. </w:t>
      </w:r>
      <w:r w:rsidRPr="0075723A">
        <w:rPr>
          <w:rFonts w:ascii="Palatino Linotype" w:hAnsi="Palatino Linotype" w:cs="Tahoma"/>
          <w:b/>
          <w:bCs/>
          <w:color w:val="000000"/>
          <w:sz w:val="23"/>
          <w:szCs w:val="23"/>
        </w:rPr>
        <w:t>Budget Committee</w:t>
      </w:r>
      <w:r w:rsidRPr="000E724D">
        <w:rPr>
          <w:rFonts w:ascii="Palatino Linotype" w:hAnsi="Palatino Linotype" w:cs="Tahoma"/>
          <w:color w:val="000000"/>
          <w:sz w:val="23"/>
          <w:szCs w:val="23"/>
        </w:rPr>
        <w:t xml:space="preserve">: A Budget Committee consisting of two Board of Directors and the Treasurer shall be appointed by the Board of Directors at least two (2) months prior to the Annual Meeting to work with the Treasurer prepare a budget for the upcoming year. The Treasurer shall not be eligible to serve as Chairman of the Budget Committee. </w:t>
      </w:r>
    </w:p>
    <w:p w14:paraId="71BEE09A" w14:textId="77777777" w:rsidR="0075723A" w:rsidRDefault="0075723A" w:rsidP="0075723A">
      <w:pPr>
        <w:autoSpaceDE w:val="0"/>
        <w:autoSpaceDN w:val="0"/>
        <w:adjustRightInd w:val="0"/>
        <w:spacing w:after="27"/>
        <w:rPr>
          <w:rFonts w:ascii="Palatino Linotype" w:hAnsi="Palatino Linotype" w:cs="Tahoma"/>
          <w:color w:val="000000"/>
          <w:sz w:val="23"/>
          <w:szCs w:val="23"/>
        </w:rPr>
      </w:pPr>
    </w:p>
    <w:p w14:paraId="5BFFC86C" w14:textId="1CA1441D" w:rsidR="007513BB" w:rsidRPr="000E724D" w:rsidRDefault="0075723A" w:rsidP="0075723A">
      <w:pPr>
        <w:autoSpaceDE w:val="0"/>
        <w:autoSpaceDN w:val="0"/>
        <w:adjustRightInd w:val="0"/>
        <w:spacing w:after="27"/>
        <w:rPr>
          <w:rFonts w:ascii="Palatino Linotype" w:hAnsi="Palatino Linotype" w:cs="Tahoma"/>
          <w:color w:val="000000"/>
          <w:sz w:val="23"/>
          <w:szCs w:val="23"/>
        </w:rPr>
      </w:pPr>
      <w:proofErr w:type="spellStart"/>
      <w:proofErr w:type="gramStart"/>
      <w:r>
        <w:rPr>
          <w:rFonts w:ascii="Palatino Linotype" w:hAnsi="Palatino Linotype" w:cs="Tahoma"/>
          <w:color w:val="000000"/>
          <w:sz w:val="23"/>
          <w:szCs w:val="23"/>
        </w:rPr>
        <w:t>A.</w:t>
      </w:r>
      <w:r w:rsidR="007513BB" w:rsidRPr="000E724D">
        <w:rPr>
          <w:rFonts w:ascii="Palatino Linotype" w:hAnsi="Palatino Linotype" w:cs="Tahoma"/>
          <w:color w:val="000000"/>
          <w:sz w:val="23"/>
          <w:szCs w:val="23"/>
        </w:rPr>
        <w:t>The</w:t>
      </w:r>
      <w:proofErr w:type="spellEnd"/>
      <w:proofErr w:type="gramEnd"/>
      <w:r w:rsidR="007513BB" w:rsidRPr="000E724D">
        <w:rPr>
          <w:rFonts w:ascii="Palatino Linotype" w:hAnsi="Palatino Linotype" w:cs="Tahoma"/>
          <w:color w:val="000000"/>
          <w:sz w:val="23"/>
          <w:szCs w:val="23"/>
        </w:rPr>
        <w:t xml:space="preserve"> proposed budget shall be sent to all members at least two weeks before the Annual Meeting. </w:t>
      </w:r>
    </w:p>
    <w:p w14:paraId="7EB8CC45" w14:textId="77777777" w:rsidR="007513BB" w:rsidRDefault="007513BB" w:rsidP="007513BB">
      <w:pPr>
        <w:autoSpaceDE w:val="0"/>
        <w:autoSpaceDN w:val="0"/>
        <w:adjustRightInd w:val="0"/>
        <w:rPr>
          <w:rFonts w:ascii="Palatino Linotype" w:hAnsi="Palatino Linotype" w:cs="Tahoma"/>
          <w:b/>
          <w:bCs/>
          <w:color w:val="000000"/>
          <w:sz w:val="23"/>
          <w:szCs w:val="23"/>
        </w:rPr>
      </w:pPr>
    </w:p>
    <w:p w14:paraId="128168A2"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b/>
          <w:bCs/>
          <w:color w:val="000000"/>
          <w:sz w:val="23"/>
          <w:szCs w:val="23"/>
        </w:rPr>
        <w:t xml:space="preserve">ARTICLE IX </w:t>
      </w:r>
    </w:p>
    <w:p w14:paraId="0997C22E"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b/>
          <w:bCs/>
          <w:color w:val="000000"/>
          <w:sz w:val="23"/>
          <w:szCs w:val="23"/>
        </w:rPr>
        <w:t xml:space="preserve">Meetings </w:t>
      </w:r>
    </w:p>
    <w:p w14:paraId="1E012273"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2C93510C"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1. </w:t>
      </w:r>
      <w:r w:rsidRPr="0075723A">
        <w:rPr>
          <w:rFonts w:ascii="Palatino Linotype" w:hAnsi="Palatino Linotype" w:cs="Tahoma"/>
          <w:b/>
          <w:bCs/>
          <w:color w:val="000000"/>
          <w:sz w:val="23"/>
          <w:szCs w:val="23"/>
        </w:rPr>
        <w:t>General Membership Meetings</w:t>
      </w:r>
      <w:r w:rsidRPr="000E724D">
        <w:rPr>
          <w:rFonts w:ascii="Palatino Linotype" w:hAnsi="Palatino Linotype" w:cs="Tahoma"/>
          <w:color w:val="000000"/>
          <w:sz w:val="23"/>
          <w:szCs w:val="23"/>
        </w:rPr>
        <w:t xml:space="preserve">: There shall be at least two (2) meetings of the general membership each year, the Annual Meeting and an additional General Membership Meeting. The time and place shall be determined by the Board of Directors. </w:t>
      </w:r>
    </w:p>
    <w:p w14:paraId="2A9906D6"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4BA8128A" w14:textId="42BB6C81" w:rsidR="007513BB"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2. </w:t>
      </w:r>
      <w:r w:rsidRPr="0075723A">
        <w:rPr>
          <w:rFonts w:ascii="Palatino Linotype" w:hAnsi="Palatino Linotype" w:cs="Tahoma"/>
          <w:b/>
          <w:bCs/>
          <w:color w:val="000000"/>
          <w:sz w:val="23"/>
          <w:szCs w:val="23"/>
        </w:rPr>
        <w:t>Annual Meeting</w:t>
      </w:r>
      <w:r w:rsidRPr="000E724D">
        <w:rPr>
          <w:rFonts w:ascii="Palatino Linotype" w:hAnsi="Palatino Linotype" w:cs="Tahoma"/>
          <w:color w:val="000000"/>
          <w:sz w:val="23"/>
          <w:szCs w:val="23"/>
        </w:rPr>
        <w:t xml:space="preserve">: An Annual Meeting shall be held at a date determined by the Board of Directors, usually in May of each year. The Annual Meeting shall: </w:t>
      </w:r>
    </w:p>
    <w:p w14:paraId="2B3E74BF" w14:textId="77777777" w:rsidR="0075723A" w:rsidRPr="000E724D" w:rsidRDefault="0075723A" w:rsidP="007513BB">
      <w:pPr>
        <w:autoSpaceDE w:val="0"/>
        <w:autoSpaceDN w:val="0"/>
        <w:adjustRightInd w:val="0"/>
        <w:rPr>
          <w:rFonts w:ascii="Palatino Linotype" w:hAnsi="Palatino Linotype" w:cs="Tahoma"/>
          <w:color w:val="000000"/>
          <w:sz w:val="23"/>
          <w:szCs w:val="23"/>
        </w:rPr>
      </w:pPr>
    </w:p>
    <w:p w14:paraId="09DC06F6" w14:textId="16117BBC" w:rsidR="007513BB" w:rsidRDefault="007513BB" w:rsidP="007513BB">
      <w:pPr>
        <w:numPr>
          <w:ilvl w:val="0"/>
          <w:numId w:val="7"/>
        </w:numPr>
        <w:autoSpaceDE w:val="0"/>
        <w:autoSpaceDN w:val="0"/>
        <w:adjustRightInd w:val="0"/>
        <w:spacing w:after="27"/>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A. Adopt next year’s local program(s); </w:t>
      </w:r>
    </w:p>
    <w:p w14:paraId="37C4A58D" w14:textId="77777777" w:rsidR="0075723A" w:rsidRPr="000E724D" w:rsidRDefault="0075723A" w:rsidP="007513BB">
      <w:pPr>
        <w:numPr>
          <w:ilvl w:val="0"/>
          <w:numId w:val="7"/>
        </w:numPr>
        <w:autoSpaceDE w:val="0"/>
        <w:autoSpaceDN w:val="0"/>
        <w:adjustRightInd w:val="0"/>
        <w:spacing w:after="27"/>
        <w:rPr>
          <w:rFonts w:ascii="Palatino Linotype" w:hAnsi="Palatino Linotype" w:cs="Tahoma"/>
          <w:color w:val="000000"/>
          <w:sz w:val="23"/>
          <w:szCs w:val="23"/>
        </w:rPr>
      </w:pPr>
    </w:p>
    <w:p w14:paraId="5903C223" w14:textId="0E0FEC4A" w:rsidR="007513BB" w:rsidRDefault="007513BB" w:rsidP="007513BB">
      <w:pPr>
        <w:numPr>
          <w:ilvl w:val="0"/>
          <w:numId w:val="7"/>
        </w:numPr>
        <w:autoSpaceDE w:val="0"/>
        <w:autoSpaceDN w:val="0"/>
        <w:adjustRightInd w:val="0"/>
        <w:spacing w:after="27"/>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B. Elect Officers (per staggered term expirations) and Directors (per staggered terms; 3 per Annual Meeting); see Article IV; </w:t>
      </w:r>
    </w:p>
    <w:p w14:paraId="13E89319" w14:textId="77777777" w:rsidR="0075723A" w:rsidRPr="000E724D" w:rsidRDefault="0075723A" w:rsidP="0075723A">
      <w:pPr>
        <w:autoSpaceDE w:val="0"/>
        <w:autoSpaceDN w:val="0"/>
        <w:adjustRightInd w:val="0"/>
        <w:spacing w:after="27"/>
        <w:rPr>
          <w:rFonts w:ascii="Palatino Linotype" w:hAnsi="Palatino Linotype" w:cs="Tahoma"/>
          <w:color w:val="000000"/>
          <w:sz w:val="23"/>
          <w:szCs w:val="23"/>
        </w:rPr>
      </w:pPr>
    </w:p>
    <w:p w14:paraId="003BB074" w14:textId="6F880889" w:rsidR="007513BB" w:rsidRDefault="007513BB" w:rsidP="007513BB">
      <w:pPr>
        <w:numPr>
          <w:ilvl w:val="0"/>
          <w:numId w:val="7"/>
        </w:numPr>
        <w:autoSpaceDE w:val="0"/>
        <w:autoSpaceDN w:val="0"/>
        <w:adjustRightInd w:val="0"/>
        <w:spacing w:after="27"/>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C. Elect members of the Nominating Committee (five (5)) two of whom must be from the Board); </w:t>
      </w:r>
    </w:p>
    <w:p w14:paraId="50BC5645" w14:textId="77777777" w:rsidR="0075723A" w:rsidRPr="000E724D" w:rsidRDefault="0075723A" w:rsidP="0075723A">
      <w:pPr>
        <w:autoSpaceDE w:val="0"/>
        <w:autoSpaceDN w:val="0"/>
        <w:adjustRightInd w:val="0"/>
        <w:spacing w:after="27"/>
        <w:rPr>
          <w:rFonts w:ascii="Palatino Linotype" w:hAnsi="Palatino Linotype" w:cs="Tahoma"/>
          <w:color w:val="000000"/>
          <w:sz w:val="23"/>
          <w:szCs w:val="23"/>
        </w:rPr>
      </w:pPr>
    </w:p>
    <w:p w14:paraId="0CED0FA9" w14:textId="4D58587E" w:rsidR="007513BB" w:rsidRDefault="007513BB" w:rsidP="007513BB">
      <w:pPr>
        <w:numPr>
          <w:ilvl w:val="0"/>
          <w:numId w:val="7"/>
        </w:numPr>
        <w:autoSpaceDE w:val="0"/>
        <w:autoSpaceDN w:val="0"/>
        <w:adjustRightInd w:val="0"/>
        <w:spacing w:after="27"/>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D. Adopt an adequate budget and vote on any Board recommendation for change in annual dues; </w:t>
      </w:r>
    </w:p>
    <w:p w14:paraId="5147B57C" w14:textId="77777777" w:rsidR="0075723A" w:rsidRPr="000E724D" w:rsidRDefault="0075723A" w:rsidP="0075723A">
      <w:pPr>
        <w:autoSpaceDE w:val="0"/>
        <w:autoSpaceDN w:val="0"/>
        <w:adjustRightInd w:val="0"/>
        <w:spacing w:after="27"/>
        <w:rPr>
          <w:rFonts w:ascii="Palatino Linotype" w:hAnsi="Palatino Linotype" w:cs="Tahoma"/>
          <w:color w:val="000000"/>
          <w:sz w:val="23"/>
          <w:szCs w:val="23"/>
        </w:rPr>
      </w:pPr>
    </w:p>
    <w:p w14:paraId="7D7E7EBD" w14:textId="77777777" w:rsidR="007513BB" w:rsidRPr="000E724D" w:rsidRDefault="007513BB" w:rsidP="007513BB">
      <w:pPr>
        <w:numPr>
          <w:ilvl w:val="0"/>
          <w:numId w:val="7"/>
        </w:num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E. Transact such other business as may properly come before it. </w:t>
      </w:r>
    </w:p>
    <w:p w14:paraId="4859F1E2" w14:textId="77777777" w:rsidR="0075723A" w:rsidRDefault="0075723A" w:rsidP="007513BB">
      <w:pPr>
        <w:autoSpaceDE w:val="0"/>
        <w:autoSpaceDN w:val="0"/>
        <w:adjustRightInd w:val="0"/>
        <w:rPr>
          <w:rFonts w:ascii="Palatino Linotype" w:hAnsi="Palatino Linotype" w:cs="Tahoma"/>
          <w:color w:val="000000"/>
          <w:sz w:val="23"/>
          <w:szCs w:val="23"/>
        </w:rPr>
      </w:pPr>
    </w:p>
    <w:p w14:paraId="78D117A7" w14:textId="74F7252C"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3. </w:t>
      </w:r>
      <w:r w:rsidRPr="0075723A">
        <w:rPr>
          <w:rFonts w:ascii="Palatino Linotype" w:hAnsi="Palatino Linotype" w:cs="Tahoma"/>
          <w:b/>
          <w:bCs/>
          <w:color w:val="000000"/>
          <w:sz w:val="23"/>
          <w:szCs w:val="23"/>
        </w:rPr>
        <w:t>General Membership Meeting</w:t>
      </w:r>
      <w:r w:rsidRPr="000E724D">
        <w:rPr>
          <w:rFonts w:ascii="Palatino Linotype" w:hAnsi="Palatino Linotype" w:cs="Tahoma"/>
          <w:color w:val="000000"/>
          <w:sz w:val="23"/>
          <w:szCs w:val="23"/>
        </w:rPr>
        <w:t xml:space="preserve">: An </w:t>
      </w:r>
      <w:r w:rsidRPr="0075723A">
        <w:rPr>
          <w:rFonts w:ascii="Palatino Linotype" w:hAnsi="Palatino Linotype" w:cs="Tahoma"/>
          <w:b/>
          <w:bCs/>
          <w:color w:val="000000"/>
          <w:sz w:val="23"/>
          <w:szCs w:val="23"/>
        </w:rPr>
        <w:t>additional meeting</w:t>
      </w:r>
      <w:r w:rsidRPr="000E724D">
        <w:rPr>
          <w:rFonts w:ascii="Palatino Linotype" w:hAnsi="Palatino Linotype" w:cs="Tahoma"/>
          <w:color w:val="000000"/>
          <w:sz w:val="23"/>
          <w:szCs w:val="23"/>
        </w:rPr>
        <w:t xml:space="preserve"> of the general membership shall be held at a date determined by the Board of Directors. The Agenda for a General Membership Meeting will include both Board of Directors’ and General Members recommended items. Agenda will be finalized and presented (either electronically or by mail) two weeks prior to the date of the meeting. </w:t>
      </w:r>
    </w:p>
    <w:p w14:paraId="08854E18"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7D119BE6"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4. </w:t>
      </w:r>
      <w:r w:rsidRPr="0075723A">
        <w:rPr>
          <w:rFonts w:ascii="Palatino Linotype" w:hAnsi="Palatino Linotype" w:cs="Tahoma"/>
          <w:b/>
          <w:bCs/>
          <w:color w:val="000000"/>
          <w:sz w:val="23"/>
          <w:szCs w:val="23"/>
        </w:rPr>
        <w:t>Quorum</w:t>
      </w:r>
      <w:r w:rsidRPr="000E724D">
        <w:rPr>
          <w:rFonts w:ascii="Palatino Linotype" w:hAnsi="Palatino Linotype" w:cs="Tahoma"/>
          <w:color w:val="000000"/>
          <w:sz w:val="23"/>
          <w:szCs w:val="23"/>
        </w:rPr>
        <w:t xml:space="preserve">: Twenty (20) percent of the total Membership in attendance shall constitute a quorum at all general meetings of the LWVCC. </w:t>
      </w:r>
    </w:p>
    <w:p w14:paraId="2796B4B3"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5B9F1177" w14:textId="3DA15055" w:rsidR="007513BB"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5. Voting at Annual &amp; General Membership Meetings: </w:t>
      </w:r>
    </w:p>
    <w:p w14:paraId="70938F90" w14:textId="77777777" w:rsidR="0075723A" w:rsidRPr="000E724D" w:rsidRDefault="0075723A" w:rsidP="007513BB">
      <w:pPr>
        <w:autoSpaceDE w:val="0"/>
        <w:autoSpaceDN w:val="0"/>
        <w:adjustRightInd w:val="0"/>
        <w:rPr>
          <w:rFonts w:ascii="Palatino Linotype" w:hAnsi="Palatino Linotype" w:cs="Tahoma"/>
          <w:color w:val="000000"/>
          <w:sz w:val="23"/>
          <w:szCs w:val="23"/>
        </w:rPr>
      </w:pPr>
    </w:p>
    <w:p w14:paraId="006DE54A" w14:textId="725D7202" w:rsidR="007513BB" w:rsidRDefault="007513BB" w:rsidP="007513BB">
      <w:pPr>
        <w:numPr>
          <w:ilvl w:val="1"/>
          <w:numId w:val="8"/>
        </w:numPr>
        <w:autoSpaceDE w:val="0"/>
        <w:autoSpaceDN w:val="0"/>
        <w:adjustRightInd w:val="0"/>
        <w:spacing w:after="27"/>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A. </w:t>
      </w:r>
      <w:r w:rsidRPr="0075723A">
        <w:rPr>
          <w:rFonts w:ascii="Palatino Linotype" w:hAnsi="Palatino Linotype" w:cs="Tahoma"/>
          <w:b/>
          <w:bCs/>
          <w:color w:val="000000"/>
          <w:sz w:val="23"/>
          <w:szCs w:val="23"/>
        </w:rPr>
        <w:t>Adoption/approval of proposed action items</w:t>
      </w:r>
      <w:r w:rsidR="0075723A">
        <w:rPr>
          <w:rFonts w:ascii="Palatino Linotype" w:hAnsi="Palatino Linotype" w:cs="Tahoma"/>
          <w:color w:val="000000"/>
          <w:sz w:val="23"/>
          <w:szCs w:val="23"/>
        </w:rPr>
        <w:t xml:space="preserve">:  </w:t>
      </w:r>
      <w:r w:rsidRPr="000E724D">
        <w:rPr>
          <w:rFonts w:ascii="Palatino Linotype" w:hAnsi="Palatino Linotype" w:cs="Tahoma"/>
          <w:color w:val="000000"/>
          <w:sz w:val="23"/>
          <w:szCs w:val="23"/>
        </w:rPr>
        <w:t xml:space="preserve">Requires majority vote (fifty (50) percent plus one) of quorum. </w:t>
      </w:r>
    </w:p>
    <w:p w14:paraId="5E598E26" w14:textId="77777777" w:rsidR="0075723A" w:rsidRDefault="0075723A" w:rsidP="007513BB">
      <w:pPr>
        <w:numPr>
          <w:ilvl w:val="1"/>
          <w:numId w:val="8"/>
        </w:numPr>
        <w:autoSpaceDE w:val="0"/>
        <w:autoSpaceDN w:val="0"/>
        <w:adjustRightInd w:val="0"/>
        <w:spacing w:after="27"/>
        <w:rPr>
          <w:rFonts w:ascii="Palatino Linotype" w:hAnsi="Palatino Linotype" w:cs="Tahoma"/>
          <w:color w:val="000000"/>
          <w:sz w:val="23"/>
          <w:szCs w:val="23"/>
        </w:rPr>
      </w:pPr>
    </w:p>
    <w:p w14:paraId="1302004F" w14:textId="03FC3482" w:rsidR="007513BB" w:rsidRPr="0075723A" w:rsidRDefault="0075723A" w:rsidP="007513BB">
      <w:pPr>
        <w:numPr>
          <w:ilvl w:val="1"/>
          <w:numId w:val="8"/>
        </w:numPr>
        <w:autoSpaceDE w:val="0"/>
        <w:autoSpaceDN w:val="0"/>
        <w:adjustRightInd w:val="0"/>
        <w:spacing w:after="27"/>
        <w:rPr>
          <w:rFonts w:ascii="Palatino Linotype" w:hAnsi="Palatino Linotype" w:cs="Tahoma"/>
          <w:color w:val="000000"/>
          <w:sz w:val="23"/>
          <w:szCs w:val="23"/>
        </w:rPr>
      </w:pPr>
      <w:r w:rsidRPr="0075723A">
        <w:rPr>
          <w:rFonts w:ascii="Palatino Linotype" w:hAnsi="Palatino Linotype" w:cs="Tahoma"/>
          <w:color w:val="000000"/>
          <w:sz w:val="23"/>
          <w:szCs w:val="23"/>
        </w:rPr>
        <w:t xml:space="preserve">B. </w:t>
      </w:r>
      <w:r w:rsidR="007513BB" w:rsidRPr="0075723A">
        <w:rPr>
          <w:rFonts w:ascii="Palatino Linotype" w:hAnsi="Palatino Linotype" w:cs="Tahoma"/>
          <w:b/>
          <w:bCs/>
          <w:color w:val="000000"/>
          <w:sz w:val="23"/>
          <w:szCs w:val="23"/>
        </w:rPr>
        <w:t>Use of emails for voting</w:t>
      </w:r>
      <w:r w:rsidR="007513BB" w:rsidRPr="0075723A">
        <w:rPr>
          <w:rFonts w:ascii="Palatino Linotype" w:hAnsi="Palatino Linotype" w:cs="Tahoma"/>
          <w:color w:val="000000"/>
          <w:sz w:val="23"/>
          <w:szCs w:val="23"/>
        </w:rPr>
        <w:t xml:space="preserve"> constitutes a valid decision-making format, but an email vote</w:t>
      </w:r>
      <w:r>
        <w:rPr>
          <w:rFonts w:ascii="Palatino Linotype" w:hAnsi="Palatino Linotype" w:cs="Tahoma"/>
          <w:color w:val="000000"/>
          <w:sz w:val="23"/>
          <w:szCs w:val="23"/>
        </w:rPr>
        <w:t xml:space="preserve"> alone</w:t>
      </w:r>
      <w:r w:rsidR="007513BB" w:rsidRPr="0075723A">
        <w:rPr>
          <w:rFonts w:ascii="Palatino Linotype" w:hAnsi="Palatino Linotype" w:cs="Tahoma"/>
          <w:color w:val="000000"/>
          <w:sz w:val="23"/>
          <w:szCs w:val="23"/>
        </w:rPr>
        <w:t xml:space="preserve"> is not counted in determining whether there is a quorum for the actual meeting. </w:t>
      </w:r>
    </w:p>
    <w:p w14:paraId="4ED2818F" w14:textId="77777777" w:rsidR="007513BB" w:rsidRPr="000E724D" w:rsidRDefault="007513BB" w:rsidP="007513BB">
      <w:pPr>
        <w:autoSpaceDE w:val="0"/>
        <w:autoSpaceDN w:val="0"/>
        <w:adjustRightInd w:val="0"/>
        <w:rPr>
          <w:rFonts w:ascii="Palatino Linotype" w:hAnsi="Palatino Linotype" w:cs="Tahoma"/>
          <w:color w:val="000000"/>
          <w:sz w:val="23"/>
          <w:szCs w:val="23"/>
        </w:rPr>
      </w:pPr>
    </w:p>
    <w:p w14:paraId="7CC12C64"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6. </w:t>
      </w:r>
      <w:r w:rsidRPr="0075723A">
        <w:rPr>
          <w:rFonts w:ascii="Palatino Linotype" w:hAnsi="Palatino Linotype" w:cs="Tahoma"/>
          <w:b/>
          <w:bCs/>
          <w:color w:val="000000"/>
          <w:sz w:val="23"/>
          <w:szCs w:val="23"/>
        </w:rPr>
        <w:t>National Convention</w:t>
      </w:r>
      <w:r w:rsidRPr="000E724D">
        <w:rPr>
          <w:rFonts w:ascii="Palatino Linotype" w:hAnsi="Palatino Linotype" w:cs="Tahoma"/>
          <w:color w:val="000000"/>
          <w:sz w:val="23"/>
          <w:szCs w:val="23"/>
        </w:rPr>
        <w:t xml:space="preserve">: The Board of Directors, at a meeting before the date on which the names of delegates must be sent to the national office, shall select delegates to that Convention in the number allotted the LWVCC under the provisions of the LWVUS </w:t>
      </w:r>
    </w:p>
    <w:p w14:paraId="19D0EDF8"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7F45FD76"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7. </w:t>
      </w:r>
      <w:r w:rsidRPr="0075723A">
        <w:rPr>
          <w:rFonts w:ascii="Palatino Linotype" w:hAnsi="Palatino Linotype" w:cs="Tahoma"/>
          <w:b/>
          <w:bCs/>
          <w:color w:val="000000"/>
          <w:sz w:val="23"/>
          <w:szCs w:val="23"/>
        </w:rPr>
        <w:t>State Convention</w:t>
      </w:r>
      <w:r w:rsidRPr="000E724D">
        <w:rPr>
          <w:rFonts w:ascii="Palatino Linotype" w:hAnsi="Palatino Linotype" w:cs="Tahoma"/>
          <w:color w:val="000000"/>
          <w:sz w:val="23"/>
          <w:szCs w:val="23"/>
        </w:rPr>
        <w:t xml:space="preserve">: The Board of Directors, at a meeting before the date on which the names of delegates must be sent to the State Office, shall select delegates to that convention in the number allotted the LWVCC under the provision of the Bylaws of the LWVMD. </w:t>
      </w:r>
    </w:p>
    <w:p w14:paraId="3B1984D0"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5D08FD99" w14:textId="77777777" w:rsidR="007513BB" w:rsidRPr="00642D20" w:rsidRDefault="007513BB" w:rsidP="007513BB">
      <w:pPr>
        <w:autoSpaceDE w:val="0"/>
        <w:autoSpaceDN w:val="0"/>
        <w:adjustRightInd w:val="0"/>
        <w:rPr>
          <w:rFonts w:ascii="Palatino Linotype" w:hAnsi="Palatino Linotype" w:cs="Palatino Linotype"/>
          <w:b/>
          <w:bCs/>
          <w:color w:val="000000"/>
          <w:sz w:val="28"/>
          <w:szCs w:val="28"/>
        </w:rPr>
      </w:pPr>
      <w:r w:rsidRPr="00642D20">
        <w:rPr>
          <w:rFonts w:ascii="Palatino Linotype" w:hAnsi="Palatino Linotype" w:cs="Tahoma"/>
          <w:color w:val="000000"/>
          <w:sz w:val="23"/>
          <w:szCs w:val="23"/>
        </w:rPr>
        <w:t xml:space="preserve">Section 8. </w:t>
      </w:r>
      <w:r w:rsidRPr="0075723A">
        <w:rPr>
          <w:rFonts w:ascii="Palatino Linotype" w:hAnsi="Palatino Linotype" w:cs="Tahoma"/>
          <w:b/>
          <w:bCs/>
          <w:color w:val="000000"/>
          <w:sz w:val="23"/>
          <w:szCs w:val="23"/>
        </w:rPr>
        <w:t>Representation</w:t>
      </w:r>
      <w:r w:rsidRPr="00642D20">
        <w:rPr>
          <w:rFonts w:ascii="Palatino Linotype" w:hAnsi="Palatino Linotype" w:cs="Tahoma"/>
          <w:color w:val="000000"/>
          <w:sz w:val="23"/>
          <w:szCs w:val="23"/>
        </w:rPr>
        <w:t>: Every local LWV shall be entitled to two delegates, in addition to the President or alternate, or Co-Presidents. Local LWVs having more than 50 voting members shall be entitled to one additional delegate for each additional 50 members.</w:t>
      </w:r>
    </w:p>
    <w:p w14:paraId="3CF5AED9" w14:textId="77777777" w:rsidR="007513BB" w:rsidRDefault="007513BB" w:rsidP="007513BB">
      <w:pPr>
        <w:autoSpaceDE w:val="0"/>
        <w:autoSpaceDN w:val="0"/>
        <w:adjustRightInd w:val="0"/>
        <w:rPr>
          <w:rFonts w:ascii="Palatino Linotype" w:hAnsi="Palatino Linotype" w:cs="Tahoma"/>
          <w:b/>
          <w:bCs/>
          <w:color w:val="000000"/>
          <w:sz w:val="23"/>
          <w:szCs w:val="23"/>
        </w:rPr>
      </w:pPr>
    </w:p>
    <w:p w14:paraId="3841939F"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b/>
          <w:bCs/>
          <w:color w:val="000000"/>
          <w:sz w:val="23"/>
          <w:szCs w:val="23"/>
        </w:rPr>
        <w:t xml:space="preserve">ARTICLE X </w:t>
      </w:r>
    </w:p>
    <w:p w14:paraId="46C91DF7"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b/>
          <w:bCs/>
          <w:color w:val="000000"/>
          <w:sz w:val="23"/>
          <w:szCs w:val="23"/>
        </w:rPr>
        <w:t xml:space="preserve">LWVUS Issues and Supporting Principles </w:t>
      </w:r>
    </w:p>
    <w:p w14:paraId="2C8F7974"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17332020"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1. </w:t>
      </w:r>
      <w:r w:rsidRPr="0075723A">
        <w:rPr>
          <w:rFonts w:ascii="Palatino Linotype" w:hAnsi="Palatino Linotype" w:cs="Tahoma"/>
          <w:b/>
          <w:bCs/>
          <w:color w:val="000000"/>
          <w:sz w:val="23"/>
          <w:szCs w:val="23"/>
        </w:rPr>
        <w:t>Issues and Supporting Principles</w:t>
      </w:r>
      <w:r w:rsidRPr="000E724D">
        <w:rPr>
          <w:rFonts w:ascii="Palatino Linotype" w:hAnsi="Palatino Linotype" w:cs="Tahoma"/>
          <w:color w:val="000000"/>
          <w:sz w:val="23"/>
          <w:szCs w:val="23"/>
        </w:rPr>
        <w:t xml:space="preserve">: The Issues and Supporting Principles are concepts of government adopted by the National Convention and supported by the LWV as a whole. They are the basis for the adoption of National, State, and Local programs. The Issues and Supporting Principles are available online at the LWVUS Website www.lwv.org. </w:t>
      </w:r>
    </w:p>
    <w:p w14:paraId="1F641BF5"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5BADD9B8" w14:textId="77777777" w:rsidR="0075723A"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Section 2. </w:t>
      </w:r>
      <w:r w:rsidRPr="0075723A">
        <w:rPr>
          <w:rFonts w:ascii="Palatino Linotype" w:hAnsi="Palatino Linotype" w:cs="Tahoma"/>
          <w:b/>
          <w:bCs/>
          <w:color w:val="000000"/>
          <w:sz w:val="23"/>
          <w:szCs w:val="23"/>
        </w:rPr>
        <w:t>Locally Focused Programs</w:t>
      </w:r>
      <w:r w:rsidRPr="000E724D">
        <w:rPr>
          <w:rFonts w:ascii="Palatino Linotype" w:hAnsi="Palatino Linotype" w:cs="Tahoma"/>
          <w:color w:val="000000"/>
          <w:sz w:val="23"/>
          <w:szCs w:val="23"/>
        </w:rPr>
        <w:t>: The Programs of the LWVCC shall consist of action to support, and to the extent possible, implement the LWVUS Supporting Principles and those governmental issues chosen at the LWVCC Annual Meeting for concerted study and action, provided that, as a condition of recognition by the State and National Boards, the LWVCC shall act only on existing local positions or State or National positions.</w:t>
      </w:r>
    </w:p>
    <w:p w14:paraId="33C3B18F" w14:textId="77777777" w:rsidR="0075723A" w:rsidRDefault="0075723A" w:rsidP="007513BB">
      <w:pPr>
        <w:autoSpaceDE w:val="0"/>
        <w:autoSpaceDN w:val="0"/>
        <w:adjustRightInd w:val="0"/>
        <w:rPr>
          <w:rFonts w:ascii="Palatino Linotype" w:hAnsi="Palatino Linotype" w:cs="Tahoma"/>
          <w:color w:val="000000"/>
          <w:sz w:val="23"/>
          <w:szCs w:val="23"/>
        </w:rPr>
      </w:pPr>
    </w:p>
    <w:p w14:paraId="5E913F8C" w14:textId="37863C4A"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 </w:t>
      </w:r>
    </w:p>
    <w:p w14:paraId="053FCAE2" w14:textId="757F8A25" w:rsidR="007513BB" w:rsidRDefault="007513BB" w:rsidP="007513BB">
      <w:pPr>
        <w:numPr>
          <w:ilvl w:val="0"/>
          <w:numId w:val="9"/>
        </w:numPr>
        <w:autoSpaceDE w:val="0"/>
        <w:autoSpaceDN w:val="0"/>
        <w:adjustRightInd w:val="0"/>
        <w:spacing w:after="24"/>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A. The Board of Directors shall recommend to the membership, at the Annual Meeting, programs of work focused on the local community. Programs of work, as used in these Bylaws, may be in the form of observing local government, advocating on a local issue or educating the membership and community on the structure and services of local government. </w:t>
      </w:r>
    </w:p>
    <w:p w14:paraId="38E3AD6B" w14:textId="77777777" w:rsidR="0075723A" w:rsidRPr="000E724D" w:rsidRDefault="0075723A" w:rsidP="007513BB">
      <w:pPr>
        <w:numPr>
          <w:ilvl w:val="0"/>
          <w:numId w:val="9"/>
        </w:numPr>
        <w:autoSpaceDE w:val="0"/>
        <w:autoSpaceDN w:val="0"/>
        <w:adjustRightInd w:val="0"/>
        <w:spacing w:after="24"/>
        <w:rPr>
          <w:rFonts w:ascii="Palatino Linotype" w:hAnsi="Palatino Linotype" w:cs="Tahoma"/>
          <w:color w:val="000000"/>
          <w:sz w:val="23"/>
          <w:szCs w:val="23"/>
        </w:rPr>
      </w:pPr>
    </w:p>
    <w:p w14:paraId="7B56FE97" w14:textId="77777777" w:rsidR="007513BB" w:rsidRPr="000E724D" w:rsidRDefault="007513BB" w:rsidP="007513BB">
      <w:pPr>
        <w:numPr>
          <w:ilvl w:val="0"/>
          <w:numId w:val="9"/>
        </w:num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B. The Annual Meeting may adopt the Board of Directors recommended programs or any similar programs of work* provided that any program of work adopted by the LWVCC shall focus on the local community. </w:t>
      </w:r>
    </w:p>
    <w:p w14:paraId="141276C1" w14:textId="77777777" w:rsidR="0075723A" w:rsidRPr="0075723A" w:rsidRDefault="007513BB" w:rsidP="007513BB">
      <w:pPr>
        <w:autoSpaceDE w:val="0"/>
        <w:autoSpaceDN w:val="0"/>
        <w:adjustRightInd w:val="0"/>
        <w:rPr>
          <w:rFonts w:ascii="Palatino Linotype" w:hAnsi="Palatino Linotype" w:cs="Tahoma"/>
          <w:i/>
          <w:iCs/>
          <w:color w:val="000000"/>
          <w:sz w:val="23"/>
          <w:szCs w:val="23"/>
        </w:rPr>
      </w:pPr>
      <w:r w:rsidRPr="0075723A">
        <w:rPr>
          <w:rFonts w:ascii="Palatino Linotype" w:hAnsi="Palatino Linotype" w:cs="Tahoma"/>
          <w:i/>
          <w:iCs/>
          <w:color w:val="000000"/>
          <w:sz w:val="23"/>
          <w:szCs w:val="23"/>
        </w:rPr>
        <w:t>*See General Membership Meeting agenda items Article VIII, Section 3.</w:t>
      </w:r>
    </w:p>
    <w:p w14:paraId="50C8DE14" w14:textId="1180C501"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 </w:t>
      </w:r>
    </w:p>
    <w:p w14:paraId="44FC8B2B"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Pr>
          <w:rFonts w:ascii="Palatino Linotype" w:hAnsi="Palatino Linotype" w:cs="Tahoma"/>
          <w:color w:val="000000"/>
          <w:sz w:val="23"/>
          <w:szCs w:val="23"/>
        </w:rPr>
        <w:t>Se</w:t>
      </w:r>
      <w:r w:rsidRPr="000E724D">
        <w:rPr>
          <w:rFonts w:ascii="Palatino Linotype" w:hAnsi="Palatino Linotype" w:cs="Tahoma"/>
          <w:color w:val="000000"/>
          <w:sz w:val="23"/>
          <w:szCs w:val="23"/>
        </w:rPr>
        <w:t xml:space="preserve">ction 3. </w:t>
      </w:r>
      <w:r w:rsidRPr="0075723A">
        <w:rPr>
          <w:rFonts w:ascii="Palatino Linotype" w:hAnsi="Palatino Linotype" w:cs="Tahoma"/>
          <w:b/>
          <w:bCs/>
          <w:color w:val="000000"/>
          <w:sz w:val="23"/>
          <w:szCs w:val="23"/>
        </w:rPr>
        <w:t>Program Action</w:t>
      </w:r>
      <w:r w:rsidRPr="000E724D">
        <w:rPr>
          <w:rFonts w:ascii="Palatino Linotype" w:hAnsi="Palatino Linotype" w:cs="Tahoma"/>
          <w:color w:val="000000"/>
          <w:sz w:val="23"/>
          <w:szCs w:val="23"/>
        </w:rPr>
        <w:t xml:space="preserve">: Members may act in the name of the LWVCC only when authorized to do so by the Board of Directors. They may act only in conformity with, and not contrary to, a position taken by the LWVCC, the LWVMD, and the LWVUS. </w:t>
      </w:r>
    </w:p>
    <w:p w14:paraId="2773CBA9" w14:textId="77777777" w:rsidR="007513BB" w:rsidRPr="00642D20" w:rsidRDefault="007513BB" w:rsidP="007513BB">
      <w:pPr>
        <w:autoSpaceDE w:val="0"/>
        <w:autoSpaceDN w:val="0"/>
        <w:adjustRightInd w:val="0"/>
        <w:rPr>
          <w:rFonts w:ascii="Palatino Linotype" w:hAnsi="Palatino Linotype" w:cs="Tahoma"/>
          <w:b/>
          <w:bCs/>
          <w:color w:val="000000"/>
          <w:sz w:val="23"/>
          <w:szCs w:val="23"/>
        </w:rPr>
      </w:pPr>
    </w:p>
    <w:p w14:paraId="2058E079"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b/>
          <w:bCs/>
          <w:color w:val="000000"/>
          <w:sz w:val="23"/>
          <w:szCs w:val="23"/>
        </w:rPr>
        <w:t xml:space="preserve">ARTICLE XI </w:t>
      </w:r>
    </w:p>
    <w:p w14:paraId="0CA83FC7"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b/>
          <w:bCs/>
          <w:color w:val="000000"/>
          <w:sz w:val="23"/>
          <w:szCs w:val="23"/>
        </w:rPr>
        <w:t xml:space="preserve">Parliamentary Authority </w:t>
      </w:r>
    </w:p>
    <w:p w14:paraId="2DA36327"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701F88EF"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The rules contained in Robert’s Rules of Order, Newly Revised, shall govern the organization in all cases to which they are applicable and in which they are not inconsistent with the bylaws. The Board of Directors will appoint a Parliamentarian from the membership of the Board. A copy of Robert’s Rules of Order, Newly Revised, will be accessible at each meeting via electronic access or hard copy. </w:t>
      </w:r>
    </w:p>
    <w:p w14:paraId="04D53AC1" w14:textId="77777777" w:rsidR="007513BB" w:rsidRDefault="007513BB" w:rsidP="007513BB">
      <w:pPr>
        <w:autoSpaceDE w:val="0"/>
        <w:autoSpaceDN w:val="0"/>
        <w:adjustRightInd w:val="0"/>
        <w:rPr>
          <w:rFonts w:ascii="Palatino Linotype" w:hAnsi="Palatino Linotype" w:cs="Tahoma"/>
          <w:b/>
          <w:bCs/>
          <w:color w:val="000000"/>
          <w:sz w:val="23"/>
          <w:szCs w:val="23"/>
        </w:rPr>
      </w:pPr>
    </w:p>
    <w:p w14:paraId="033BB065"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b/>
          <w:bCs/>
          <w:color w:val="000000"/>
          <w:sz w:val="23"/>
          <w:szCs w:val="23"/>
        </w:rPr>
        <w:t xml:space="preserve">ARTICLE XII </w:t>
      </w:r>
    </w:p>
    <w:p w14:paraId="23EAC199"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b/>
          <w:bCs/>
          <w:color w:val="000000"/>
          <w:sz w:val="23"/>
          <w:szCs w:val="23"/>
        </w:rPr>
        <w:t xml:space="preserve">Amendments </w:t>
      </w:r>
    </w:p>
    <w:p w14:paraId="0011D930"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47C5BF4F"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The Bylaws may be amended by a two-thirds vote of the voting members present at the Annual Meeting, provided the amendments are submitted to the membership in writing, either electronically or by hard copy, at least two weeks in advance of the meeting. </w:t>
      </w:r>
    </w:p>
    <w:p w14:paraId="08490E60" w14:textId="77777777" w:rsidR="007513BB" w:rsidRPr="00642D20" w:rsidRDefault="007513BB" w:rsidP="007513BB">
      <w:pPr>
        <w:autoSpaceDE w:val="0"/>
        <w:autoSpaceDN w:val="0"/>
        <w:adjustRightInd w:val="0"/>
        <w:rPr>
          <w:rFonts w:ascii="Palatino Linotype" w:hAnsi="Palatino Linotype" w:cs="Tahoma"/>
          <w:color w:val="000000"/>
          <w:sz w:val="23"/>
          <w:szCs w:val="23"/>
        </w:rPr>
      </w:pPr>
    </w:p>
    <w:p w14:paraId="75B91D5D" w14:textId="77777777" w:rsidR="007513BB" w:rsidRPr="000E724D" w:rsidRDefault="007513BB" w:rsidP="007513BB">
      <w:pPr>
        <w:autoSpaceDE w:val="0"/>
        <w:autoSpaceDN w:val="0"/>
        <w:adjustRightInd w:val="0"/>
        <w:rPr>
          <w:rFonts w:ascii="Palatino Linotype" w:hAnsi="Palatino Linotype" w:cs="Tahoma"/>
          <w:color w:val="000000"/>
          <w:sz w:val="23"/>
          <w:szCs w:val="23"/>
        </w:rPr>
      </w:pPr>
      <w:r w:rsidRPr="000E724D">
        <w:rPr>
          <w:rFonts w:ascii="Palatino Linotype" w:hAnsi="Palatino Linotype" w:cs="Tahoma"/>
          <w:color w:val="000000"/>
          <w:sz w:val="23"/>
          <w:szCs w:val="23"/>
        </w:rPr>
        <w:t xml:space="preserve">Original Adoption: March 1969 </w:t>
      </w:r>
    </w:p>
    <w:p w14:paraId="59A8643B" w14:textId="4C42A1D6" w:rsidR="007513BB" w:rsidRPr="00642D20" w:rsidRDefault="007513BB" w:rsidP="007513BB">
      <w:pPr>
        <w:autoSpaceDE w:val="0"/>
        <w:autoSpaceDN w:val="0"/>
        <w:adjustRightInd w:val="0"/>
        <w:rPr>
          <w:rFonts w:ascii="Palatino Linotype" w:hAnsi="Palatino Linotype" w:cs="Palatino Linotype"/>
          <w:b/>
          <w:bCs/>
          <w:color w:val="000000"/>
          <w:sz w:val="28"/>
          <w:szCs w:val="28"/>
        </w:rPr>
      </w:pPr>
      <w:r w:rsidRPr="00642D20">
        <w:rPr>
          <w:rFonts w:ascii="Palatino Linotype" w:hAnsi="Palatino Linotype" w:cs="Tahoma"/>
          <w:color w:val="000000"/>
          <w:sz w:val="23"/>
          <w:szCs w:val="23"/>
        </w:rPr>
        <w:t>Amended: April 1995; May 2000; June 2001; May 2007; May 2011; June 2013; March 2017; May 2020</w:t>
      </w:r>
      <w:r w:rsidR="0075723A">
        <w:rPr>
          <w:rFonts w:ascii="Palatino Linotype" w:hAnsi="Palatino Linotype" w:cs="Tahoma"/>
          <w:color w:val="000000"/>
          <w:sz w:val="23"/>
          <w:szCs w:val="23"/>
        </w:rPr>
        <w:t>, May 2022</w:t>
      </w:r>
    </w:p>
    <w:p w14:paraId="0A091AA8" w14:textId="77777777" w:rsidR="00216F22" w:rsidRDefault="00216F22"/>
    <w:sectPr w:rsidR="00216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2388DC"/>
    <w:multiLevelType w:val="hybridMultilevel"/>
    <w:tmpl w:val="568A9F6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2B4E78"/>
    <w:multiLevelType w:val="hybridMultilevel"/>
    <w:tmpl w:val="5C5E1B3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E60439"/>
    <w:multiLevelType w:val="hybridMultilevel"/>
    <w:tmpl w:val="0330078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B188C7"/>
    <w:multiLevelType w:val="hybridMultilevel"/>
    <w:tmpl w:val="5352FFA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214DFEA"/>
    <w:multiLevelType w:val="hybridMultilevel"/>
    <w:tmpl w:val="2E7F86E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BEE0577"/>
    <w:multiLevelType w:val="hybridMultilevel"/>
    <w:tmpl w:val="EB26175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8855D9"/>
    <w:multiLevelType w:val="hybridMultilevel"/>
    <w:tmpl w:val="237F960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D451102"/>
    <w:multiLevelType w:val="multilevel"/>
    <w:tmpl w:val="5FE0A9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C70FE6"/>
    <w:multiLevelType w:val="hybridMultilevel"/>
    <w:tmpl w:val="84C1BF6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5BAEA0B"/>
    <w:multiLevelType w:val="hybridMultilevel"/>
    <w:tmpl w:val="EF39088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9A32FAB"/>
    <w:multiLevelType w:val="hybridMultilevel"/>
    <w:tmpl w:val="DA126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3821371">
    <w:abstractNumId w:val="1"/>
  </w:num>
  <w:num w:numId="2" w16cid:durableId="1186868329">
    <w:abstractNumId w:val="4"/>
  </w:num>
  <w:num w:numId="3" w16cid:durableId="1969897766">
    <w:abstractNumId w:val="0"/>
  </w:num>
  <w:num w:numId="4" w16cid:durableId="2112431388">
    <w:abstractNumId w:val="6"/>
  </w:num>
  <w:num w:numId="5" w16cid:durableId="1786999702">
    <w:abstractNumId w:val="8"/>
  </w:num>
  <w:num w:numId="6" w16cid:durableId="625161743">
    <w:abstractNumId w:val="3"/>
  </w:num>
  <w:num w:numId="7" w16cid:durableId="395130571">
    <w:abstractNumId w:val="9"/>
  </w:num>
  <w:num w:numId="8" w16cid:durableId="1346404283">
    <w:abstractNumId w:val="2"/>
  </w:num>
  <w:num w:numId="9" w16cid:durableId="2107192694">
    <w:abstractNumId w:val="5"/>
  </w:num>
  <w:num w:numId="10" w16cid:durableId="975525733">
    <w:abstractNumId w:val="7"/>
  </w:num>
  <w:num w:numId="11" w16cid:durableId="17249379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BB"/>
    <w:rsid w:val="00216F22"/>
    <w:rsid w:val="00740E64"/>
    <w:rsid w:val="007513BB"/>
    <w:rsid w:val="0075723A"/>
    <w:rsid w:val="00B0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65B3"/>
  <w15:chartTrackingRefBased/>
  <w15:docId w15:val="{AD7EE59A-74C3-4A2B-B857-5893AE10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3BB"/>
    <w:pPr>
      <w:spacing w:after="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Hoffman</dc:creator>
  <cp:keywords/>
  <dc:description/>
  <cp:lastModifiedBy>Maureen Hoffman</cp:lastModifiedBy>
  <cp:revision>2</cp:revision>
  <dcterms:created xsi:type="dcterms:W3CDTF">2023-03-19T20:02:00Z</dcterms:created>
  <dcterms:modified xsi:type="dcterms:W3CDTF">2023-03-19T20:02:00Z</dcterms:modified>
</cp:coreProperties>
</file>