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4ABA" w14:textId="7649685F" w:rsidR="002D0688" w:rsidRPr="002D0688" w:rsidRDefault="002D0688" w:rsidP="002D0688">
      <w:pPr>
        <w:spacing w:before="100" w:beforeAutospacing="1" w:after="100" w:afterAutospacing="1" w:line="240" w:lineRule="auto"/>
        <w:rPr>
          <w:rFonts w:ascii="Times New Roman" w:eastAsia="Times New Roman" w:hAnsi="Times New Roman" w:cs="Times New Roman"/>
          <w:kern w:val="0"/>
          <w:lang w:eastAsia="en-AU"/>
          <w14:ligatures w14:val="none"/>
        </w:rPr>
      </w:pPr>
      <w:r w:rsidRPr="002D0688">
        <w:rPr>
          <w:rFonts w:ascii="Times New Roman" w:eastAsia="Times New Roman" w:hAnsi="Times New Roman" w:cs="Times New Roman"/>
          <w:b/>
          <w:bCs/>
          <w:kern w:val="0"/>
          <w:lang w:eastAsia="en-AU"/>
          <w14:ligatures w14:val="none"/>
        </w:rPr>
        <w:t>THE GREAT KOALA NATIONAL PARK</w:t>
      </w:r>
      <w:r w:rsidR="00BF4051">
        <w:rPr>
          <w:rFonts w:ascii="Times New Roman" w:eastAsia="Times New Roman" w:hAnsi="Times New Roman" w:cs="Times New Roman"/>
          <w:b/>
          <w:bCs/>
          <w:kern w:val="0"/>
          <w:lang w:eastAsia="en-AU"/>
          <w14:ligatures w14:val="none"/>
        </w:rPr>
        <w:t xml:space="preserve"> Background</w:t>
      </w:r>
    </w:p>
    <w:p w14:paraId="46DEAC58" w14:textId="77777777" w:rsidR="002D0688" w:rsidRPr="002D0688" w:rsidRDefault="002D0688" w:rsidP="002D0688">
      <w:pPr>
        <w:spacing w:before="100" w:beforeAutospacing="1" w:after="100" w:afterAutospacing="1" w:line="240" w:lineRule="auto"/>
        <w:rPr>
          <w:rFonts w:ascii="Times New Roman" w:eastAsia="Times New Roman" w:hAnsi="Times New Roman" w:cs="Times New Roman"/>
          <w:kern w:val="0"/>
          <w:lang w:eastAsia="en-AU"/>
          <w14:ligatures w14:val="none"/>
        </w:rPr>
      </w:pPr>
      <w:r w:rsidRPr="002D0688">
        <w:rPr>
          <w:rFonts w:ascii="Times New Roman" w:eastAsia="Times New Roman" w:hAnsi="Times New Roman" w:cs="Times New Roman"/>
          <w:b/>
          <w:bCs/>
          <w:kern w:val="0"/>
          <w:lang w:eastAsia="en-AU"/>
          <w14:ligatures w14:val="none"/>
        </w:rPr>
        <w:t xml:space="preserve">In 2015 the NSW ALP committed to creating the Great Koala National Park, including 176,000 ha of State forests. After the Minns Government was elected in </w:t>
      </w:r>
      <w:proofErr w:type="gramStart"/>
      <w:r w:rsidRPr="002D0688">
        <w:rPr>
          <w:rFonts w:ascii="Times New Roman" w:eastAsia="Times New Roman" w:hAnsi="Times New Roman" w:cs="Times New Roman"/>
          <w:b/>
          <w:bCs/>
          <w:kern w:val="0"/>
          <w:lang w:eastAsia="en-AU"/>
          <w14:ligatures w14:val="none"/>
        </w:rPr>
        <w:t>2023</w:t>
      </w:r>
      <w:proofErr w:type="gramEnd"/>
      <w:r w:rsidRPr="002D0688">
        <w:rPr>
          <w:rFonts w:ascii="Times New Roman" w:eastAsia="Times New Roman" w:hAnsi="Times New Roman" w:cs="Times New Roman"/>
          <w:b/>
          <w:bCs/>
          <w:kern w:val="0"/>
          <w:lang w:eastAsia="en-AU"/>
          <w14:ligatures w14:val="none"/>
        </w:rPr>
        <w:t xml:space="preserve"> they allowed logging to continue while they assessed the environmental and economic values. Their assessment was completed in December 2024 and ever since the Government had been saying the park would be created soon, while the logging continued. Finally in September 2025 the government announced they will create the full park - once they sort out whether they can get carbon credits. Meanwhile a moratorium on logging has been implemented.</w:t>
      </w:r>
    </w:p>
    <w:p w14:paraId="67867FA9" w14:textId="77777777" w:rsidR="002D0688" w:rsidRPr="002D0688" w:rsidRDefault="002D0688" w:rsidP="002D0688">
      <w:pPr>
        <w:spacing w:before="100" w:beforeAutospacing="1" w:after="100" w:afterAutospacing="1" w:line="240" w:lineRule="auto"/>
        <w:rPr>
          <w:rFonts w:ascii="Times New Roman" w:eastAsia="Times New Roman" w:hAnsi="Times New Roman" w:cs="Times New Roman"/>
          <w:kern w:val="0"/>
          <w:lang w:eastAsia="en-AU"/>
          <w14:ligatures w14:val="none"/>
        </w:rPr>
      </w:pPr>
      <w:r w:rsidRPr="002D0688">
        <w:rPr>
          <w:rFonts w:ascii="Times New Roman" w:eastAsia="Times New Roman" w:hAnsi="Times New Roman" w:cs="Times New Roman"/>
          <w:b/>
          <w:bCs/>
          <w:kern w:val="0"/>
          <w:lang w:eastAsia="en-AU"/>
          <w14:ligatures w14:val="none"/>
        </w:rPr>
        <w:t>An assessment of logging up until December 2024 by NEFA ‘</w:t>
      </w:r>
      <w:hyperlink r:id="rId5" w:history="1">
        <w:r w:rsidRPr="002D0688">
          <w:rPr>
            <w:rFonts w:ascii="Times New Roman" w:eastAsia="Times New Roman" w:hAnsi="Times New Roman" w:cs="Times New Roman"/>
            <w:b/>
            <w:bCs/>
            <w:color w:val="0000FF"/>
            <w:kern w:val="0"/>
            <w:u w:val="single"/>
            <w:lang w:eastAsia="en-AU"/>
            <w14:ligatures w14:val="none"/>
          </w:rPr>
          <w:t>Accelerating Logging Within the Great Koala National Park</w:t>
        </w:r>
      </w:hyperlink>
      <w:r w:rsidRPr="002D0688">
        <w:rPr>
          <w:rFonts w:ascii="Times New Roman" w:eastAsia="Times New Roman" w:hAnsi="Times New Roman" w:cs="Times New Roman"/>
          <w:b/>
          <w:bCs/>
          <w:kern w:val="0"/>
          <w:lang w:eastAsia="en-AU"/>
          <w14:ligatures w14:val="none"/>
        </w:rPr>
        <w:t>’ identified the net areas of native forest in the Great Koala National Park logged as:</w:t>
      </w:r>
    </w:p>
    <w:p w14:paraId="2DDC727A" w14:textId="77777777" w:rsidR="002D0688" w:rsidRPr="002D0688" w:rsidRDefault="002D0688" w:rsidP="002D0688">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2D0688">
        <w:rPr>
          <w:rFonts w:ascii="Times New Roman" w:eastAsia="Times New Roman" w:hAnsi="Times New Roman" w:cs="Times New Roman"/>
          <w:b/>
          <w:bCs/>
          <w:kern w:val="0"/>
          <w:lang w:eastAsia="en-AU"/>
          <w14:ligatures w14:val="none"/>
        </w:rPr>
        <w:t>20,630 ha logged in 98 months since ALP’s 2015 commitment to protect the Great Koala National Park up until the March 2023 election</w:t>
      </w:r>
    </w:p>
    <w:p w14:paraId="7D20845D" w14:textId="77777777" w:rsidR="002D0688" w:rsidRPr="002D0688" w:rsidRDefault="002D0688" w:rsidP="002D0688">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2D0688">
        <w:rPr>
          <w:rFonts w:ascii="Times New Roman" w:eastAsia="Times New Roman" w:hAnsi="Times New Roman" w:cs="Times New Roman"/>
          <w:b/>
          <w:bCs/>
          <w:kern w:val="0"/>
          <w:lang w:eastAsia="en-AU"/>
          <w14:ligatures w14:val="none"/>
        </w:rPr>
        <w:t>7,185 ha logged in 21 months since the election of the Minns Government in 2023 until December 2024</w:t>
      </w:r>
    </w:p>
    <w:p w14:paraId="6382E004" w14:textId="77777777" w:rsidR="002D0688" w:rsidRPr="002D0688" w:rsidRDefault="002D0688" w:rsidP="002D0688">
      <w:pPr>
        <w:spacing w:before="100" w:beforeAutospacing="1" w:after="100" w:afterAutospacing="1" w:line="240" w:lineRule="auto"/>
        <w:rPr>
          <w:rFonts w:ascii="Times New Roman" w:eastAsia="Times New Roman" w:hAnsi="Times New Roman" w:cs="Times New Roman"/>
          <w:kern w:val="0"/>
          <w:lang w:eastAsia="en-AU"/>
          <w14:ligatures w14:val="none"/>
        </w:rPr>
      </w:pPr>
      <w:r w:rsidRPr="002D0688">
        <w:rPr>
          <w:rFonts w:ascii="Times New Roman" w:eastAsia="Times New Roman" w:hAnsi="Times New Roman" w:cs="Times New Roman"/>
          <w:b/>
          <w:bCs/>
          <w:kern w:val="0"/>
          <w:lang w:eastAsia="en-AU"/>
          <w14:ligatures w14:val="none"/>
        </w:rPr>
        <w:t xml:space="preserve">See NEFA's briefing note  </w:t>
      </w:r>
      <w:hyperlink r:id="rId6" w:history="1">
        <w:r w:rsidRPr="002D0688">
          <w:rPr>
            <w:rFonts w:ascii="Times New Roman" w:eastAsia="Times New Roman" w:hAnsi="Times New Roman" w:cs="Times New Roman"/>
            <w:b/>
            <w:bCs/>
            <w:color w:val="0000FF"/>
            <w:kern w:val="0"/>
            <w:u w:val="single"/>
            <w:lang w:eastAsia="en-AU"/>
            <w14:ligatures w14:val="none"/>
          </w:rPr>
          <w:t>Why we need a Great Koala National Park</w:t>
        </w:r>
      </w:hyperlink>
      <w:r w:rsidRPr="002D0688">
        <w:rPr>
          <w:rFonts w:ascii="Times New Roman" w:eastAsia="Times New Roman" w:hAnsi="Times New Roman" w:cs="Times New Roman"/>
          <w:b/>
          <w:bCs/>
          <w:kern w:val="0"/>
          <w:lang w:eastAsia="en-AU"/>
          <w14:ligatures w14:val="none"/>
        </w:rPr>
        <w:t xml:space="preserve"> . See NEFA's more detailed November 2024 presentation to the NSW Government </w:t>
      </w:r>
      <w:hyperlink r:id="rId7" w:history="1">
        <w:r w:rsidRPr="002D0688">
          <w:rPr>
            <w:rFonts w:ascii="Times New Roman" w:eastAsia="Times New Roman" w:hAnsi="Times New Roman" w:cs="Times New Roman"/>
            <w:b/>
            <w:bCs/>
            <w:color w:val="0000FF"/>
            <w:kern w:val="0"/>
            <w:u w:val="single"/>
            <w:lang w:eastAsia="en-AU"/>
            <w14:ligatures w14:val="none"/>
          </w:rPr>
          <w:t>here</w:t>
        </w:r>
      </w:hyperlink>
      <w:r w:rsidRPr="002D0688">
        <w:rPr>
          <w:rFonts w:ascii="Times New Roman" w:eastAsia="Times New Roman" w:hAnsi="Times New Roman" w:cs="Times New Roman"/>
          <w:b/>
          <w:bCs/>
          <w:kern w:val="0"/>
          <w:lang w:eastAsia="en-AU"/>
          <w14:ligatures w14:val="none"/>
        </w:rPr>
        <w:t xml:space="preserve">. </w:t>
      </w:r>
    </w:p>
    <w:p w14:paraId="2ED8D996" w14:textId="77777777" w:rsidR="002D0688" w:rsidRPr="002D0688" w:rsidRDefault="002D0688" w:rsidP="002D0688">
      <w:pPr>
        <w:spacing w:before="100" w:beforeAutospacing="1" w:after="100" w:afterAutospacing="1" w:line="240" w:lineRule="auto"/>
        <w:rPr>
          <w:rFonts w:ascii="Times New Roman" w:eastAsia="Times New Roman" w:hAnsi="Times New Roman" w:cs="Times New Roman"/>
          <w:kern w:val="0"/>
          <w:lang w:eastAsia="en-AU"/>
          <w14:ligatures w14:val="none"/>
        </w:rPr>
      </w:pPr>
      <w:r w:rsidRPr="002D0688">
        <w:rPr>
          <w:rFonts w:ascii="Times New Roman" w:eastAsia="Times New Roman" w:hAnsi="Times New Roman" w:cs="Times New Roman"/>
          <w:kern w:val="0"/>
          <w:lang w:eastAsia="en-AU"/>
          <w14:ligatures w14:val="none"/>
        </w:rPr>
        <w:t xml:space="preserve">In an effort to scare the government, the loggers are claiming grossly inflated impacts if the park is declared. In 2022/23 the Forestry Corporation lost $3.4 million logging koala's homes in the park, all to support some 180 jobs, yet the loggers are claiming 2,200 jobs are at stake and demanding $1,356 million over 5years. See </w:t>
      </w:r>
      <w:hyperlink r:id="rId8" w:history="1">
        <w:r w:rsidRPr="002D0688">
          <w:rPr>
            <w:rFonts w:ascii="Times New Roman" w:eastAsia="Times New Roman" w:hAnsi="Times New Roman" w:cs="Times New Roman"/>
            <w:b/>
            <w:bCs/>
            <w:color w:val="0000FF"/>
            <w:kern w:val="0"/>
            <w:u w:val="single"/>
            <w:lang w:eastAsia="en-AU"/>
            <w14:ligatures w14:val="none"/>
          </w:rPr>
          <w:t>Industry's Structural Adjustment Claims Unsupported</w:t>
        </w:r>
      </w:hyperlink>
      <w:r w:rsidRPr="002D0688">
        <w:rPr>
          <w:rFonts w:ascii="Times New Roman" w:eastAsia="Times New Roman" w:hAnsi="Times New Roman" w:cs="Times New Roman"/>
          <w:b/>
          <w:bCs/>
          <w:kern w:val="0"/>
          <w:lang w:eastAsia="en-AU"/>
          <w14:ligatures w14:val="none"/>
        </w:rPr>
        <w:t>.</w:t>
      </w:r>
    </w:p>
    <w:p w14:paraId="50202B0E" w14:textId="77777777" w:rsidR="002D0688" w:rsidRPr="002D0688" w:rsidRDefault="002D0688" w:rsidP="002D0688">
      <w:pPr>
        <w:spacing w:before="100" w:beforeAutospacing="1" w:after="100" w:afterAutospacing="1" w:line="240" w:lineRule="auto"/>
        <w:rPr>
          <w:rFonts w:ascii="Times New Roman" w:eastAsia="Times New Roman" w:hAnsi="Times New Roman" w:cs="Times New Roman"/>
          <w:kern w:val="0"/>
          <w:lang w:eastAsia="en-AU"/>
          <w14:ligatures w14:val="none"/>
        </w:rPr>
      </w:pPr>
      <w:r w:rsidRPr="002D0688">
        <w:rPr>
          <w:rFonts w:ascii="Times New Roman" w:eastAsia="Times New Roman" w:hAnsi="Times New Roman" w:cs="Times New Roman"/>
          <w:kern w:val="0"/>
          <w:lang w:eastAsia="en-AU"/>
          <w14:ligatures w14:val="none"/>
        </w:rPr>
        <w:t xml:space="preserve">In response to unfounded claims by the Australian Workers Union that creation of the park would cost 9000 jobs, NEFA undertook a detailed assessment, identifying that the full park could result in the loss of 118-218 jobs. See </w:t>
      </w:r>
      <w:hyperlink r:id="rId9" w:history="1">
        <w:r w:rsidRPr="002D0688">
          <w:rPr>
            <w:rFonts w:ascii="Times New Roman" w:eastAsia="Times New Roman" w:hAnsi="Times New Roman" w:cs="Times New Roman"/>
            <w:b/>
            <w:bCs/>
            <w:color w:val="0000FF"/>
            <w:kern w:val="0"/>
            <w:u w:val="single"/>
            <w:lang w:eastAsia="en-AU"/>
            <w14:ligatures w14:val="none"/>
          </w:rPr>
          <w:t>The Impact of the Great Koala National Park on Logging Industry Employment in North East NSW.</w:t>
        </w:r>
      </w:hyperlink>
    </w:p>
    <w:sectPr w:rsidR="002D0688" w:rsidRPr="002D06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71D6E"/>
    <w:multiLevelType w:val="multilevel"/>
    <w:tmpl w:val="97D4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27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88"/>
    <w:rsid w:val="002D0688"/>
    <w:rsid w:val="00BF4051"/>
    <w:rsid w:val="00DB7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4A02"/>
  <w15:chartTrackingRefBased/>
  <w15:docId w15:val="{1FD957BC-0436-4657-BB9A-52444886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6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6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6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6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6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6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6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6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6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6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688"/>
    <w:rPr>
      <w:rFonts w:eastAsiaTheme="majorEastAsia" w:cstheme="majorBidi"/>
      <w:color w:val="272727" w:themeColor="text1" w:themeTint="D8"/>
    </w:rPr>
  </w:style>
  <w:style w:type="paragraph" w:styleId="Title">
    <w:name w:val="Title"/>
    <w:basedOn w:val="Normal"/>
    <w:next w:val="Normal"/>
    <w:link w:val="TitleChar"/>
    <w:uiPriority w:val="10"/>
    <w:qFormat/>
    <w:rsid w:val="002D0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688"/>
    <w:pPr>
      <w:spacing w:before="160"/>
      <w:jc w:val="center"/>
    </w:pPr>
    <w:rPr>
      <w:i/>
      <w:iCs/>
      <w:color w:val="404040" w:themeColor="text1" w:themeTint="BF"/>
    </w:rPr>
  </w:style>
  <w:style w:type="character" w:customStyle="1" w:styleId="QuoteChar">
    <w:name w:val="Quote Char"/>
    <w:basedOn w:val="DefaultParagraphFont"/>
    <w:link w:val="Quote"/>
    <w:uiPriority w:val="29"/>
    <w:rsid w:val="002D0688"/>
    <w:rPr>
      <w:i/>
      <w:iCs/>
      <w:color w:val="404040" w:themeColor="text1" w:themeTint="BF"/>
    </w:rPr>
  </w:style>
  <w:style w:type="paragraph" w:styleId="ListParagraph">
    <w:name w:val="List Paragraph"/>
    <w:basedOn w:val="Normal"/>
    <w:uiPriority w:val="34"/>
    <w:qFormat/>
    <w:rsid w:val="002D0688"/>
    <w:pPr>
      <w:ind w:left="720"/>
      <w:contextualSpacing/>
    </w:pPr>
  </w:style>
  <w:style w:type="character" w:styleId="IntenseEmphasis">
    <w:name w:val="Intense Emphasis"/>
    <w:basedOn w:val="DefaultParagraphFont"/>
    <w:uiPriority w:val="21"/>
    <w:qFormat/>
    <w:rsid w:val="002D0688"/>
    <w:rPr>
      <w:i/>
      <w:iCs/>
      <w:color w:val="2F5496" w:themeColor="accent1" w:themeShade="BF"/>
    </w:rPr>
  </w:style>
  <w:style w:type="paragraph" w:styleId="IntenseQuote">
    <w:name w:val="Intense Quote"/>
    <w:basedOn w:val="Normal"/>
    <w:next w:val="Normal"/>
    <w:link w:val="IntenseQuoteChar"/>
    <w:uiPriority w:val="30"/>
    <w:qFormat/>
    <w:rsid w:val="002D06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688"/>
    <w:rPr>
      <w:i/>
      <w:iCs/>
      <w:color w:val="2F5496" w:themeColor="accent1" w:themeShade="BF"/>
    </w:rPr>
  </w:style>
  <w:style w:type="character" w:styleId="IntenseReference">
    <w:name w:val="Intense Reference"/>
    <w:basedOn w:val="DefaultParagraphFont"/>
    <w:uiPriority w:val="32"/>
    <w:qFormat/>
    <w:rsid w:val="002D06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nationbuilder.com/ncec/pages/19/attachments/original/1732783802/Industry's_inflated_structural_adjustment_claims_unsupported.pdf?1732783802" TargetMode="External"/><Relationship Id="rId3" Type="http://schemas.openxmlformats.org/officeDocument/2006/relationships/settings" Target="settings.xml"/><Relationship Id="rId7" Type="http://schemas.openxmlformats.org/officeDocument/2006/relationships/hyperlink" Target="https://assets.nationbuilder.com/ncec/pages/19/attachments/original/1732998052/Why_we_need_the_Great_Koala_National_Park.pdf?1732998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nationbuilder.com/ncec/pages/19/attachments/original/1732483128/Why_we_need_a_Great_Koala_National_Park.pdf?1732483128" TargetMode="External"/><Relationship Id="rId11" Type="http://schemas.openxmlformats.org/officeDocument/2006/relationships/theme" Target="theme/theme1.xml"/><Relationship Id="rId5" Type="http://schemas.openxmlformats.org/officeDocument/2006/relationships/hyperlink" Target="https://assets.nationbuilder.com/ncec/pages/19/attachments/original/1736599790/Accelerating_logging_of_the_GKNP_FINAL.pdf?173659979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nationbuilder.com/ncec/pages/19/attachments/original/1739695237/Impact_of_GKNP_on_regional_logging_employment.pdf?1739695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Dailan Pugh</dc:creator>
  <cp:keywords/>
  <dc:description/>
  <cp:lastModifiedBy>Dailan Pugh</cp:lastModifiedBy>
  <cp:revision>3</cp:revision>
  <dcterms:created xsi:type="dcterms:W3CDTF">2026-04-30T08:56:00Z</dcterms:created>
  <dcterms:modified xsi:type="dcterms:W3CDTF">2026-04-30T09:00:00Z</dcterms:modified>
</cp:coreProperties>
</file>