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4BECA" w14:textId="5B19D11F" w:rsidR="00EB0E28" w:rsidRPr="008D6365" w:rsidRDefault="00966AE6" w:rsidP="005754A6">
      <w:pPr>
        <w:pStyle w:val="Heading1"/>
        <w:spacing w:before="0" w:line="240" w:lineRule="auto"/>
        <w:rPr>
          <w:rFonts w:asciiTheme="minorHAnsi" w:hAnsiTheme="minorHAnsi" w:cstheme="minorHAnsi"/>
          <w:sz w:val="28"/>
          <w:szCs w:val="28"/>
        </w:rPr>
      </w:pPr>
      <w:bookmarkStart w:id="0" w:name="_Toc536869728"/>
      <w:r>
        <w:rPr>
          <w:rFonts w:asciiTheme="minorHAnsi" w:hAnsiTheme="minorHAnsi" w:cstheme="minorHAnsi"/>
          <w:sz w:val="28"/>
          <w:szCs w:val="28"/>
        </w:rPr>
        <w:t xml:space="preserve">Urban admonition - </w:t>
      </w:r>
      <w:r w:rsidR="00EB0E28" w:rsidRPr="008D6365">
        <w:rPr>
          <w:rFonts w:asciiTheme="minorHAnsi" w:hAnsiTheme="minorHAnsi" w:cstheme="minorHAnsi"/>
          <w:sz w:val="28"/>
          <w:szCs w:val="28"/>
        </w:rPr>
        <w:t xml:space="preserve">WestConnex inquiry </w:t>
      </w:r>
      <w:r w:rsidR="0027516B">
        <w:rPr>
          <w:rFonts w:asciiTheme="minorHAnsi" w:hAnsiTheme="minorHAnsi" w:cstheme="minorHAnsi"/>
          <w:sz w:val="28"/>
          <w:szCs w:val="28"/>
        </w:rPr>
        <w:t>R</w:t>
      </w:r>
      <w:r w:rsidR="00EB0E28" w:rsidRPr="008D6365">
        <w:rPr>
          <w:rFonts w:asciiTheme="minorHAnsi" w:hAnsiTheme="minorHAnsi" w:cstheme="minorHAnsi"/>
          <w:sz w:val="28"/>
          <w:szCs w:val="28"/>
        </w:rPr>
        <w:t>eport</w:t>
      </w:r>
      <w:bookmarkEnd w:id="0"/>
    </w:p>
    <w:p w14:paraId="7FAF410A" w14:textId="77777777" w:rsidR="00FE23D0" w:rsidRDefault="00FE23D0" w:rsidP="005754A6">
      <w:pPr>
        <w:spacing w:after="0" w:line="240" w:lineRule="auto"/>
        <w:rPr>
          <w:rFonts w:cstheme="minorHAnsi"/>
          <w:i/>
          <w:sz w:val="24"/>
          <w:szCs w:val="24"/>
        </w:rPr>
      </w:pPr>
    </w:p>
    <w:sdt>
      <w:sdtPr>
        <w:rPr>
          <w:rFonts w:asciiTheme="minorHAnsi" w:eastAsiaTheme="minorHAnsi" w:hAnsiTheme="minorHAnsi" w:cstheme="minorBidi"/>
          <w:color w:val="auto"/>
          <w:sz w:val="22"/>
          <w:szCs w:val="22"/>
          <w:lang w:val="en-AU"/>
        </w:rPr>
        <w:id w:val="1614172137"/>
        <w:docPartObj>
          <w:docPartGallery w:val="Table of Contents"/>
          <w:docPartUnique/>
        </w:docPartObj>
      </w:sdtPr>
      <w:sdtEndPr>
        <w:rPr>
          <w:b/>
          <w:bCs/>
          <w:noProof/>
        </w:rPr>
      </w:sdtEndPr>
      <w:sdtContent>
        <w:p w14:paraId="0D35A892" w14:textId="135B4965" w:rsidR="00FE23D0" w:rsidRDefault="00FE23D0" w:rsidP="005754A6">
          <w:pPr>
            <w:pStyle w:val="TOCHeading"/>
            <w:spacing w:before="0" w:line="240" w:lineRule="auto"/>
          </w:pPr>
          <w:r>
            <w:t>Contents</w:t>
          </w:r>
        </w:p>
        <w:p w14:paraId="353FFA42" w14:textId="72E35773" w:rsidR="00213285" w:rsidRDefault="00FE23D0">
          <w:pPr>
            <w:pStyle w:val="TOC1"/>
            <w:tabs>
              <w:tab w:val="right" w:leader="dot" w:pos="901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536869728" w:history="1">
            <w:r w:rsidR="00213285" w:rsidRPr="006B5641">
              <w:rPr>
                <w:rStyle w:val="Hyperlink"/>
                <w:rFonts w:cstheme="minorHAnsi"/>
                <w:noProof/>
              </w:rPr>
              <w:t>Urban admo</w:t>
            </w:r>
            <w:bookmarkStart w:id="1" w:name="_GoBack"/>
            <w:bookmarkEnd w:id="1"/>
            <w:r w:rsidR="00213285" w:rsidRPr="006B5641">
              <w:rPr>
                <w:rStyle w:val="Hyperlink"/>
                <w:rFonts w:cstheme="minorHAnsi"/>
                <w:noProof/>
              </w:rPr>
              <w:t>nition - WestConnex inquiry Report</w:t>
            </w:r>
            <w:r w:rsidR="00213285">
              <w:rPr>
                <w:noProof/>
                <w:webHidden/>
              </w:rPr>
              <w:tab/>
            </w:r>
            <w:r w:rsidR="00213285">
              <w:rPr>
                <w:noProof/>
                <w:webHidden/>
              </w:rPr>
              <w:fldChar w:fldCharType="begin"/>
            </w:r>
            <w:r w:rsidR="00213285">
              <w:rPr>
                <w:noProof/>
                <w:webHidden/>
              </w:rPr>
              <w:instrText xml:space="preserve"> PAGEREF _Toc536869728 \h </w:instrText>
            </w:r>
            <w:r w:rsidR="00213285">
              <w:rPr>
                <w:noProof/>
                <w:webHidden/>
              </w:rPr>
            </w:r>
            <w:r w:rsidR="00213285">
              <w:rPr>
                <w:noProof/>
                <w:webHidden/>
              </w:rPr>
              <w:fldChar w:fldCharType="separate"/>
            </w:r>
            <w:r w:rsidR="00213285">
              <w:rPr>
                <w:noProof/>
                <w:webHidden/>
              </w:rPr>
              <w:t>1</w:t>
            </w:r>
            <w:r w:rsidR="00213285">
              <w:rPr>
                <w:noProof/>
                <w:webHidden/>
              </w:rPr>
              <w:fldChar w:fldCharType="end"/>
            </w:r>
          </w:hyperlink>
        </w:p>
        <w:p w14:paraId="72708B64" w14:textId="0D8E6F45" w:rsidR="00213285" w:rsidRDefault="00213285">
          <w:pPr>
            <w:pStyle w:val="TOC2"/>
            <w:tabs>
              <w:tab w:val="left" w:pos="660"/>
              <w:tab w:val="right" w:leader="dot" w:pos="9016"/>
            </w:tabs>
            <w:rPr>
              <w:rFonts w:eastAsiaTheme="minorEastAsia"/>
              <w:noProof/>
              <w:lang w:eastAsia="en-AU"/>
            </w:rPr>
          </w:pPr>
          <w:hyperlink w:anchor="_Toc536869729" w:history="1">
            <w:r w:rsidRPr="006B5641">
              <w:rPr>
                <w:rStyle w:val="Hyperlink"/>
                <w:noProof/>
              </w:rPr>
              <w:t>1.</w:t>
            </w:r>
            <w:r>
              <w:rPr>
                <w:rFonts w:eastAsiaTheme="minorEastAsia"/>
                <w:noProof/>
                <w:lang w:eastAsia="en-AU"/>
              </w:rPr>
              <w:tab/>
            </w:r>
            <w:r w:rsidRPr="006B5641">
              <w:rPr>
                <w:rStyle w:val="Hyperlink"/>
                <w:noProof/>
              </w:rPr>
              <w:t>Introduction</w:t>
            </w:r>
            <w:r>
              <w:rPr>
                <w:noProof/>
                <w:webHidden/>
              </w:rPr>
              <w:tab/>
            </w:r>
            <w:r>
              <w:rPr>
                <w:noProof/>
                <w:webHidden/>
              </w:rPr>
              <w:fldChar w:fldCharType="begin"/>
            </w:r>
            <w:r>
              <w:rPr>
                <w:noProof/>
                <w:webHidden/>
              </w:rPr>
              <w:instrText xml:space="preserve"> PAGEREF _Toc536869729 \h </w:instrText>
            </w:r>
            <w:r>
              <w:rPr>
                <w:noProof/>
                <w:webHidden/>
              </w:rPr>
            </w:r>
            <w:r>
              <w:rPr>
                <w:noProof/>
                <w:webHidden/>
              </w:rPr>
              <w:fldChar w:fldCharType="separate"/>
            </w:r>
            <w:r>
              <w:rPr>
                <w:noProof/>
                <w:webHidden/>
              </w:rPr>
              <w:t>3</w:t>
            </w:r>
            <w:r>
              <w:rPr>
                <w:noProof/>
                <w:webHidden/>
              </w:rPr>
              <w:fldChar w:fldCharType="end"/>
            </w:r>
          </w:hyperlink>
        </w:p>
        <w:p w14:paraId="62A07E3A" w14:textId="2372D9B7" w:rsidR="00213285" w:rsidRDefault="00213285">
          <w:pPr>
            <w:pStyle w:val="TOC2"/>
            <w:tabs>
              <w:tab w:val="left" w:pos="660"/>
              <w:tab w:val="right" w:leader="dot" w:pos="9016"/>
            </w:tabs>
            <w:rPr>
              <w:rFonts w:eastAsiaTheme="minorEastAsia"/>
              <w:noProof/>
              <w:lang w:eastAsia="en-AU"/>
            </w:rPr>
          </w:pPr>
          <w:hyperlink w:anchor="_Toc536869730" w:history="1">
            <w:r w:rsidRPr="006B5641">
              <w:rPr>
                <w:rStyle w:val="Hyperlink"/>
                <w:noProof/>
              </w:rPr>
              <w:t>2.</w:t>
            </w:r>
            <w:r>
              <w:rPr>
                <w:rFonts w:eastAsiaTheme="minorEastAsia"/>
                <w:noProof/>
                <w:lang w:eastAsia="en-AU"/>
              </w:rPr>
              <w:tab/>
            </w:r>
            <w:r w:rsidRPr="006B5641">
              <w:rPr>
                <w:rStyle w:val="Hyperlink"/>
                <w:noProof/>
              </w:rPr>
              <w:t>WestConnex</w:t>
            </w:r>
            <w:r>
              <w:rPr>
                <w:noProof/>
                <w:webHidden/>
              </w:rPr>
              <w:tab/>
            </w:r>
            <w:r>
              <w:rPr>
                <w:noProof/>
                <w:webHidden/>
              </w:rPr>
              <w:fldChar w:fldCharType="begin"/>
            </w:r>
            <w:r>
              <w:rPr>
                <w:noProof/>
                <w:webHidden/>
              </w:rPr>
              <w:instrText xml:space="preserve"> PAGEREF _Toc536869730 \h </w:instrText>
            </w:r>
            <w:r>
              <w:rPr>
                <w:noProof/>
                <w:webHidden/>
              </w:rPr>
            </w:r>
            <w:r>
              <w:rPr>
                <w:noProof/>
                <w:webHidden/>
              </w:rPr>
              <w:fldChar w:fldCharType="separate"/>
            </w:r>
            <w:r>
              <w:rPr>
                <w:noProof/>
                <w:webHidden/>
              </w:rPr>
              <w:t>3</w:t>
            </w:r>
            <w:r>
              <w:rPr>
                <w:noProof/>
                <w:webHidden/>
              </w:rPr>
              <w:fldChar w:fldCharType="end"/>
            </w:r>
          </w:hyperlink>
        </w:p>
        <w:p w14:paraId="42175D7F" w14:textId="2848B9D9" w:rsidR="00213285" w:rsidRDefault="00213285">
          <w:pPr>
            <w:pStyle w:val="TOC3"/>
            <w:tabs>
              <w:tab w:val="left" w:pos="1100"/>
              <w:tab w:val="right" w:leader="dot" w:pos="9016"/>
            </w:tabs>
            <w:rPr>
              <w:rFonts w:eastAsiaTheme="minorEastAsia"/>
              <w:noProof/>
              <w:lang w:eastAsia="en-AU"/>
            </w:rPr>
          </w:pPr>
          <w:hyperlink w:anchor="_Toc536869731" w:history="1">
            <w:r w:rsidRPr="006B5641">
              <w:rPr>
                <w:rStyle w:val="Hyperlink"/>
                <w:noProof/>
              </w:rPr>
              <w:t>2.1</w:t>
            </w:r>
            <w:r>
              <w:rPr>
                <w:rFonts w:eastAsiaTheme="minorEastAsia"/>
                <w:noProof/>
                <w:lang w:eastAsia="en-AU"/>
              </w:rPr>
              <w:tab/>
            </w:r>
            <w:r w:rsidRPr="006B5641">
              <w:rPr>
                <w:rStyle w:val="Hyperlink"/>
                <w:noProof/>
              </w:rPr>
              <w:t>The program</w:t>
            </w:r>
            <w:r>
              <w:rPr>
                <w:noProof/>
                <w:webHidden/>
              </w:rPr>
              <w:tab/>
            </w:r>
            <w:r>
              <w:rPr>
                <w:noProof/>
                <w:webHidden/>
              </w:rPr>
              <w:fldChar w:fldCharType="begin"/>
            </w:r>
            <w:r>
              <w:rPr>
                <w:noProof/>
                <w:webHidden/>
              </w:rPr>
              <w:instrText xml:space="preserve"> PAGEREF _Toc536869731 \h </w:instrText>
            </w:r>
            <w:r>
              <w:rPr>
                <w:noProof/>
                <w:webHidden/>
              </w:rPr>
            </w:r>
            <w:r>
              <w:rPr>
                <w:noProof/>
                <w:webHidden/>
              </w:rPr>
              <w:fldChar w:fldCharType="separate"/>
            </w:r>
            <w:r>
              <w:rPr>
                <w:noProof/>
                <w:webHidden/>
              </w:rPr>
              <w:t>3</w:t>
            </w:r>
            <w:r>
              <w:rPr>
                <w:noProof/>
                <w:webHidden/>
              </w:rPr>
              <w:fldChar w:fldCharType="end"/>
            </w:r>
          </w:hyperlink>
        </w:p>
        <w:p w14:paraId="156AB698" w14:textId="7BA95EE5" w:rsidR="00213285" w:rsidRDefault="00213285">
          <w:pPr>
            <w:pStyle w:val="TOC3"/>
            <w:tabs>
              <w:tab w:val="left" w:pos="1100"/>
              <w:tab w:val="right" w:leader="dot" w:pos="9016"/>
            </w:tabs>
            <w:rPr>
              <w:rFonts w:eastAsiaTheme="minorEastAsia"/>
              <w:noProof/>
              <w:lang w:eastAsia="en-AU"/>
            </w:rPr>
          </w:pPr>
          <w:hyperlink w:anchor="_Toc536869732" w:history="1">
            <w:r w:rsidRPr="006B5641">
              <w:rPr>
                <w:rStyle w:val="Hyperlink"/>
                <w:noProof/>
              </w:rPr>
              <w:t>2.2</w:t>
            </w:r>
            <w:r>
              <w:rPr>
                <w:rFonts w:eastAsiaTheme="minorEastAsia"/>
                <w:noProof/>
                <w:lang w:eastAsia="en-AU"/>
              </w:rPr>
              <w:tab/>
            </w:r>
            <w:r w:rsidRPr="006B5641">
              <w:rPr>
                <w:rStyle w:val="Hyperlink"/>
                <w:noProof/>
              </w:rPr>
              <w:t>Costs, funding, financing</w:t>
            </w:r>
            <w:r>
              <w:rPr>
                <w:noProof/>
                <w:webHidden/>
              </w:rPr>
              <w:tab/>
            </w:r>
            <w:r>
              <w:rPr>
                <w:noProof/>
                <w:webHidden/>
              </w:rPr>
              <w:fldChar w:fldCharType="begin"/>
            </w:r>
            <w:r>
              <w:rPr>
                <w:noProof/>
                <w:webHidden/>
              </w:rPr>
              <w:instrText xml:space="preserve"> PAGEREF _Toc536869732 \h </w:instrText>
            </w:r>
            <w:r>
              <w:rPr>
                <w:noProof/>
                <w:webHidden/>
              </w:rPr>
            </w:r>
            <w:r>
              <w:rPr>
                <w:noProof/>
                <w:webHidden/>
              </w:rPr>
              <w:fldChar w:fldCharType="separate"/>
            </w:r>
            <w:r>
              <w:rPr>
                <w:noProof/>
                <w:webHidden/>
              </w:rPr>
              <w:t>5</w:t>
            </w:r>
            <w:r>
              <w:rPr>
                <w:noProof/>
                <w:webHidden/>
              </w:rPr>
              <w:fldChar w:fldCharType="end"/>
            </w:r>
          </w:hyperlink>
        </w:p>
        <w:p w14:paraId="39EB9673" w14:textId="6604D00B" w:rsidR="00213285" w:rsidRDefault="00213285">
          <w:pPr>
            <w:pStyle w:val="TOC3"/>
            <w:tabs>
              <w:tab w:val="left" w:pos="1100"/>
              <w:tab w:val="right" w:leader="dot" w:pos="9016"/>
            </w:tabs>
            <w:rPr>
              <w:rFonts w:eastAsiaTheme="minorEastAsia"/>
              <w:noProof/>
              <w:lang w:eastAsia="en-AU"/>
            </w:rPr>
          </w:pPr>
          <w:hyperlink w:anchor="_Toc536869733" w:history="1">
            <w:r w:rsidRPr="006B5641">
              <w:rPr>
                <w:rStyle w:val="Hyperlink"/>
                <w:noProof/>
              </w:rPr>
              <w:t>2.3</w:t>
            </w:r>
            <w:r>
              <w:rPr>
                <w:rFonts w:eastAsiaTheme="minorEastAsia"/>
                <w:noProof/>
                <w:lang w:eastAsia="en-AU"/>
              </w:rPr>
              <w:tab/>
            </w:r>
            <w:r w:rsidRPr="006B5641">
              <w:rPr>
                <w:rStyle w:val="Hyperlink"/>
                <w:noProof/>
              </w:rPr>
              <w:t>Policy</w:t>
            </w:r>
            <w:r>
              <w:rPr>
                <w:noProof/>
                <w:webHidden/>
              </w:rPr>
              <w:tab/>
            </w:r>
            <w:r>
              <w:rPr>
                <w:noProof/>
                <w:webHidden/>
              </w:rPr>
              <w:fldChar w:fldCharType="begin"/>
            </w:r>
            <w:r>
              <w:rPr>
                <w:noProof/>
                <w:webHidden/>
              </w:rPr>
              <w:instrText xml:space="preserve"> PAGEREF _Toc536869733 \h </w:instrText>
            </w:r>
            <w:r>
              <w:rPr>
                <w:noProof/>
                <w:webHidden/>
              </w:rPr>
            </w:r>
            <w:r>
              <w:rPr>
                <w:noProof/>
                <w:webHidden/>
              </w:rPr>
              <w:fldChar w:fldCharType="separate"/>
            </w:r>
            <w:r>
              <w:rPr>
                <w:noProof/>
                <w:webHidden/>
              </w:rPr>
              <w:t>6</w:t>
            </w:r>
            <w:r>
              <w:rPr>
                <w:noProof/>
                <w:webHidden/>
              </w:rPr>
              <w:fldChar w:fldCharType="end"/>
            </w:r>
          </w:hyperlink>
        </w:p>
        <w:p w14:paraId="1DF77A38" w14:textId="246A736D" w:rsidR="00213285" w:rsidRDefault="00213285">
          <w:pPr>
            <w:pStyle w:val="TOC3"/>
            <w:tabs>
              <w:tab w:val="left" w:pos="1100"/>
              <w:tab w:val="right" w:leader="dot" w:pos="9016"/>
            </w:tabs>
            <w:rPr>
              <w:rFonts w:eastAsiaTheme="minorEastAsia"/>
              <w:noProof/>
              <w:lang w:eastAsia="en-AU"/>
            </w:rPr>
          </w:pPr>
          <w:hyperlink w:anchor="_Toc536869734" w:history="1">
            <w:r w:rsidRPr="006B5641">
              <w:rPr>
                <w:rStyle w:val="Hyperlink"/>
                <w:noProof/>
              </w:rPr>
              <w:t xml:space="preserve">2.4 </w:t>
            </w:r>
            <w:r>
              <w:rPr>
                <w:rFonts w:eastAsiaTheme="minorEastAsia"/>
                <w:noProof/>
                <w:lang w:eastAsia="en-AU"/>
              </w:rPr>
              <w:tab/>
            </w:r>
            <w:r w:rsidRPr="006B5641">
              <w:rPr>
                <w:rStyle w:val="Hyperlink"/>
                <w:noProof/>
              </w:rPr>
              <w:t>Governance</w:t>
            </w:r>
            <w:r>
              <w:rPr>
                <w:noProof/>
                <w:webHidden/>
              </w:rPr>
              <w:tab/>
            </w:r>
            <w:r>
              <w:rPr>
                <w:noProof/>
                <w:webHidden/>
              </w:rPr>
              <w:fldChar w:fldCharType="begin"/>
            </w:r>
            <w:r>
              <w:rPr>
                <w:noProof/>
                <w:webHidden/>
              </w:rPr>
              <w:instrText xml:space="preserve"> PAGEREF _Toc536869734 \h </w:instrText>
            </w:r>
            <w:r>
              <w:rPr>
                <w:noProof/>
                <w:webHidden/>
              </w:rPr>
            </w:r>
            <w:r>
              <w:rPr>
                <w:noProof/>
                <w:webHidden/>
              </w:rPr>
              <w:fldChar w:fldCharType="separate"/>
            </w:r>
            <w:r>
              <w:rPr>
                <w:noProof/>
                <w:webHidden/>
              </w:rPr>
              <w:t>8</w:t>
            </w:r>
            <w:r>
              <w:rPr>
                <w:noProof/>
                <w:webHidden/>
              </w:rPr>
              <w:fldChar w:fldCharType="end"/>
            </w:r>
          </w:hyperlink>
        </w:p>
        <w:p w14:paraId="3A1871EA" w14:textId="6572197D" w:rsidR="00213285" w:rsidRDefault="00213285">
          <w:pPr>
            <w:pStyle w:val="TOC2"/>
            <w:tabs>
              <w:tab w:val="left" w:pos="660"/>
              <w:tab w:val="right" w:leader="dot" w:pos="9016"/>
            </w:tabs>
            <w:rPr>
              <w:rFonts w:eastAsiaTheme="minorEastAsia"/>
              <w:noProof/>
              <w:lang w:eastAsia="en-AU"/>
            </w:rPr>
          </w:pPr>
          <w:hyperlink w:anchor="_Toc536869735" w:history="1">
            <w:r w:rsidRPr="006B5641">
              <w:rPr>
                <w:rStyle w:val="Hyperlink"/>
                <w:noProof/>
              </w:rPr>
              <w:t>3.</w:t>
            </w:r>
            <w:r>
              <w:rPr>
                <w:rFonts w:eastAsiaTheme="minorEastAsia"/>
                <w:noProof/>
                <w:lang w:eastAsia="en-AU"/>
              </w:rPr>
              <w:tab/>
            </w:r>
            <w:r w:rsidRPr="006B5641">
              <w:rPr>
                <w:rStyle w:val="Hyperlink"/>
                <w:noProof/>
              </w:rPr>
              <w:t>The inquiry</w:t>
            </w:r>
            <w:r>
              <w:rPr>
                <w:noProof/>
                <w:webHidden/>
              </w:rPr>
              <w:tab/>
            </w:r>
            <w:r>
              <w:rPr>
                <w:noProof/>
                <w:webHidden/>
              </w:rPr>
              <w:fldChar w:fldCharType="begin"/>
            </w:r>
            <w:r>
              <w:rPr>
                <w:noProof/>
                <w:webHidden/>
              </w:rPr>
              <w:instrText xml:space="preserve"> PAGEREF _Toc536869735 \h </w:instrText>
            </w:r>
            <w:r>
              <w:rPr>
                <w:noProof/>
                <w:webHidden/>
              </w:rPr>
            </w:r>
            <w:r>
              <w:rPr>
                <w:noProof/>
                <w:webHidden/>
              </w:rPr>
              <w:fldChar w:fldCharType="separate"/>
            </w:r>
            <w:r>
              <w:rPr>
                <w:noProof/>
                <w:webHidden/>
              </w:rPr>
              <w:t>10</w:t>
            </w:r>
            <w:r>
              <w:rPr>
                <w:noProof/>
                <w:webHidden/>
              </w:rPr>
              <w:fldChar w:fldCharType="end"/>
            </w:r>
          </w:hyperlink>
        </w:p>
        <w:p w14:paraId="56D6E0FE" w14:textId="59286BE7" w:rsidR="00213285" w:rsidRDefault="00213285">
          <w:pPr>
            <w:pStyle w:val="TOC3"/>
            <w:tabs>
              <w:tab w:val="left" w:pos="1100"/>
              <w:tab w:val="right" w:leader="dot" w:pos="9016"/>
            </w:tabs>
            <w:rPr>
              <w:rFonts w:eastAsiaTheme="minorEastAsia"/>
              <w:noProof/>
              <w:lang w:eastAsia="en-AU"/>
            </w:rPr>
          </w:pPr>
          <w:hyperlink w:anchor="_Toc536869736" w:history="1">
            <w:r w:rsidRPr="006B5641">
              <w:rPr>
                <w:rStyle w:val="Hyperlink"/>
                <w:noProof/>
              </w:rPr>
              <w:t>3.1</w:t>
            </w:r>
            <w:r>
              <w:rPr>
                <w:rFonts w:eastAsiaTheme="minorEastAsia"/>
                <w:noProof/>
                <w:lang w:eastAsia="en-AU"/>
              </w:rPr>
              <w:tab/>
            </w:r>
            <w:r w:rsidRPr="006B5641">
              <w:rPr>
                <w:rStyle w:val="Hyperlink"/>
                <w:noProof/>
              </w:rPr>
              <w:t>Overview</w:t>
            </w:r>
            <w:r>
              <w:rPr>
                <w:noProof/>
                <w:webHidden/>
              </w:rPr>
              <w:tab/>
            </w:r>
            <w:r>
              <w:rPr>
                <w:noProof/>
                <w:webHidden/>
              </w:rPr>
              <w:fldChar w:fldCharType="begin"/>
            </w:r>
            <w:r>
              <w:rPr>
                <w:noProof/>
                <w:webHidden/>
              </w:rPr>
              <w:instrText xml:space="preserve"> PAGEREF _Toc536869736 \h </w:instrText>
            </w:r>
            <w:r>
              <w:rPr>
                <w:noProof/>
                <w:webHidden/>
              </w:rPr>
            </w:r>
            <w:r>
              <w:rPr>
                <w:noProof/>
                <w:webHidden/>
              </w:rPr>
              <w:fldChar w:fldCharType="separate"/>
            </w:r>
            <w:r>
              <w:rPr>
                <w:noProof/>
                <w:webHidden/>
              </w:rPr>
              <w:t>10</w:t>
            </w:r>
            <w:r>
              <w:rPr>
                <w:noProof/>
                <w:webHidden/>
              </w:rPr>
              <w:fldChar w:fldCharType="end"/>
            </w:r>
          </w:hyperlink>
        </w:p>
        <w:p w14:paraId="0C8258F4" w14:textId="78B0FD92" w:rsidR="00213285" w:rsidRDefault="00213285">
          <w:pPr>
            <w:pStyle w:val="TOC3"/>
            <w:tabs>
              <w:tab w:val="left" w:pos="1100"/>
              <w:tab w:val="right" w:leader="dot" w:pos="9016"/>
            </w:tabs>
            <w:rPr>
              <w:rFonts w:eastAsiaTheme="minorEastAsia"/>
              <w:noProof/>
              <w:lang w:eastAsia="en-AU"/>
            </w:rPr>
          </w:pPr>
          <w:hyperlink w:anchor="_Toc536869737" w:history="1">
            <w:r w:rsidRPr="006B5641">
              <w:rPr>
                <w:rStyle w:val="Hyperlink"/>
                <w:noProof/>
              </w:rPr>
              <w:t>3.2</w:t>
            </w:r>
            <w:r>
              <w:rPr>
                <w:rFonts w:eastAsiaTheme="minorEastAsia"/>
                <w:noProof/>
                <w:lang w:eastAsia="en-AU"/>
              </w:rPr>
              <w:tab/>
            </w:r>
            <w:r w:rsidRPr="006B5641">
              <w:rPr>
                <w:rStyle w:val="Hyperlink"/>
                <w:noProof/>
              </w:rPr>
              <w:t>Dissents</w:t>
            </w:r>
            <w:r>
              <w:rPr>
                <w:noProof/>
                <w:webHidden/>
              </w:rPr>
              <w:tab/>
            </w:r>
            <w:r>
              <w:rPr>
                <w:noProof/>
                <w:webHidden/>
              </w:rPr>
              <w:fldChar w:fldCharType="begin"/>
            </w:r>
            <w:r>
              <w:rPr>
                <w:noProof/>
                <w:webHidden/>
              </w:rPr>
              <w:instrText xml:space="preserve"> PAGEREF _Toc536869737 \h </w:instrText>
            </w:r>
            <w:r>
              <w:rPr>
                <w:noProof/>
                <w:webHidden/>
              </w:rPr>
            </w:r>
            <w:r>
              <w:rPr>
                <w:noProof/>
                <w:webHidden/>
              </w:rPr>
              <w:fldChar w:fldCharType="separate"/>
            </w:r>
            <w:r>
              <w:rPr>
                <w:noProof/>
                <w:webHidden/>
              </w:rPr>
              <w:t>10</w:t>
            </w:r>
            <w:r>
              <w:rPr>
                <w:noProof/>
                <w:webHidden/>
              </w:rPr>
              <w:fldChar w:fldCharType="end"/>
            </w:r>
          </w:hyperlink>
        </w:p>
        <w:p w14:paraId="7F9B3299" w14:textId="58530137" w:rsidR="00213285" w:rsidRDefault="00213285">
          <w:pPr>
            <w:pStyle w:val="TOC2"/>
            <w:tabs>
              <w:tab w:val="left" w:pos="660"/>
              <w:tab w:val="right" w:leader="dot" w:pos="9016"/>
            </w:tabs>
            <w:rPr>
              <w:rFonts w:eastAsiaTheme="minorEastAsia"/>
              <w:noProof/>
              <w:lang w:eastAsia="en-AU"/>
            </w:rPr>
          </w:pPr>
          <w:hyperlink w:anchor="_Toc536869738" w:history="1">
            <w:r w:rsidRPr="006B5641">
              <w:rPr>
                <w:rStyle w:val="Hyperlink"/>
                <w:noProof/>
              </w:rPr>
              <w:t>4.</w:t>
            </w:r>
            <w:r>
              <w:rPr>
                <w:rFonts w:eastAsiaTheme="minorEastAsia"/>
                <w:noProof/>
                <w:lang w:eastAsia="en-AU"/>
              </w:rPr>
              <w:tab/>
            </w:r>
            <w:r w:rsidRPr="006B5641">
              <w:rPr>
                <w:rStyle w:val="Hyperlink"/>
                <w:noProof/>
              </w:rPr>
              <w:t>The Report</w:t>
            </w:r>
            <w:r>
              <w:rPr>
                <w:noProof/>
                <w:webHidden/>
              </w:rPr>
              <w:tab/>
            </w:r>
            <w:r>
              <w:rPr>
                <w:noProof/>
                <w:webHidden/>
              </w:rPr>
              <w:fldChar w:fldCharType="begin"/>
            </w:r>
            <w:r>
              <w:rPr>
                <w:noProof/>
                <w:webHidden/>
              </w:rPr>
              <w:instrText xml:space="preserve"> PAGEREF _Toc536869738 \h </w:instrText>
            </w:r>
            <w:r>
              <w:rPr>
                <w:noProof/>
                <w:webHidden/>
              </w:rPr>
            </w:r>
            <w:r>
              <w:rPr>
                <w:noProof/>
                <w:webHidden/>
              </w:rPr>
              <w:fldChar w:fldCharType="separate"/>
            </w:r>
            <w:r>
              <w:rPr>
                <w:noProof/>
                <w:webHidden/>
              </w:rPr>
              <w:t>11</w:t>
            </w:r>
            <w:r>
              <w:rPr>
                <w:noProof/>
                <w:webHidden/>
              </w:rPr>
              <w:fldChar w:fldCharType="end"/>
            </w:r>
          </w:hyperlink>
        </w:p>
        <w:p w14:paraId="7FF10CFE" w14:textId="2809BF7C" w:rsidR="00213285" w:rsidRDefault="00213285">
          <w:pPr>
            <w:pStyle w:val="TOC3"/>
            <w:tabs>
              <w:tab w:val="left" w:pos="1100"/>
              <w:tab w:val="right" w:leader="dot" w:pos="9016"/>
            </w:tabs>
            <w:rPr>
              <w:rFonts w:eastAsiaTheme="minorEastAsia"/>
              <w:noProof/>
              <w:lang w:eastAsia="en-AU"/>
            </w:rPr>
          </w:pPr>
          <w:hyperlink w:anchor="_Toc536869739" w:history="1">
            <w:r w:rsidRPr="006B5641">
              <w:rPr>
                <w:rStyle w:val="Hyperlink"/>
                <w:noProof/>
              </w:rPr>
              <w:t>4.1</w:t>
            </w:r>
            <w:r>
              <w:rPr>
                <w:rFonts w:eastAsiaTheme="minorEastAsia"/>
                <w:noProof/>
                <w:lang w:eastAsia="en-AU"/>
              </w:rPr>
              <w:tab/>
            </w:r>
            <w:r w:rsidRPr="006B5641">
              <w:rPr>
                <w:rStyle w:val="Hyperlink"/>
                <w:noProof/>
              </w:rPr>
              <w:t>Findings</w:t>
            </w:r>
            <w:r>
              <w:rPr>
                <w:noProof/>
                <w:webHidden/>
              </w:rPr>
              <w:tab/>
            </w:r>
            <w:r>
              <w:rPr>
                <w:noProof/>
                <w:webHidden/>
              </w:rPr>
              <w:fldChar w:fldCharType="begin"/>
            </w:r>
            <w:r>
              <w:rPr>
                <w:noProof/>
                <w:webHidden/>
              </w:rPr>
              <w:instrText xml:space="preserve"> PAGEREF _Toc536869739 \h </w:instrText>
            </w:r>
            <w:r>
              <w:rPr>
                <w:noProof/>
                <w:webHidden/>
              </w:rPr>
            </w:r>
            <w:r>
              <w:rPr>
                <w:noProof/>
                <w:webHidden/>
              </w:rPr>
              <w:fldChar w:fldCharType="separate"/>
            </w:r>
            <w:r>
              <w:rPr>
                <w:noProof/>
                <w:webHidden/>
              </w:rPr>
              <w:t>11</w:t>
            </w:r>
            <w:r>
              <w:rPr>
                <w:noProof/>
                <w:webHidden/>
              </w:rPr>
              <w:fldChar w:fldCharType="end"/>
            </w:r>
          </w:hyperlink>
        </w:p>
        <w:p w14:paraId="5D8C5E63" w14:textId="41D63124" w:rsidR="00213285" w:rsidRDefault="00213285">
          <w:pPr>
            <w:pStyle w:val="TOC3"/>
            <w:tabs>
              <w:tab w:val="left" w:pos="1100"/>
              <w:tab w:val="right" w:leader="dot" w:pos="9016"/>
            </w:tabs>
            <w:rPr>
              <w:rFonts w:eastAsiaTheme="minorEastAsia"/>
              <w:noProof/>
              <w:lang w:eastAsia="en-AU"/>
            </w:rPr>
          </w:pPr>
          <w:hyperlink w:anchor="_Toc536869740" w:history="1">
            <w:r w:rsidRPr="006B5641">
              <w:rPr>
                <w:rStyle w:val="Hyperlink"/>
                <w:noProof/>
              </w:rPr>
              <w:t>4.2</w:t>
            </w:r>
            <w:r>
              <w:rPr>
                <w:rFonts w:eastAsiaTheme="minorEastAsia"/>
                <w:noProof/>
                <w:lang w:eastAsia="en-AU"/>
              </w:rPr>
              <w:tab/>
            </w:r>
            <w:r w:rsidRPr="006B5641">
              <w:rPr>
                <w:rStyle w:val="Hyperlink"/>
                <w:noProof/>
              </w:rPr>
              <w:t>Recommendations</w:t>
            </w:r>
            <w:r>
              <w:rPr>
                <w:noProof/>
                <w:webHidden/>
              </w:rPr>
              <w:tab/>
            </w:r>
            <w:r>
              <w:rPr>
                <w:noProof/>
                <w:webHidden/>
              </w:rPr>
              <w:fldChar w:fldCharType="begin"/>
            </w:r>
            <w:r>
              <w:rPr>
                <w:noProof/>
                <w:webHidden/>
              </w:rPr>
              <w:instrText xml:space="preserve"> PAGEREF _Toc536869740 \h </w:instrText>
            </w:r>
            <w:r>
              <w:rPr>
                <w:noProof/>
                <w:webHidden/>
              </w:rPr>
            </w:r>
            <w:r>
              <w:rPr>
                <w:noProof/>
                <w:webHidden/>
              </w:rPr>
              <w:fldChar w:fldCharType="separate"/>
            </w:r>
            <w:r>
              <w:rPr>
                <w:noProof/>
                <w:webHidden/>
              </w:rPr>
              <w:t>12</w:t>
            </w:r>
            <w:r>
              <w:rPr>
                <w:noProof/>
                <w:webHidden/>
              </w:rPr>
              <w:fldChar w:fldCharType="end"/>
            </w:r>
          </w:hyperlink>
        </w:p>
        <w:p w14:paraId="6D0DEE61" w14:textId="04259F86" w:rsidR="00213285" w:rsidRDefault="00213285">
          <w:pPr>
            <w:pStyle w:val="TOC2"/>
            <w:tabs>
              <w:tab w:val="left" w:pos="660"/>
              <w:tab w:val="right" w:leader="dot" w:pos="9016"/>
            </w:tabs>
            <w:rPr>
              <w:rFonts w:eastAsiaTheme="minorEastAsia"/>
              <w:noProof/>
              <w:lang w:eastAsia="en-AU"/>
            </w:rPr>
          </w:pPr>
          <w:hyperlink w:anchor="_Toc536869741" w:history="1">
            <w:r w:rsidRPr="006B5641">
              <w:rPr>
                <w:rStyle w:val="Hyperlink"/>
                <w:noProof/>
              </w:rPr>
              <w:t>5.</w:t>
            </w:r>
            <w:r>
              <w:rPr>
                <w:rFonts w:eastAsiaTheme="minorEastAsia"/>
                <w:noProof/>
                <w:lang w:eastAsia="en-AU"/>
              </w:rPr>
              <w:tab/>
            </w:r>
            <w:r w:rsidRPr="006B5641">
              <w:rPr>
                <w:rStyle w:val="Hyperlink"/>
                <w:noProof/>
              </w:rPr>
              <w:t>Assessment of the Report</w:t>
            </w:r>
            <w:r>
              <w:rPr>
                <w:noProof/>
                <w:webHidden/>
              </w:rPr>
              <w:tab/>
            </w:r>
            <w:r>
              <w:rPr>
                <w:noProof/>
                <w:webHidden/>
              </w:rPr>
              <w:fldChar w:fldCharType="begin"/>
            </w:r>
            <w:r>
              <w:rPr>
                <w:noProof/>
                <w:webHidden/>
              </w:rPr>
              <w:instrText xml:space="preserve"> PAGEREF _Toc536869741 \h </w:instrText>
            </w:r>
            <w:r>
              <w:rPr>
                <w:noProof/>
                <w:webHidden/>
              </w:rPr>
            </w:r>
            <w:r>
              <w:rPr>
                <w:noProof/>
                <w:webHidden/>
              </w:rPr>
              <w:fldChar w:fldCharType="separate"/>
            </w:r>
            <w:r>
              <w:rPr>
                <w:noProof/>
                <w:webHidden/>
              </w:rPr>
              <w:t>14</w:t>
            </w:r>
            <w:r>
              <w:rPr>
                <w:noProof/>
                <w:webHidden/>
              </w:rPr>
              <w:fldChar w:fldCharType="end"/>
            </w:r>
          </w:hyperlink>
        </w:p>
        <w:p w14:paraId="4A7EE717" w14:textId="55DB5BE6" w:rsidR="00213285" w:rsidRDefault="00213285">
          <w:pPr>
            <w:pStyle w:val="TOC3"/>
            <w:tabs>
              <w:tab w:val="left" w:pos="1100"/>
              <w:tab w:val="right" w:leader="dot" w:pos="9016"/>
            </w:tabs>
            <w:rPr>
              <w:rFonts w:eastAsiaTheme="minorEastAsia"/>
              <w:noProof/>
              <w:lang w:eastAsia="en-AU"/>
            </w:rPr>
          </w:pPr>
          <w:hyperlink w:anchor="_Toc536869742" w:history="1">
            <w:r w:rsidRPr="006B5641">
              <w:rPr>
                <w:rStyle w:val="Hyperlink"/>
                <w:noProof/>
              </w:rPr>
              <w:t>5.1</w:t>
            </w:r>
            <w:r>
              <w:rPr>
                <w:rFonts w:eastAsiaTheme="minorEastAsia"/>
                <w:noProof/>
                <w:lang w:eastAsia="en-AU"/>
              </w:rPr>
              <w:tab/>
            </w:r>
            <w:r w:rsidRPr="006B5641">
              <w:rPr>
                <w:rStyle w:val="Hyperlink"/>
                <w:noProof/>
              </w:rPr>
              <w:t>Transport effects</w:t>
            </w:r>
            <w:r>
              <w:rPr>
                <w:noProof/>
                <w:webHidden/>
              </w:rPr>
              <w:tab/>
            </w:r>
            <w:r>
              <w:rPr>
                <w:noProof/>
                <w:webHidden/>
              </w:rPr>
              <w:fldChar w:fldCharType="begin"/>
            </w:r>
            <w:r>
              <w:rPr>
                <w:noProof/>
                <w:webHidden/>
              </w:rPr>
              <w:instrText xml:space="preserve"> PAGEREF _Toc536869742 \h </w:instrText>
            </w:r>
            <w:r>
              <w:rPr>
                <w:noProof/>
                <w:webHidden/>
              </w:rPr>
            </w:r>
            <w:r>
              <w:rPr>
                <w:noProof/>
                <w:webHidden/>
              </w:rPr>
              <w:fldChar w:fldCharType="separate"/>
            </w:r>
            <w:r>
              <w:rPr>
                <w:noProof/>
                <w:webHidden/>
              </w:rPr>
              <w:t>14</w:t>
            </w:r>
            <w:r>
              <w:rPr>
                <w:noProof/>
                <w:webHidden/>
              </w:rPr>
              <w:fldChar w:fldCharType="end"/>
            </w:r>
          </w:hyperlink>
        </w:p>
        <w:p w14:paraId="01742DE8" w14:textId="151FB9D5" w:rsidR="00213285" w:rsidRDefault="00213285">
          <w:pPr>
            <w:pStyle w:val="TOC3"/>
            <w:tabs>
              <w:tab w:val="left" w:pos="1100"/>
              <w:tab w:val="right" w:leader="dot" w:pos="9016"/>
            </w:tabs>
            <w:rPr>
              <w:rFonts w:eastAsiaTheme="minorEastAsia"/>
              <w:noProof/>
              <w:lang w:eastAsia="en-AU"/>
            </w:rPr>
          </w:pPr>
          <w:hyperlink w:anchor="_Toc536869743" w:history="1">
            <w:r w:rsidRPr="006B5641">
              <w:rPr>
                <w:rStyle w:val="Hyperlink"/>
                <w:noProof/>
              </w:rPr>
              <w:t>5.2</w:t>
            </w:r>
            <w:r>
              <w:rPr>
                <w:rFonts w:eastAsiaTheme="minorEastAsia"/>
                <w:noProof/>
                <w:lang w:eastAsia="en-AU"/>
              </w:rPr>
              <w:tab/>
            </w:r>
            <w:r w:rsidRPr="006B5641">
              <w:rPr>
                <w:rStyle w:val="Hyperlink"/>
                <w:noProof/>
              </w:rPr>
              <w:t>Expert disagreement</w:t>
            </w:r>
            <w:r>
              <w:rPr>
                <w:noProof/>
                <w:webHidden/>
              </w:rPr>
              <w:tab/>
            </w:r>
            <w:r>
              <w:rPr>
                <w:noProof/>
                <w:webHidden/>
              </w:rPr>
              <w:fldChar w:fldCharType="begin"/>
            </w:r>
            <w:r>
              <w:rPr>
                <w:noProof/>
                <w:webHidden/>
              </w:rPr>
              <w:instrText xml:space="preserve"> PAGEREF _Toc536869743 \h </w:instrText>
            </w:r>
            <w:r>
              <w:rPr>
                <w:noProof/>
                <w:webHidden/>
              </w:rPr>
            </w:r>
            <w:r>
              <w:rPr>
                <w:noProof/>
                <w:webHidden/>
              </w:rPr>
              <w:fldChar w:fldCharType="separate"/>
            </w:r>
            <w:r>
              <w:rPr>
                <w:noProof/>
                <w:webHidden/>
              </w:rPr>
              <w:t>16</w:t>
            </w:r>
            <w:r>
              <w:rPr>
                <w:noProof/>
                <w:webHidden/>
              </w:rPr>
              <w:fldChar w:fldCharType="end"/>
            </w:r>
          </w:hyperlink>
        </w:p>
        <w:p w14:paraId="6111DADF" w14:textId="7056245F" w:rsidR="00213285" w:rsidRDefault="00213285">
          <w:pPr>
            <w:pStyle w:val="TOC3"/>
            <w:tabs>
              <w:tab w:val="left" w:pos="1100"/>
              <w:tab w:val="right" w:leader="dot" w:pos="9016"/>
            </w:tabs>
            <w:rPr>
              <w:rFonts w:eastAsiaTheme="minorEastAsia"/>
              <w:noProof/>
              <w:lang w:eastAsia="en-AU"/>
            </w:rPr>
          </w:pPr>
          <w:hyperlink w:anchor="_Toc536869744" w:history="1">
            <w:r w:rsidRPr="006B5641">
              <w:rPr>
                <w:rStyle w:val="Hyperlink"/>
                <w:noProof/>
              </w:rPr>
              <w:t>5.3</w:t>
            </w:r>
            <w:r>
              <w:rPr>
                <w:rFonts w:eastAsiaTheme="minorEastAsia"/>
                <w:noProof/>
                <w:lang w:eastAsia="en-AU"/>
              </w:rPr>
              <w:tab/>
            </w:r>
            <w:r w:rsidRPr="006B5641">
              <w:rPr>
                <w:rStyle w:val="Hyperlink"/>
                <w:noProof/>
              </w:rPr>
              <w:t>Roads policy</w:t>
            </w:r>
            <w:r>
              <w:rPr>
                <w:noProof/>
                <w:webHidden/>
              </w:rPr>
              <w:tab/>
            </w:r>
            <w:r>
              <w:rPr>
                <w:noProof/>
                <w:webHidden/>
              </w:rPr>
              <w:fldChar w:fldCharType="begin"/>
            </w:r>
            <w:r>
              <w:rPr>
                <w:noProof/>
                <w:webHidden/>
              </w:rPr>
              <w:instrText xml:space="preserve"> PAGEREF _Toc536869744 \h </w:instrText>
            </w:r>
            <w:r>
              <w:rPr>
                <w:noProof/>
                <w:webHidden/>
              </w:rPr>
            </w:r>
            <w:r>
              <w:rPr>
                <w:noProof/>
                <w:webHidden/>
              </w:rPr>
              <w:fldChar w:fldCharType="separate"/>
            </w:r>
            <w:r>
              <w:rPr>
                <w:noProof/>
                <w:webHidden/>
              </w:rPr>
              <w:t>18</w:t>
            </w:r>
            <w:r>
              <w:rPr>
                <w:noProof/>
                <w:webHidden/>
              </w:rPr>
              <w:fldChar w:fldCharType="end"/>
            </w:r>
          </w:hyperlink>
        </w:p>
        <w:p w14:paraId="050682B2" w14:textId="28213691" w:rsidR="00213285" w:rsidRDefault="00213285">
          <w:pPr>
            <w:pStyle w:val="TOC3"/>
            <w:tabs>
              <w:tab w:val="left" w:pos="1100"/>
              <w:tab w:val="right" w:leader="dot" w:pos="9016"/>
            </w:tabs>
            <w:rPr>
              <w:rFonts w:eastAsiaTheme="minorEastAsia"/>
              <w:noProof/>
              <w:lang w:eastAsia="en-AU"/>
            </w:rPr>
          </w:pPr>
          <w:hyperlink w:anchor="_Toc536869745" w:history="1">
            <w:r w:rsidRPr="006B5641">
              <w:rPr>
                <w:rStyle w:val="Hyperlink"/>
                <w:noProof/>
              </w:rPr>
              <w:t>5.4</w:t>
            </w:r>
            <w:r>
              <w:rPr>
                <w:rFonts w:eastAsiaTheme="minorEastAsia"/>
                <w:noProof/>
                <w:lang w:eastAsia="en-AU"/>
              </w:rPr>
              <w:tab/>
            </w:r>
            <w:r w:rsidRPr="006B5641">
              <w:rPr>
                <w:rStyle w:val="Hyperlink"/>
                <w:noProof/>
              </w:rPr>
              <w:t>Broader public policy</w:t>
            </w:r>
            <w:r>
              <w:rPr>
                <w:noProof/>
                <w:webHidden/>
              </w:rPr>
              <w:tab/>
            </w:r>
            <w:r>
              <w:rPr>
                <w:noProof/>
                <w:webHidden/>
              </w:rPr>
              <w:fldChar w:fldCharType="begin"/>
            </w:r>
            <w:r>
              <w:rPr>
                <w:noProof/>
                <w:webHidden/>
              </w:rPr>
              <w:instrText xml:space="preserve"> PAGEREF _Toc536869745 \h </w:instrText>
            </w:r>
            <w:r>
              <w:rPr>
                <w:noProof/>
                <w:webHidden/>
              </w:rPr>
            </w:r>
            <w:r>
              <w:rPr>
                <w:noProof/>
                <w:webHidden/>
              </w:rPr>
              <w:fldChar w:fldCharType="separate"/>
            </w:r>
            <w:r>
              <w:rPr>
                <w:noProof/>
                <w:webHidden/>
              </w:rPr>
              <w:t>18</w:t>
            </w:r>
            <w:r>
              <w:rPr>
                <w:noProof/>
                <w:webHidden/>
              </w:rPr>
              <w:fldChar w:fldCharType="end"/>
            </w:r>
          </w:hyperlink>
        </w:p>
        <w:p w14:paraId="65D091E5" w14:textId="18346AE7" w:rsidR="00213285" w:rsidRDefault="00213285">
          <w:pPr>
            <w:pStyle w:val="TOC2"/>
            <w:tabs>
              <w:tab w:val="left" w:pos="660"/>
              <w:tab w:val="right" w:leader="dot" w:pos="9016"/>
            </w:tabs>
            <w:rPr>
              <w:rFonts w:eastAsiaTheme="minorEastAsia"/>
              <w:noProof/>
              <w:lang w:eastAsia="en-AU"/>
            </w:rPr>
          </w:pPr>
          <w:hyperlink w:anchor="_Toc536869746" w:history="1">
            <w:r w:rsidRPr="006B5641">
              <w:rPr>
                <w:rStyle w:val="Hyperlink"/>
                <w:noProof/>
              </w:rPr>
              <w:t>6.</w:t>
            </w:r>
            <w:r>
              <w:rPr>
                <w:rFonts w:eastAsiaTheme="minorEastAsia"/>
                <w:noProof/>
                <w:lang w:eastAsia="en-AU"/>
              </w:rPr>
              <w:tab/>
            </w:r>
            <w:r w:rsidRPr="006B5641">
              <w:rPr>
                <w:rStyle w:val="Hyperlink"/>
                <w:noProof/>
              </w:rPr>
              <w:t>Conclusions</w:t>
            </w:r>
            <w:r>
              <w:rPr>
                <w:noProof/>
                <w:webHidden/>
              </w:rPr>
              <w:tab/>
            </w:r>
            <w:r>
              <w:rPr>
                <w:noProof/>
                <w:webHidden/>
              </w:rPr>
              <w:fldChar w:fldCharType="begin"/>
            </w:r>
            <w:r>
              <w:rPr>
                <w:noProof/>
                <w:webHidden/>
              </w:rPr>
              <w:instrText xml:space="preserve"> PAGEREF _Toc536869746 \h </w:instrText>
            </w:r>
            <w:r>
              <w:rPr>
                <w:noProof/>
                <w:webHidden/>
              </w:rPr>
            </w:r>
            <w:r>
              <w:rPr>
                <w:noProof/>
                <w:webHidden/>
              </w:rPr>
              <w:fldChar w:fldCharType="separate"/>
            </w:r>
            <w:r>
              <w:rPr>
                <w:noProof/>
                <w:webHidden/>
              </w:rPr>
              <w:t>22</w:t>
            </w:r>
            <w:r>
              <w:rPr>
                <w:noProof/>
                <w:webHidden/>
              </w:rPr>
              <w:fldChar w:fldCharType="end"/>
            </w:r>
          </w:hyperlink>
        </w:p>
        <w:p w14:paraId="0D79F6FB" w14:textId="50CBC50A" w:rsidR="00213285" w:rsidRDefault="00213285">
          <w:pPr>
            <w:pStyle w:val="TOC3"/>
            <w:tabs>
              <w:tab w:val="left" w:pos="1100"/>
              <w:tab w:val="right" w:leader="dot" w:pos="9016"/>
            </w:tabs>
            <w:rPr>
              <w:rFonts w:eastAsiaTheme="minorEastAsia"/>
              <w:noProof/>
              <w:lang w:eastAsia="en-AU"/>
            </w:rPr>
          </w:pPr>
          <w:hyperlink w:anchor="_Toc536869747" w:history="1">
            <w:r w:rsidRPr="006B5641">
              <w:rPr>
                <w:rStyle w:val="Hyperlink"/>
                <w:noProof/>
              </w:rPr>
              <w:t>6.1</w:t>
            </w:r>
            <w:r>
              <w:rPr>
                <w:rFonts w:eastAsiaTheme="minorEastAsia"/>
                <w:noProof/>
                <w:lang w:eastAsia="en-AU"/>
              </w:rPr>
              <w:tab/>
            </w:r>
            <w:r w:rsidRPr="006B5641">
              <w:rPr>
                <w:rStyle w:val="Hyperlink"/>
                <w:noProof/>
              </w:rPr>
              <w:t>Conclusions</w:t>
            </w:r>
            <w:r>
              <w:rPr>
                <w:noProof/>
                <w:webHidden/>
              </w:rPr>
              <w:tab/>
            </w:r>
            <w:r>
              <w:rPr>
                <w:noProof/>
                <w:webHidden/>
              </w:rPr>
              <w:fldChar w:fldCharType="begin"/>
            </w:r>
            <w:r>
              <w:rPr>
                <w:noProof/>
                <w:webHidden/>
              </w:rPr>
              <w:instrText xml:space="preserve"> PAGEREF _Toc536869747 \h </w:instrText>
            </w:r>
            <w:r>
              <w:rPr>
                <w:noProof/>
                <w:webHidden/>
              </w:rPr>
            </w:r>
            <w:r>
              <w:rPr>
                <w:noProof/>
                <w:webHidden/>
              </w:rPr>
              <w:fldChar w:fldCharType="separate"/>
            </w:r>
            <w:r>
              <w:rPr>
                <w:noProof/>
                <w:webHidden/>
              </w:rPr>
              <w:t>22</w:t>
            </w:r>
            <w:r>
              <w:rPr>
                <w:noProof/>
                <w:webHidden/>
              </w:rPr>
              <w:fldChar w:fldCharType="end"/>
            </w:r>
          </w:hyperlink>
        </w:p>
        <w:p w14:paraId="1B04A72B" w14:textId="282FB404" w:rsidR="00213285" w:rsidRDefault="00213285">
          <w:pPr>
            <w:pStyle w:val="TOC3"/>
            <w:tabs>
              <w:tab w:val="left" w:pos="1100"/>
              <w:tab w:val="right" w:leader="dot" w:pos="9016"/>
            </w:tabs>
            <w:rPr>
              <w:rFonts w:eastAsiaTheme="minorEastAsia"/>
              <w:noProof/>
              <w:lang w:eastAsia="en-AU"/>
            </w:rPr>
          </w:pPr>
          <w:hyperlink w:anchor="_Toc536869748" w:history="1">
            <w:r w:rsidRPr="006B5641">
              <w:rPr>
                <w:rStyle w:val="Hyperlink"/>
                <w:noProof/>
              </w:rPr>
              <w:t>6.2</w:t>
            </w:r>
            <w:r>
              <w:rPr>
                <w:rFonts w:eastAsiaTheme="minorEastAsia"/>
                <w:noProof/>
                <w:lang w:eastAsia="en-AU"/>
              </w:rPr>
              <w:tab/>
            </w:r>
            <w:r w:rsidRPr="006B5641">
              <w:rPr>
                <w:rStyle w:val="Hyperlink"/>
                <w:noProof/>
              </w:rPr>
              <w:t>The future</w:t>
            </w:r>
            <w:r>
              <w:rPr>
                <w:noProof/>
                <w:webHidden/>
              </w:rPr>
              <w:tab/>
            </w:r>
            <w:r>
              <w:rPr>
                <w:noProof/>
                <w:webHidden/>
              </w:rPr>
              <w:fldChar w:fldCharType="begin"/>
            </w:r>
            <w:r>
              <w:rPr>
                <w:noProof/>
                <w:webHidden/>
              </w:rPr>
              <w:instrText xml:space="preserve"> PAGEREF _Toc536869748 \h </w:instrText>
            </w:r>
            <w:r>
              <w:rPr>
                <w:noProof/>
                <w:webHidden/>
              </w:rPr>
            </w:r>
            <w:r>
              <w:rPr>
                <w:noProof/>
                <w:webHidden/>
              </w:rPr>
              <w:fldChar w:fldCharType="separate"/>
            </w:r>
            <w:r>
              <w:rPr>
                <w:noProof/>
                <w:webHidden/>
              </w:rPr>
              <w:t>22</w:t>
            </w:r>
            <w:r>
              <w:rPr>
                <w:noProof/>
                <w:webHidden/>
              </w:rPr>
              <w:fldChar w:fldCharType="end"/>
            </w:r>
          </w:hyperlink>
        </w:p>
        <w:p w14:paraId="1C8DE800" w14:textId="32C89CB2" w:rsidR="00213285" w:rsidRDefault="00213285">
          <w:pPr>
            <w:pStyle w:val="TOC2"/>
            <w:tabs>
              <w:tab w:val="right" w:leader="dot" w:pos="9016"/>
            </w:tabs>
            <w:rPr>
              <w:rFonts w:eastAsiaTheme="minorEastAsia"/>
              <w:noProof/>
              <w:lang w:eastAsia="en-AU"/>
            </w:rPr>
          </w:pPr>
          <w:hyperlink w:anchor="_Toc536869749" w:history="1">
            <w:r w:rsidRPr="006B5641">
              <w:rPr>
                <w:rStyle w:val="Hyperlink"/>
                <w:rFonts w:cstheme="minorHAnsi"/>
                <w:iCs/>
                <w:noProof/>
                <w:bdr w:val="none" w:sz="0" w:space="0" w:color="auto" w:frame="1"/>
                <w:lang w:val="en-GB"/>
              </w:rPr>
              <w:t>Appendix:</w:t>
            </w:r>
            <w:r w:rsidRPr="006B5641">
              <w:rPr>
                <w:rStyle w:val="Hyperlink"/>
                <w:rFonts w:cstheme="minorHAnsi"/>
                <w:noProof/>
              </w:rPr>
              <w:t xml:space="preserve"> </w:t>
            </w:r>
            <w:r w:rsidRPr="006B5641">
              <w:rPr>
                <w:rStyle w:val="Hyperlink"/>
                <w:noProof/>
              </w:rPr>
              <w:t>Advocatus diaboli</w:t>
            </w:r>
            <w:r>
              <w:rPr>
                <w:noProof/>
                <w:webHidden/>
              </w:rPr>
              <w:tab/>
            </w:r>
            <w:r>
              <w:rPr>
                <w:noProof/>
                <w:webHidden/>
              </w:rPr>
              <w:fldChar w:fldCharType="begin"/>
            </w:r>
            <w:r>
              <w:rPr>
                <w:noProof/>
                <w:webHidden/>
              </w:rPr>
              <w:instrText xml:space="preserve"> PAGEREF _Toc536869749 \h </w:instrText>
            </w:r>
            <w:r>
              <w:rPr>
                <w:noProof/>
                <w:webHidden/>
              </w:rPr>
            </w:r>
            <w:r>
              <w:rPr>
                <w:noProof/>
                <w:webHidden/>
              </w:rPr>
              <w:fldChar w:fldCharType="separate"/>
            </w:r>
            <w:r>
              <w:rPr>
                <w:noProof/>
                <w:webHidden/>
              </w:rPr>
              <w:t>24</w:t>
            </w:r>
            <w:r>
              <w:rPr>
                <w:noProof/>
                <w:webHidden/>
              </w:rPr>
              <w:fldChar w:fldCharType="end"/>
            </w:r>
          </w:hyperlink>
        </w:p>
        <w:p w14:paraId="5E90AE6C" w14:textId="43267414" w:rsidR="00FE23D0" w:rsidRDefault="00FE23D0" w:rsidP="005754A6">
          <w:pPr>
            <w:spacing w:after="0" w:line="240" w:lineRule="auto"/>
          </w:pPr>
          <w:r>
            <w:rPr>
              <w:b/>
              <w:bCs/>
              <w:noProof/>
            </w:rPr>
            <w:fldChar w:fldCharType="end"/>
          </w:r>
        </w:p>
      </w:sdtContent>
    </w:sdt>
    <w:p w14:paraId="7CD9328D" w14:textId="79BA6B31" w:rsidR="00FE23D0" w:rsidRDefault="00FE23D0" w:rsidP="005754A6">
      <w:pPr>
        <w:spacing w:after="0" w:line="240" w:lineRule="auto"/>
        <w:rPr>
          <w:rFonts w:cstheme="minorHAnsi"/>
          <w:i/>
          <w:sz w:val="24"/>
          <w:szCs w:val="24"/>
        </w:rPr>
      </w:pPr>
      <w:r>
        <w:rPr>
          <w:rFonts w:cstheme="minorHAnsi"/>
          <w:i/>
          <w:sz w:val="24"/>
          <w:szCs w:val="24"/>
        </w:rPr>
        <w:br w:type="page"/>
      </w:r>
    </w:p>
    <w:p w14:paraId="5EE4FB07" w14:textId="3BF26A90" w:rsidR="00B77A15" w:rsidRPr="00B77A15" w:rsidRDefault="00B77A15" w:rsidP="005754A6">
      <w:pPr>
        <w:spacing w:after="0" w:line="240" w:lineRule="auto"/>
        <w:rPr>
          <w:rFonts w:cstheme="minorHAnsi"/>
          <w:b/>
          <w:sz w:val="24"/>
          <w:szCs w:val="24"/>
        </w:rPr>
      </w:pPr>
      <w:r w:rsidRPr="00B77A15">
        <w:rPr>
          <w:rFonts w:cstheme="minorHAnsi"/>
          <w:b/>
          <w:sz w:val="24"/>
          <w:szCs w:val="24"/>
        </w:rPr>
        <w:lastRenderedPageBreak/>
        <w:t>Statement of interest</w:t>
      </w:r>
      <w:r w:rsidR="00170BDE" w:rsidRPr="00B77A15">
        <w:rPr>
          <w:rFonts w:cstheme="minorHAnsi"/>
          <w:b/>
          <w:sz w:val="24"/>
          <w:szCs w:val="24"/>
        </w:rPr>
        <w:t xml:space="preserve">:  the beagle, and its owner, live in the Macarthur district of Sydney and are among those </w:t>
      </w:r>
      <w:r w:rsidRPr="00B77A15">
        <w:rPr>
          <w:rFonts w:cstheme="minorHAnsi"/>
          <w:b/>
          <w:sz w:val="24"/>
          <w:szCs w:val="24"/>
        </w:rPr>
        <w:t xml:space="preserve">the publicity says </w:t>
      </w:r>
      <w:r w:rsidR="00170BDE" w:rsidRPr="00B77A15">
        <w:rPr>
          <w:rFonts w:cstheme="minorHAnsi"/>
          <w:b/>
          <w:sz w:val="24"/>
          <w:szCs w:val="24"/>
        </w:rPr>
        <w:t>stand to benefit</w:t>
      </w:r>
      <w:r w:rsidRPr="00B77A15">
        <w:rPr>
          <w:rFonts w:cstheme="minorHAnsi"/>
          <w:b/>
          <w:sz w:val="24"/>
          <w:szCs w:val="24"/>
        </w:rPr>
        <w:t xml:space="preserve"> from WestConnex.</w:t>
      </w:r>
    </w:p>
    <w:p w14:paraId="559788ED" w14:textId="77777777" w:rsidR="00B77A15" w:rsidRDefault="00B77A15" w:rsidP="005754A6">
      <w:pPr>
        <w:spacing w:after="0" w:line="240" w:lineRule="auto"/>
        <w:rPr>
          <w:rFonts w:cstheme="minorHAnsi"/>
          <w:i/>
          <w:sz w:val="24"/>
          <w:szCs w:val="24"/>
        </w:rPr>
      </w:pPr>
    </w:p>
    <w:p w14:paraId="4494095D" w14:textId="117F2412" w:rsidR="005754A6" w:rsidRDefault="00170BDE" w:rsidP="005754A6">
      <w:pPr>
        <w:spacing w:after="0" w:line="240" w:lineRule="auto"/>
        <w:rPr>
          <w:rFonts w:cstheme="minorHAnsi"/>
          <w:i/>
          <w:sz w:val="24"/>
          <w:szCs w:val="24"/>
        </w:rPr>
      </w:pPr>
      <w:r>
        <w:rPr>
          <w:rFonts w:cstheme="minorHAnsi"/>
          <w:i/>
          <w:sz w:val="24"/>
          <w:szCs w:val="24"/>
        </w:rPr>
        <w:t xml:space="preserve"> </w:t>
      </w:r>
    </w:p>
    <w:p w14:paraId="2DF8F9C2" w14:textId="237D98CF" w:rsidR="00585D53" w:rsidRDefault="002451CE" w:rsidP="005754A6">
      <w:pPr>
        <w:spacing w:after="0" w:line="240" w:lineRule="auto"/>
        <w:rPr>
          <w:rFonts w:cstheme="minorHAnsi"/>
          <w:i/>
          <w:sz w:val="24"/>
          <w:szCs w:val="24"/>
        </w:rPr>
      </w:pPr>
      <w:r w:rsidRPr="008D6365">
        <w:rPr>
          <w:rFonts w:cstheme="minorHAnsi"/>
          <w:i/>
          <w:sz w:val="24"/>
          <w:szCs w:val="24"/>
        </w:rPr>
        <w:t>The</w:t>
      </w:r>
      <w:r w:rsidRPr="00E9023F">
        <w:rPr>
          <w:i/>
          <w:sz w:val="24"/>
          <w:szCs w:val="24"/>
        </w:rPr>
        <w:t xml:space="preserve"> </w:t>
      </w:r>
      <w:hyperlink w:anchor="_top" w:history="1">
        <w:r w:rsidR="00DC3685" w:rsidRPr="00E9023F">
          <w:rPr>
            <w:i/>
            <w:sz w:val="24"/>
            <w:szCs w:val="24"/>
          </w:rPr>
          <w:t>Parliamentary inquiry into WestConnex</w:t>
        </w:r>
      </w:hyperlink>
      <w:r w:rsidR="00DC3685" w:rsidRPr="008D6365">
        <w:rPr>
          <w:rFonts w:cstheme="minorHAnsi"/>
          <w:i/>
          <w:sz w:val="24"/>
          <w:szCs w:val="24"/>
        </w:rPr>
        <w:t xml:space="preserve"> </w:t>
      </w:r>
      <w:r w:rsidR="00585D53">
        <w:rPr>
          <w:rFonts w:cstheme="minorHAnsi"/>
          <w:i/>
          <w:sz w:val="24"/>
          <w:szCs w:val="24"/>
        </w:rPr>
        <w:t xml:space="preserve">– a program supposedly initiated to beautify Parramatta Rd – made </w:t>
      </w:r>
      <w:r w:rsidR="00F544BB">
        <w:rPr>
          <w:rFonts w:cstheme="minorHAnsi"/>
          <w:i/>
          <w:sz w:val="24"/>
          <w:szCs w:val="24"/>
        </w:rPr>
        <w:t>a</w:t>
      </w:r>
      <w:r w:rsidR="00585D53">
        <w:rPr>
          <w:rFonts w:cstheme="minorHAnsi"/>
          <w:i/>
          <w:sz w:val="24"/>
          <w:szCs w:val="24"/>
        </w:rPr>
        <w:t xml:space="preserve"> mistake </w:t>
      </w:r>
      <w:r w:rsidR="00F544BB">
        <w:rPr>
          <w:rFonts w:cstheme="minorHAnsi"/>
          <w:i/>
          <w:sz w:val="24"/>
          <w:szCs w:val="24"/>
        </w:rPr>
        <w:t>in</w:t>
      </w:r>
      <w:r w:rsidR="00585D53">
        <w:rPr>
          <w:rFonts w:cstheme="minorHAnsi"/>
          <w:i/>
          <w:sz w:val="24"/>
          <w:szCs w:val="24"/>
        </w:rPr>
        <w:t xml:space="preserve"> accepting the NSW Government’s </w:t>
      </w:r>
      <w:r w:rsidR="00E9023F">
        <w:rPr>
          <w:rFonts w:cstheme="minorHAnsi"/>
          <w:i/>
          <w:sz w:val="24"/>
          <w:szCs w:val="24"/>
        </w:rPr>
        <w:t>nomin</w:t>
      </w:r>
      <w:r w:rsidR="00085AD9">
        <w:rPr>
          <w:rFonts w:cstheme="minorHAnsi"/>
          <w:i/>
          <w:sz w:val="24"/>
          <w:szCs w:val="24"/>
        </w:rPr>
        <w:t>ation</w:t>
      </w:r>
      <w:r w:rsidR="00E9023F">
        <w:rPr>
          <w:rFonts w:cstheme="minorHAnsi"/>
          <w:i/>
          <w:sz w:val="24"/>
          <w:szCs w:val="24"/>
        </w:rPr>
        <w:t xml:space="preserve"> for </w:t>
      </w:r>
      <w:r w:rsidR="00921056">
        <w:rPr>
          <w:rFonts w:cstheme="minorHAnsi"/>
          <w:i/>
          <w:sz w:val="24"/>
          <w:szCs w:val="24"/>
        </w:rPr>
        <w:t xml:space="preserve">infrastructure </w:t>
      </w:r>
      <w:r w:rsidR="00F544BB">
        <w:rPr>
          <w:rFonts w:cstheme="minorHAnsi"/>
          <w:i/>
          <w:sz w:val="24"/>
          <w:szCs w:val="24"/>
        </w:rPr>
        <w:t>beatification</w:t>
      </w:r>
      <w:r w:rsidR="00585D53">
        <w:rPr>
          <w:rFonts w:cstheme="minorHAnsi"/>
          <w:i/>
          <w:sz w:val="24"/>
          <w:szCs w:val="24"/>
        </w:rPr>
        <w:t>.</w:t>
      </w:r>
    </w:p>
    <w:p w14:paraId="053B71B6" w14:textId="54861700" w:rsidR="005A5806" w:rsidRDefault="005A5806" w:rsidP="005754A6">
      <w:pPr>
        <w:spacing w:after="0" w:line="240" w:lineRule="auto"/>
        <w:rPr>
          <w:rFonts w:cstheme="minorHAnsi"/>
          <w:i/>
          <w:sz w:val="24"/>
          <w:szCs w:val="24"/>
        </w:rPr>
      </w:pPr>
    </w:p>
    <w:p w14:paraId="302F0599" w14:textId="0E8F9595" w:rsidR="00585D53" w:rsidRDefault="00585D53" w:rsidP="005754A6">
      <w:pPr>
        <w:spacing w:after="0" w:line="240" w:lineRule="auto"/>
        <w:rPr>
          <w:rFonts w:cstheme="minorHAnsi"/>
          <w:i/>
          <w:sz w:val="24"/>
          <w:szCs w:val="24"/>
        </w:rPr>
      </w:pPr>
      <w:r>
        <w:rPr>
          <w:rFonts w:cstheme="minorHAnsi"/>
          <w:i/>
          <w:sz w:val="24"/>
          <w:szCs w:val="24"/>
        </w:rPr>
        <w:t xml:space="preserve">Nonetheless, </w:t>
      </w:r>
      <w:r w:rsidR="0031610D">
        <w:rPr>
          <w:rFonts w:cstheme="minorHAnsi"/>
          <w:i/>
          <w:sz w:val="24"/>
          <w:szCs w:val="24"/>
        </w:rPr>
        <w:t>the inquiry</w:t>
      </w:r>
      <w:r>
        <w:rPr>
          <w:rFonts w:cstheme="minorHAnsi"/>
          <w:i/>
          <w:sz w:val="24"/>
          <w:szCs w:val="24"/>
        </w:rPr>
        <w:t xml:space="preserve"> </w:t>
      </w:r>
      <w:r w:rsidR="002451CE" w:rsidRPr="008D6365">
        <w:rPr>
          <w:rFonts w:cstheme="minorHAnsi"/>
          <w:i/>
          <w:sz w:val="24"/>
          <w:szCs w:val="24"/>
        </w:rPr>
        <w:t xml:space="preserve">is the type of thing that should happen </w:t>
      </w:r>
      <w:r w:rsidR="0031610D">
        <w:rPr>
          <w:rFonts w:cstheme="minorHAnsi"/>
          <w:i/>
          <w:sz w:val="24"/>
          <w:szCs w:val="24"/>
        </w:rPr>
        <w:t xml:space="preserve">– but </w:t>
      </w:r>
      <w:r w:rsidR="00DF2021" w:rsidRPr="008D6365">
        <w:rPr>
          <w:rFonts w:cstheme="minorHAnsi"/>
          <w:i/>
          <w:sz w:val="24"/>
          <w:szCs w:val="24"/>
        </w:rPr>
        <w:t>before any</w:t>
      </w:r>
      <w:r w:rsidR="002451CE" w:rsidRPr="008D6365">
        <w:rPr>
          <w:rFonts w:cstheme="minorHAnsi"/>
          <w:i/>
          <w:sz w:val="24"/>
          <w:szCs w:val="24"/>
        </w:rPr>
        <w:t xml:space="preserve"> major infrastructure project</w:t>
      </w:r>
      <w:r w:rsidR="00DF2021" w:rsidRPr="008D6365">
        <w:rPr>
          <w:rFonts w:cstheme="minorHAnsi"/>
          <w:i/>
          <w:sz w:val="24"/>
          <w:szCs w:val="24"/>
        </w:rPr>
        <w:t xml:space="preserve"> </w:t>
      </w:r>
      <w:r w:rsidR="002451CE" w:rsidRPr="008D6365">
        <w:rPr>
          <w:rFonts w:cstheme="minorHAnsi"/>
          <w:i/>
          <w:sz w:val="24"/>
          <w:szCs w:val="24"/>
        </w:rPr>
        <w:t>s</w:t>
      </w:r>
      <w:r w:rsidR="00DF2021" w:rsidRPr="008D6365">
        <w:rPr>
          <w:rFonts w:cstheme="minorHAnsi"/>
          <w:i/>
          <w:sz w:val="24"/>
          <w:szCs w:val="24"/>
        </w:rPr>
        <w:t>tart</w:t>
      </w:r>
      <w:r w:rsidR="0015165A" w:rsidRPr="008D6365">
        <w:rPr>
          <w:rFonts w:cstheme="minorHAnsi"/>
          <w:i/>
          <w:sz w:val="24"/>
          <w:szCs w:val="24"/>
        </w:rPr>
        <w:t>s.</w:t>
      </w:r>
      <w:r w:rsidR="002451CE" w:rsidRPr="008D6365">
        <w:rPr>
          <w:rFonts w:cstheme="minorHAnsi"/>
          <w:i/>
          <w:sz w:val="24"/>
          <w:szCs w:val="24"/>
        </w:rPr>
        <w:t xml:space="preserve">  </w:t>
      </w:r>
    </w:p>
    <w:p w14:paraId="356A38A4" w14:textId="470BB84E" w:rsidR="00F14BC0" w:rsidRDefault="00F14BC0" w:rsidP="005754A6">
      <w:pPr>
        <w:spacing w:after="0" w:line="240" w:lineRule="auto"/>
        <w:rPr>
          <w:rFonts w:cstheme="minorHAnsi"/>
          <w:i/>
          <w:sz w:val="24"/>
          <w:szCs w:val="24"/>
        </w:rPr>
      </w:pPr>
    </w:p>
    <w:p w14:paraId="27AA622D" w14:textId="0CE2B195" w:rsidR="00F14BC0" w:rsidRDefault="00F14BC0" w:rsidP="005754A6">
      <w:pPr>
        <w:spacing w:after="0" w:line="240" w:lineRule="auto"/>
        <w:rPr>
          <w:rFonts w:cstheme="minorHAnsi"/>
          <w:i/>
          <w:sz w:val="24"/>
          <w:szCs w:val="24"/>
        </w:rPr>
      </w:pPr>
      <w:r>
        <w:rPr>
          <w:rFonts w:cstheme="minorHAnsi"/>
          <w:i/>
          <w:sz w:val="24"/>
          <w:szCs w:val="24"/>
        </w:rPr>
        <w:t>The fact of an inquiry</w:t>
      </w:r>
      <w:r w:rsidR="00921056">
        <w:rPr>
          <w:rFonts w:cstheme="minorHAnsi"/>
          <w:i/>
          <w:sz w:val="24"/>
          <w:szCs w:val="24"/>
        </w:rPr>
        <w:t xml:space="preserve"> </w:t>
      </w:r>
      <w:r>
        <w:rPr>
          <w:rFonts w:cstheme="minorHAnsi"/>
          <w:i/>
          <w:sz w:val="24"/>
          <w:szCs w:val="24"/>
        </w:rPr>
        <w:t xml:space="preserve">and the </w:t>
      </w:r>
      <w:r w:rsidR="00921056">
        <w:rPr>
          <w:rFonts w:cstheme="minorHAnsi"/>
          <w:i/>
          <w:sz w:val="24"/>
          <w:szCs w:val="24"/>
        </w:rPr>
        <w:t xml:space="preserve">apparently </w:t>
      </w:r>
      <w:r>
        <w:rPr>
          <w:rFonts w:cstheme="minorHAnsi"/>
          <w:i/>
          <w:sz w:val="24"/>
          <w:szCs w:val="24"/>
        </w:rPr>
        <w:t>limited information made available by the Government</w:t>
      </w:r>
      <w:r w:rsidR="00921056">
        <w:rPr>
          <w:rFonts w:cstheme="minorHAnsi"/>
          <w:i/>
          <w:sz w:val="24"/>
          <w:szCs w:val="24"/>
        </w:rPr>
        <w:t xml:space="preserve"> because of, for example, claims of commercial confidentiality</w:t>
      </w:r>
      <w:r>
        <w:rPr>
          <w:rFonts w:cstheme="minorHAnsi"/>
          <w:i/>
          <w:sz w:val="24"/>
          <w:szCs w:val="24"/>
        </w:rPr>
        <w:t>, raises important public policy issues</w:t>
      </w:r>
      <w:r w:rsidR="00585C54">
        <w:rPr>
          <w:rFonts w:cstheme="minorHAnsi"/>
          <w:i/>
          <w:sz w:val="24"/>
          <w:szCs w:val="24"/>
        </w:rPr>
        <w:t xml:space="preserve">.  These </w:t>
      </w:r>
      <w:r w:rsidR="00921056">
        <w:rPr>
          <w:rFonts w:cstheme="minorHAnsi"/>
          <w:i/>
          <w:sz w:val="24"/>
          <w:szCs w:val="24"/>
        </w:rPr>
        <w:t>includ</w:t>
      </w:r>
      <w:r w:rsidR="00585C54">
        <w:rPr>
          <w:rFonts w:cstheme="minorHAnsi"/>
          <w:i/>
          <w:sz w:val="24"/>
          <w:szCs w:val="24"/>
        </w:rPr>
        <w:t>e</w:t>
      </w:r>
      <w:r w:rsidR="00921056">
        <w:rPr>
          <w:rFonts w:cstheme="minorHAnsi"/>
          <w:i/>
          <w:sz w:val="24"/>
          <w:szCs w:val="24"/>
        </w:rPr>
        <w:t xml:space="preserve"> the relationship between Executive Government and </w:t>
      </w:r>
      <w:r w:rsidR="00585C54">
        <w:rPr>
          <w:rFonts w:cstheme="minorHAnsi"/>
          <w:i/>
          <w:sz w:val="24"/>
          <w:szCs w:val="24"/>
        </w:rPr>
        <w:t>(</w:t>
      </w:r>
      <w:r w:rsidR="00921056">
        <w:rPr>
          <w:rFonts w:cstheme="minorHAnsi"/>
          <w:i/>
          <w:sz w:val="24"/>
          <w:szCs w:val="24"/>
        </w:rPr>
        <w:t>Legislature</w:t>
      </w:r>
      <w:r w:rsidR="00585C54">
        <w:rPr>
          <w:rFonts w:cstheme="minorHAnsi"/>
          <w:i/>
          <w:sz w:val="24"/>
          <w:szCs w:val="24"/>
        </w:rPr>
        <w:t>)</w:t>
      </w:r>
      <w:r w:rsidR="00921056">
        <w:rPr>
          <w:rFonts w:cstheme="minorHAnsi"/>
          <w:i/>
          <w:sz w:val="24"/>
          <w:szCs w:val="24"/>
        </w:rPr>
        <w:t xml:space="preserve"> Parliament</w:t>
      </w:r>
      <w:r>
        <w:rPr>
          <w:rFonts w:cstheme="minorHAnsi"/>
          <w:i/>
          <w:sz w:val="24"/>
          <w:szCs w:val="24"/>
        </w:rPr>
        <w:t>.</w:t>
      </w:r>
    </w:p>
    <w:p w14:paraId="0A3FDB92" w14:textId="77777777" w:rsidR="00585D53" w:rsidRDefault="00585D53" w:rsidP="005754A6">
      <w:pPr>
        <w:spacing w:after="0" w:line="240" w:lineRule="auto"/>
        <w:rPr>
          <w:rFonts w:cstheme="minorHAnsi"/>
          <w:i/>
          <w:sz w:val="24"/>
          <w:szCs w:val="24"/>
        </w:rPr>
      </w:pPr>
    </w:p>
    <w:p w14:paraId="021ACEF8" w14:textId="2F591BCA" w:rsidR="0031610D" w:rsidRDefault="00585D53" w:rsidP="005754A6">
      <w:pPr>
        <w:spacing w:after="0" w:line="240" w:lineRule="auto"/>
        <w:rPr>
          <w:rFonts w:cstheme="minorHAnsi"/>
          <w:i/>
          <w:sz w:val="24"/>
          <w:szCs w:val="24"/>
        </w:rPr>
      </w:pPr>
      <w:r>
        <w:rPr>
          <w:rFonts w:cstheme="minorHAnsi"/>
          <w:i/>
          <w:sz w:val="24"/>
          <w:szCs w:val="24"/>
        </w:rPr>
        <w:t>While the WestConnex inquiry was useful</w:t>
      </w:r>
      <w:r w:rsidR="005F2722">
        <w:rPr>
          <w:rFonts w:cstheme="minorHAnsi"/>
          <w:i/>
          <w:sz w:val="24"/>
          <w:szCs w:val="24"/>
        </w:rPr>
        <w:t>,</w:t>
      </w:r>
      <w:r>
        <w:rPr>
          <w:rFonts w:cstheme="minorHAnsi"/>
          <w:i/>
          <w:sz w:val="24"/>
          <w:szCs w:val="24"/>
        </w:rPr>
        <w:t xml:space="preserve"> from now on such </w:t>
      </w:r>
      <w:r w:rsidR="00544C9A">
        <w:rPr>
          <w:rFonts w:cstheme="minorHAnsi"/>
          <w:i/>
          <w:sz w:val="24"/>
          <w:szCs w:val="24"/>
        </w:rPr>
        <w:t xml:space="preserve">Parliamentary </w:t>
      </w:r>
      <w:r>
        <w:rPr>
          <w:rFonts w:cstheme="minorHAnsi"/>
          <w:i/>
          <w:sz w:val="24"/>
          <w:szCs w:val="24"/>
        </w:rPr>
        <w:t xml:space="preserve">inquiries should be </w:t>
      </w:r>
      <w:r w:rsidR="003C0980">
        <w:rPr>
          <w:rFonts w:cstheme="minorHAnsi"/>
          <w:i/>
          <w:sz w:val="24"/>
          <w:szCs w:val="24"/>
        </w:rPr>
        <w:t xml:space="preserve">deeper and </w:t>
      </w:r>
      <w:r>
        <w:rPr>
          <w:rFonts w:cstheme="minorHAnsi"/>
          <w:i/>
          <w:sz w:val="24"/>
          <w:szCs w:val="24"/>
        </w:rPr>
        <w:t>tougher</w:t>
      </w:r>
      <w:r w:rsidR="005A5806">
        <w:rPr>
          <w:rFonts w:cstheme="minorHAnsi"/>
          <w:i/>
          <w:sz w:val="24"/>
          <w:szCs w:val="24"/>
        </w:rPr>
        <w:t xml:space="preserve">.  They </w:t>
      </w:r>
      <w:r w:rsidR="005754A6">
        <w:rPr>
          <w:rFonts w:cstheme="minorHAnsi"/>
          <w:i/>
          <w:sz w:val="24"/>
          <w:szCs w:val="24"/>
        </w:rPr>
        <w:t>c</w:t>
      </w:r>
      <w:r w:rsidR="005A5806">
        <w:rPr>
          <w:rFonts w:cstheme="minorHAnsi"/>
          <w:i/>
          <w:sz w:val="24"/>
          <w:szCs w:val="24"/>
        </w:rPr>
        <w:t xml:space="preserve">ould use </w:t>
      </w:r>
      <w:r w:rsidR="00AF0C6B">
        <w:rPr>
          <w:rFonts w:cstheme="minorHAnsi"/>
          <w:i/>
          <w:sz w:val="24"/>
          <w:szCs w:val="24"/>
        </w:rPr>
        <w:t xml:space="preserve">a secular </w:t>
      </w:r>
      <w:r w:rsidR="005A5806">
        <w:rPr>
          <w:rFonts w:cstheme="minorHAnsi"/>
          <w:i/>
          <w:sz w:val="24"/>
          <w:szCs w:val="24"/>
        </w:rPr>
        <w:t>devil’s advocate</w:t>
      </w:r>
      <w:r>
        <w:rPr>
          <w:rFonts w:cstheme="minorHAnsi"/>
          <w:i/>
          <w:sz w:val="24"/>
          <w:szCs w:val="24"/>
        </w:rPr>
        <w:t xml:space="preserve">.  Infrastructure </w:t>
      </w:r>
      <w:r w:rsidR="00AF0C6B">
        <w:rPr>
          <w:rFonts w:cstheme="minorHAnsi"/>
          <w:i/>
          <w:sz w:val="24"/>
          <w:szCs w:val="24"/>
        </w:rPr>
        <w:t xml:space="preserve">and </w:t>
      </w:r>
      <w:r w:rsidR="005A5806">
        <w:rPr>
          <w:rFonts w:cstheme="minorHAnsi"/>
          <w:i/>
          <w:sz w:val="24"/>
          <w:szCs w:val="24"/>
        </w:rPr>
        <w:t>transport ‘</w:t>
      </w:r>
      <w:r w:rsidR="00AF0C6B">
        <w:rPr>
          <w:rFonts w:cstheme="minorHAnsi"/>
          <w:i/>
          <w:sz w:val="24"/>
          <w:szCs w:val="24"/>
        </w:rPr>
        <w:t>miracles</w:t>
      </w:r>
      <w:r w:rsidR="005A5806">
        <w:rPr>
          <w:rFonts w:cstheme="minorHAnsi"/>
          <w:i/>
          <w:sz w:val="24"/>
          <w:szCs w:val="24"/>
        </w:rPr>
        <w:t>’</w:t>
      </w:r>
      <w:r w:rsidR="00AF0C6B">
        <w:rPr>
          <w:rFonts w:cstheme="minorHAnsi"/>
          <w:i/>
          <w:sz w:val="24"/>
          <w:szCs w:val="24"/>
        </w:rPr>
        <w:t xml:space="preserve"> </w:t>
      </w:r>
      <w:r>
        <w:rPr>
          <w:rFonts w:cstheme="minorHAnsi"/>
          <w:i/>
          <w:sz w:val="24"/>
          <w:szCs w:val="24"/>
        </w:rPr>
        <w:t xml:space="preserve">should be challenged </w:t>
      </w:r>
      <w:r w:rsidR="005A5806">
        <w:rPr>
          <w:rFonts w:cstheme="minorHAnsi"/>
          <w:i/>
          <w:sz w:val="24"/>
          <w:szCs w:val="24"/>
        </w:rPr>
        <w:t xml:space="preserve">prior to </w:t>
      </w:r>
      <w:r>
        <w:rPr>
          <w:rFonts w:cstheme="minorHAnsi"/>
          <w:i/>
          <w:sz w:val="24"/>
          <w:szCs w:val="24"/>
        </w:rPr>
        <w:t>canonis</w:t>
      </w:r>
      <w:r w:rsidR="005A5806">
        <w:rPr>
          <w:rFonts w:cstheme="minorHAnsi"/>
          <w:i/>
          <w:sz w:val="24"/>
          <w:szCs w:val="24"/>
        </w:rPr>
        <w:t>ation</w:t>
      </w:r>
      <w:r>
        <w:rPr>
          <w:rFonts w:cstheme="minorHAnsi"/>
          <w:i/>
          <w:sz w:val="24"/>
          <w:szCs w:val="24"/>
        </w:rPr>
        <w:t xml:space="preserve">.  </w:t>
      </w:r>
    </w:p>
    <w:p w14:paraId="03CE5522" w14:textId="5C9339DC" w:rsidR="0031610D" w:rsidRDefault="0031610D" w:rsidP="005754A6">
      <w:pPr>
        <w:spacing w:after="0" w:line="240" w:lineRule="auto"/>
        <w:rPr>
          <w:rFonts w:cstheme="minorHAnsi"/>
          <w:i/>
          <w:sz w:val="24"/>
          <w:szCs w:val="24"/>
        </w:rPr>
      </w:pPr>
    </w:p>
    <w:p w14:paraId="171FA110" w14:textId="4A548D3D" w:rsidR="00585C54" w:rsidRDefault="00585C54" w:rsidP="005754A6">
      <w:pPr>
        <w:spacing w:after="0" w:line="240" w:lineRule="auto"/>
        <w:rPr>
          <w:rFonts w:cstheme="minorHAnsi"/>
          <w:i/>
          <w:sz w:val="24"/>
          <w:szCs w:val="24"/>
        </w:rPr>
      </w:pPr>
      <w:r>
        <w:rPr>
          <w:rFonts w:cstheme="minorHAnsi"/>
          <w:i/>
          <w:sz w:val="24"/>
          <w:szCs w:val="24"/>
        </w:rPr>
        <w:t>As ever the beagle would welcome correction on any point.</w:t>
      </w:r>
    </w:p>
    <w:p w14:paraId="44F36F8C" w14:textId="7792587A" w:rsidR="00EA0F6F" w:rsidRDefault="00EA0F6F" w:rsidP="005754A6">
      <w:pPr>
        <w:spacing w:after="0" w:line="240" w:lineRule="auto"/>
        <w:rPr>
          <w:rFonts w:cstheme="minorHAnsi"/>
          <w:i/>
          <w:sz w:val="24"/>
          <w:szCs w:val="24"/>
        </w:rPr>
      </w:pPr>
      <w:r>
        <w:rPr>
          <w:rFonts w:cstheme="minorHAnsi"/>
          <w:i/>
          <w:sz w:val="24"/>
          <w:szCs w:val="24"/>
        </w:rPr>
        <w:br w:type="page"/>
      </w:r>
    </w:p>
    <w:p w14:paraId="44594638" w14:textId="6BB8B0F6" w:rsidR="0014256B" w:rsidRDefault="008153A8" w:rsidP="005754A6">
      <w:pPr>
        <w:spacing w:after="0" w:line="240" w:lineRule="auto"/>
        <w:rPr>
          <w:i/>
          <w:sz w:val="24"/>
          <w:szCs w:val="24"/>
        </w:rPr>
      </w:pPr>
      <w:bookmarkStart w:id="2" w:name="_Hlk536819894"/>
      <w:r w:rsidRPr="005754A6">
        <w:rPr>
          <w:b/>
          <w:i/>
          <w:sz w:val="24"/>
          <w:szCs w:val="24"/>
        </w:rPr>
        <w:lastRenderedPageBreak/>
        <w:t>‘The CHAIR: I repeat: Members of the audience who want to clap or boo should restrain themselves from doing so during this public inqui</w:t>
      </w:r>
      <w:r w:rsidR="00895BD4" w:rsidRPr="005754A6">
        <w:rPr>
          <w:b/>
          <w:i/>
          <w:sz w:val="24"/>
          <w:szCs w:val="24"/>
        </w:rPr>
        <w:t>ry’</w:t>
      </w:r>
      <w:r w:rsidR="00895BD4">
        <w:rPr>
          <w:rStyle w:val="EndnoteReference"/>
          <w:i/>
          <w:sz w:val="24"/>
          <w:szCs w:val="24"/>
        </w:rPr>
        <w:endnoteReference w:id="1"/>
      </w:r>
      <w:r w:rsidR="00714946">
        <w:rPr>
          <w:i/>
          <w:sz w:val="24"/>
          <w:szCs w:val="24"/>
        </w:rPr>
        <w:t xml:space="preserve"> </w:t>
      </w:r>
    </w:p>
    <w:bookmarkEnd w:id="2"/>
    <w:p w14:paraId="126C6F5B" w14:textId="77777777" w:rsidR="005754A6" w:rsidRDefault="005754A6" w:rsidP="005754A6">
      <w:pPr>
        <w:spacing w:after="0" w:line="240" w:lineRule="auto"/>
        <w:ind w:left="360"/>
        <w:rPr>
          <w:i/>
          <w:sz w:val="24"/>
          <w:szCs w:val="24"/>
        </w:rPr>
      </w:pPr>
    </w:p>
    <w:p w14:paraId="7BB57FAA" w14:textId="21735A6F" w:rsidR="0031610D" w:rsidRDefault="0031610D" w:rsidP="005754A6">
      <w:pPr>
        <w:pStyle w:val="Heading2"/>
        <w:numPr>
          <w:ilvl w:val="0"/>
          <w:numId w:val="14"/>
        </w:numPr>
        <w:spacing w:before="0" w:line="240" w:lineRule="auto"/>
        <w:ind w:left="360"/>
      </w:pPr>
      <w:bookmarkStart w:id="3" w:name="_Toc536869729"/>
      <w:r>
        <w:t>Introduction</w:t>
      </w:r>
      <w:bookmarkEnd w:id="3"/>
    </w:p>
    <w:p w14:paraId="466B1923" w14:textId="71C3E472" w:rsidR="0031610D" w:rsidRDefault="0031610D" w:rsidP="005754A6">
      <w:pPr>
        <w:spacing w:after="0" w:line="240" w:lineRule="auto"/>
        <w:rPr>
          <w:rFonts w:cstheme="minorHAnsi"/>
          <w:sz w:val="24"/>
          <w:szCs w:val="24"/>
        </w:rPr>
      </w:pPr>
      <w:r>
        <w:rPr>
          <w:rFonts w:cstheme="minorHAnsi"/>
          <w:sz w:val="24"/>
          <w:szCs w:val="24"/>
        </w:rPr>
        <w:t xml:space="preserve">Mr </w:t>
      </w:r>
      <w:r w:rsidR="00082952" w:rsidRPr="008D6365">
        <w:rPr>
          <w:rFonts w:cstheme="minorHAnsi"/>
          <w:sz w:val="24"/>
          <w:szCs w:val="24"/>
        </w:rPr>
        <w:t xml:space="preserve">John Menadue </w:t>
      </w:r>
      <w:r>
        <w:rPr>
          <w:rFonts w:cstheme="minorHAnsi"/>
          <w:sz w:val="24"/>
          <w:szCs w:val="24"/>
        </w:rPr>
        <w:t xml:space="preserve">AO </w:t>
      </w:r>
      <w:r w:rsidR="00082952" w:rsidRPr="008D6365">
        <w:rPr>
          <w:rFonts w:cstheme="minorHAnsi"/>
          <w:sz w:val="24"/>
          <w:szCs w:val="24"/>
        </w:rPr>
        <w:t xml:space="preserve">and </w:t>
      </w:r>
      <w:r w:rsidR="00567087" w:rsidRPr="008D6365">
        <w:rPr>
          <w:rFonts w:cstheme="minorHAnsi"/>
          <w:sz w:val="24"/>
          <w:szCs w:val="24"/>
        </w:rPr>
        <w:t>I argue for</w:t>
      </w:r>
      <w:r w:rsidR="0059730D" w:rsidRPr="008D6365">
        <w:rPr>
          <w:rFonts w:cstheme="minorHAnsi"/>
          <w:sz w:val="24"/>
          <w:szCs w:val="24"/>
        </w:rPr>
        <w:t xml:space="preserve"> </w:t>
      </w:r>
      <w:r w:rsidR="0032598F">
        <w:rPr>
          <w:rFonts w:cstheme="minorHAnsi"/>
          <w:sz w:val="24"/>
          <w:szCs w:val="24"/>
        </w:rPr>
        <w:t>public inquiries into infrastructure projects</w:t>
      </w:r>
      <w:r>
        <w:rPr>
          <w:rFonts w:cstheme="minorHAnsi"/>
          <w:sz w:val="24"/>
          <w:szCs w:val="24"/>
        </w:rPr>
        <w:t>.</w:t>
      </w:r>
      <w:r w:rsidR="00F544BB">
        <w:rPr>
          <w:rStyle w:val="EndnoteReference"/>
          <w:rFonts w:cstheme="minorHAnsi"/>
          <w:sz w:val="24"/>
          <w:szCs w:val="24"/>
        </w:rPr>
        <w:endnoteReference w:id="2"/>
      </w:r>
    </w:p>
    <w:p w14:paraId="212CC524" w14:textId="77777777" w:rsidR="0031610D" w:rsidRDefault="0031610D" w:rsidP="005754A6">
      <w:pPr>
        <w:spacing w:after="0" w:line="240" w:lineRule="auto"/>
        <w:rPr>
          <w:rFonts w:cstheme="minorHAnsi"/>
          <w:sz w:val="24"/>
          <w:szCs w:val="24"/>
        </w:rPr>
      </w:pPr>
    </w:p>
    <w:p w14:paraId="514FFCC2" w14:textId="06DFFF00" w:rsidR="00AC1569" w:rsidRPr="008D6365" w:rsidRDefault="0031610D" w:rsidP="005754A6">
      <w:pPr>
        <w:spacing w:after="0" w:line="240" w:lineRule="auto"/>
        <w:rPr>
          <w:rFonts w:cstheme="minorHAnsi"/>
          <w:sz w:val="24"/>
          <w:szCs w:val="24"/>
        </w:rPr>
      </w:pPr>
      <w:r>
        <w:rPr>
          <w:rFonts w:cstheme="minorHAnsi"/>
          <w:sz w:val="24"/>
          <w:szCs w:val="24"/>
        </w:rPr>
        <w:t>Hence the beagle</w:t>
      </w:r>
      <w:r w:rsidR="00082952" w:rsidRPr="008D6365">
        <w:rPr>
          <w:rFonts w:cstheme="minorHAnsi"/>
          <w:sz w:val="24"/>
          <w:szCs w:val="24"/>
        </w:rPr>
        <w:t xml:space="preserve"> </w:t>
      </w:r>
      <w:r w:rsidR="008734FD">
        <w:rPr>
          <w:rFonts w:cstheme="minorHAnsi"/>
          <w:sz w:val="24"/>
          <w:szCs w:val="24"/>
        </w:rPr>
        <w:t xml:space="preserve">asked to </w:t>
      </w:r>
      <w:r w:rsidR="00082952" w:rsidRPr="008D6365">
        <w:rPr>
          <w:rFonts w:cstheme="minorHAnsi"/>
          <w:sz w:val="24"/>
          <w:szCs w:val="24"/>
        </w:rPr>
        <w:t xml:space="preserve">consider </w:t>
      </w:r>
      <w:r w:rsidR="00EB0E28" w:rsidRPr="008D6365">
        <w:rPr>
          <w:rFonts w:cstheme="minorHAnsi"/>
          <w:sz w:val="24"/>
          <w:szCs w:val="24"/>
        </w:rPr>
        <w:t xml:space="preserve">the recent report </w:t>
      </w:r>
      <w:r w:rsidR="00082952" w:rsidRPr="008D6365">
        <w:rPr>
          <w:rFonts w:cstheme="minorHAnsi"/>
          <w:sz w:val="24"/>
          <w:szCs w:val="24"/>
        </w:rPr>
        <w:t xml:space="preserve">of </w:t>
      </w:r>
      <w:r w:rsidR="00662A5B" w:rsidRPr="008D6365">
        <w:rPr>
          <w:rFonts w:cstheme="minorHAnsi"/>
          <w:sz w:val="24"/>
          <w:szCs w:val="24"/>
        </w:rPr>
        <w:t>such an inquiry</w:t>
      </w:r>
      <w:r w:rsidR="00EB0E28" w:rsidRPr="008D6365">
        <w:rPr>
          <w:rFonts w:cstheme="minorHAnsi"/>
          <w:sz w:val="24"/>
          <w:szCs w:val="24"/>
        </w:rPr>
        <w:t xml:space="preserve"> into WestConnex.</w:t>
      </w:r>
      <w:r w:rsidR="009B3489">
        <w:rPr>
          <w:rFonts w:cstheme="minorHAnsi"/>
          <w:sz w:val="24"/>
          <w:szCs w:val="24"/>
        </w:rPr>
        <w:t xml:space="preserve">  </w:t>
      </w:r>
      <w:r w:rsidR="00AC1569">
        <w:rPr>
          <w:rFonts w:cstheme="minorHAnsi"/>
          <w:sz w:val="24"/>
          <w:szCs w:val="24"/>
        </w:rPr>
        <w:t>And, as ever, the beagle would welcome correction of any point made below.</w:t>
      </w:r>
    </w:p>
    <w:p w14:paraId="4DF0066B" w14:textId="77777777" w:rsidR="00DF2021" w:rsidRPr="008D6365" w:rsidRDefault="00DF2021" w:rsidP="005754A6">
      <w:pPr>
        <w:spacing w:after="0" w:line="240" w:lineRule="auto"/>
        <w:rPr>
          <w:rFonts w:cstheme="minorHAnsi"/>
          <w:b/>
          <w:sz w:val="24"/>
          <w:szCs w:val="24"/>
        </w:rPr>
      </w:pPr>
    </w:p>
    <w:p w14:paraId="1CD50962" w14:textId="12B1527A" w:rsidR="00992DD2" w:rsidRPr="008D6365" w:rsidRDefault="00992DD2" w:rsidP="005754A6">
      <w:pPr>
        <w:pStyle w:val="Heading2"/>
        <w:numPr>
          <w:ilvl w:val="0"/>
          <w:numId w:val="14"/>
        </w:numPr>
        <w:spacing w:before="0" w:line="240" w:lineRule="auto"/>
        <w:ind w:left="360"/>
      </w:pPr>
      <w:bookmarkStart w:id="4" w:name="_Toc536869730"/>
      <w:r w:rsidRPr="008D6365">
        <w:t>WestConnex</w:t>
      </w:r>
      <w:bookmarkEnd w:id="4"/>
    </w:p>
    <w:p w14:paraId="067E58AD" w14:textId="77777777" w:rsidR="00B53EB5" w:rsidRDefault="00B53EB5" w:rsidP="00B53EB5">
      <w:pPr>
        <w:pStyle w:val="Heading3"/>
      </w:pPr>
      <w:bookmarkStart w:id="5" w:name="_Toc536869731"/>
      <w:r>
        <w:t>2.1</w:t>
      </w:r>
      <w:r>
        <w:tab/>
        <w:t>The program</w:t>
      </w:r>
      <w:bookmarkEnd w:id="5"/>
    </w:p>
    <w:p w14:paraId="7F0922AC" w14:textId="209EC87E" w:rsidR="0031610D" w:rsidRDefault="00082952" w:rsidP="005754A6">
      <w:pPr>
        <w:spacing w:after="0" w:line="240" w:lineRule="auto"/>
        <w:rPr>
          <w:rFonts w:cstheme="minorHAnsi"/>
          <w:sz w:val="24"/>
          <w:szCs w:val="24"/>
        </w:rPr>
      </w:pPr>
      <w:r w:rsidRPr="008D6365">
        <w:rPr>
          <w:rFonts w:cstheme="minorHAnsi"/>
          <w:sz w:val="24"/>
          <w:szCs w:val="24"/>
        </w:rPr>
        <w:t>WestConnex</w:t>
      </w:r>
      <w:r w:rsidR="0031610D">
        <w:rPr>
          <w:rFonts w:cstheme="minorHAnsi"/>
          <w:sz w:val="24"/>
          <w:szCs w:val="24"/>
        </w:rPr>
        <w:t xml:space="preserve"> was</w:t>
      </w:r>
      <w:r w:rsidRPr="008D6365">
        <w:rPr>
          <w:rFonts w:cstheme="minorHAnsi"/>
          <w:sz w:val="24"/>
          <w:szCs w:val="24"/>
        </w:rPr>
        <w:t xml:space="preserve"> originally conceived </w:t>
      </w:r>
      <w:r w:rsidR="0031610D">
        <w:rPr>
          <w:rFonts w:cstheme="minorHAnsi"/>
          <w:sz w:val="24"/>
          <w:szCs w:val="24"/>
        </w:rPr>
        <w:t>in 201</w:t>
      </w:r>
      <w:r w:rsidR="00734A9B">
        <w:rPr>
          <w:rFonts w:cstheme="minorHAnsi"/>
          <w:sz w:val="24"/>
          <w:szCs w:val="24"/>
        </w:rPr>
        <w:t>2</w:t>
      </w:r>
      <w:r w:rsidR="0031610D">
        <w:rPr>
          <w:rFonts w:cstheme="minorHAnsi"/>
          <w:sz w:val="24"/>
          <w:szCs w:val="24"/>
        </w:rPr>
        <w:t xml:space="preserve"> by Infrastructure NSW </w:t>
      </w:r>
      <w:r w:rsidRPr="008D6365">
        <w:rPr>
          <w:rFonts w:cstheme="minorHAnsi"/>
          <w:sz w:val="24"/>
          <w:szCs w:val="24"/>
        </w:rPr>
        <w:t xml:space="preserve">as </w:t>
      </w:r>
      <w:r w:rsidR="00EA544A" w:rsidRPr="008D6365">
        <w:rPr>
          <w:rFonts w:cstheme="minorHAnsi"/>
          <w:sz w:val="24"/>
          <w:szCs w:val="24"/>
        </w:rPr>
        <w:t>ur</w:t>
      </w:r>
      <w:r w:rsidRPr="008D6365">
        <w:rPr>
          <w:rFonts w:cstheme="minorHAnsi"/>
          <w:sz w:val="24"/>
          <w:szCs w:val="24"/>
        </w:rPr>
        <w:t xml:space="preserve">ban renewal </w:t>
      </w:r>
      <w:r w:rsidR="00EA544A" w:rsidRPr="008D6365">
        <w:rPr>
          <w:rFonts w:cstheme="minorHAnsi"/>
          <w:sz w:val="24"/>
          <w:szCs w:val="24"/>
        </w:rPr>
        <w:t>– ‘</w:t>
      </w:r>
      <w:r w:rsidRPr="008D6365">
        <w:rPr>
          <w:rFonts w:cstheme="minorHAnsi"/>
          <w:sz w:val="24"/>
          <w:szCs w:val="24"/>
        </w:rPr>
        <w:t>beautification</w:t>
      </w:r>
      <w:r w:rsidR="00EA544A" w:rsidRPr="008D6365">
        <w:rPr>
          <w:rFonts w:cstheme="minorHAnsi"/>
          <w:sz w:val="24"/>
          <w:szCs w:val="24"/>
        </w:rPr>
        <w:t>’</w:t>
      </w:r>
      <w:r w:rsidRPr="008D6365">
        <w:rPr>
          <w:rFonts w:cstheme="minorHAnsi"/>
          <w:sz w:val="24"/>
          <w:szCs w:val="24"/>
        </w:rPr>
        <w:t xml:space="preserve"> of Parramatta Rd</w:t>
      </w:r>
      <w:r w:rsidR="0031610D">
        <w:rPr>
          <w:rFonts w:cstheme="minorHAnsi"/>
          <w:sz w:val="24"/>
          <w:szCs w:val="24"/>
        </w:rPr>
        <w:t>.</w:t>
      </w:r>
      <w:r w:rsidR="00F544BB">
        <w:rPr>
          <w:rStyle w:val="EndnoteReference"/>
          <w:rFonts w:cstheme="minorHAnsi"/>
          <w:sz w:val="24"/>
          <w:szCs w:val="24"/>
        </w:rPr>
        <w:endnoteReference w:id="3"/>
      </w:r>
    </w:p>
    <w:p w14:paraId="11CA6A00" w14:textId="77777777" w:rsidR="0031610D" w:rsidRDefault="0031610D" w:rsidP="005754A6">
      <w:pPr>
        <w:spacing w:after="0" w:line="240" w:lineRule="auto"/>
        <w:rPr>
          <w:rFonts w:cstheme="minorHAnsi"/>
          <w:sz w:val="24"/>
          <w:szCs w:val="24"/>
        </w:rPr>
      </w:pPr>
    </w:p>
    <w:p w14:paraId="6A0CFCF6" w14:textId="77777777" w:rsidR="00072C8D" w:rsidRDefault="008734FD" w:rsidP="00072C8D">
      <w:pPr>
        <w:spacing w:after="0" w:line="240" w:lineRule="auto"/>
        <w:rPr>
          <w:rFonts w:cstheme="minorHAnsi"/>
          <w:sz w:val="24"/>
          <w:szCs w:val="24"/>
        </w:rPr>
      </w:pPr>
      <w:r>
        <w:rPr>
          <w:rFonts w:cstheme="minorHAnsi"/>
          <w:sz w:val="24"/>
          <w:szCs w:val="24"/>
        </w:rPr>
        <w:t>I</w:t>
      </w:r>
      <w:r w:rsidR="0031610D">
        <w:rPr>
          <w:rFonts w:cstheme="minorHAnsi"/>
          <w:sz w:val="24"/>
          <w:szCs w:val="24"/>
        </w:rPr>
        <w:t>t has</w:t>
      </w:r>
      <w:r w:rsidR="00EA544A" w:rsidRPr="008D6365">
        <w:rPr>
          <w:rFonts w:cstheme="minorHAnsi"/>
          <w:sz w:val="24"/>
          <w:szCs w:val="24"/>
        </w:rPr>
        <w:t xml:space="preserve"> </w:t>
      </w:r>
      <w:r w:rsidR="00082952" w:rsidRPr="008D6365">
        <w:rPr>
          <w:rFonts w:cstheme="minorHAnsi"/>
          <w:sz w:val="24"/>
          <w:szCs w:val="24"/>
        </w:rPr>
        <w:t xml:space="preserve">morphed into Australia’s most </w:t>
      </w:r>
      <w:r w:rsidR="00DF2021" w:rsidRPr="008D6365">
        <w:rPr>
          <w:rFonts w:cstheme="minorHAnsi"/>
          <w:sz w:val="24"/>
          <w:szCs w:val="24"/>
        </w:rPr>
        <w:t>costly</w:t>
      </w:r>
      <w:r w:rsidR="00082952" w:rsidRPr="008D6365">
        <w:rPr>
          <w:rFonts w:cstheme="minorHAnsi"/>
          <w:sz w:val="24"/>
          <w:szCs w:val="24"/>
        </w:rPr>
        <w:t xml:space="preserve"> road program</w:t>
      </w:r>
      <w:r w:rsidR="0031610D">
        <w:rPr>
          <w:rFonts w:cstheme="minorHAnsi"/>
          <w:sz w:val="24"/>
          <w:szCs w:val="24"/>
        </w:rPr>
        <w:t xml:space="preserve"> with </w:t>
      </w:r>
      <w:r w:rsidR="00AC1569">
        <w:rPr>
          <w:rFonts w:cstheme="minorHAnsi"/>
          <w:sz w:val="24"/>
          <w:szCs w:val="24"/>
        </w:rPr>
        <w:t xml:space="preserve">improving </w:t>
      </w:r>
      <w:r w:rsidR="0031610D">
        <w:rPr>
          <w:rFonts w:cstheme="minorHAnsi"/>
          <w:sz w:val="24"/>
          <w:szCs w:val="24"/>
        </w:rPr>
        <w:t xml:space="preserve">Parramatta Rd now </w:t>
      </w:r>
      <w:r w:rsidR="00AC1569">
        <w:rPr>
          <w:rFonts w:cstheme="minorHAnsi"/>
          <w:sz w:val="24"/>
          <w:szCs w:val="24"/>
        </w:rPr>
        <w:t>of less, if any, relevance.</w:t>
      </w:r>
      <w:r w:rsidR="00EA544A" w:rsidRPr="008D6365">
        <w:rPr>
          <w:rFonts w:cstheme="minorHAnsi"/>
          <w:sz w:val="24"/>
          <w:szCs w:val="24"/>
        </w:rPr>
        <w:t xml:space="preserve">  </w:t>
      </w:r>
    </w:p>
    <w:p w14:paraId="3D3866A8" w14:textId="77777777" w:rsidR="00072C8D" w:rsidRDefault="00072C8D" w:rsidP="00072C8D">
      <w:pPr>
        <w:spacing w:after="0" w:line="240" w:lineRule="auto"/>
        <w:rPr>
          <w:rFonts w:cstheme="minorHAnsi"/>
          <w:sz w:val="24"/>
          <w:szCs w:val="24"/>
        </w:rPr>
      </w:pPr>
    </w:p>
    <w:p w14:paraId="08753ECF" w14:textId="0F514E60" w:rsidR="00072C8D" w:rsidRDefault="00072C8D" w:rsidP="00072C8D">
      <w:pPr>
        <w:spacing w:after="0" w:line="240" w:lineRule="auto"/>
        <w:rPr>
          <w:rFonts w:cstheme="minorHAnsi"/>
          <w:sz w:val="24"/>
          <w:szCs w:val="24"/>
        </w:rPr>
      </w:pPr>
      <w:r>
        <w:rPr>
          <w:rFonts w:cstheme="minorHAnsi"/>
          <w:sz w:val="24"/>
          <w:szCs w:val="24"/>
        </w:rPr>
        <w:t>The program has attracted substantial criticism from experts and</w:t>
      </w:r>
      <w:r w:rsidRPr="008D6365">
        <w:rPr>
          <w:rFonts w:cstheme="minorHAnsi"/>
          <w:sz w:val="24"/>
          <w:szCs w:val="24"/>
        </w:rPr>
        <w:t xml:space="preserve"> vociferous opposition from inner Sydney communities</w:t>
      </w:r>
      <w:r>
        <w:rPr>
          <w:rFonts w:cstheme="minorHAnsi"/>
          <w:sz w:val="24"/>
          <w:szCs w:val="24"/>
        </w:rPr>
        <w:t xml:space="preserve"> who raised concerns about traffic levels, amenity and health</w:t>
      </w:r>
      <w:r w:rsidRPr="008D6365">
        <w:rPr>
          <w:rFonts w:cstheme="minorHAnsi"/>
          <w:sz w:val="24"/>
          <w:szCs w:val="24"/>
        </w:rPr>
        <w:t>.</w:t>
      </w:r>
    </w:p>
    <w:p w14:paraId="709B26E8" w14:textId="77777777" w:rsidR="0031610D" w:rsidRDefault="0031610D" w:rsidP="005754A6">
      <w:pPr>
        <w:spacing w:after="0" w:line="240" w:lineRule="auto"/>
        <w:rPr>
          <w:rFonts w:cstheme="minorHAnsi"/>
          <w:sz w:val="24"/>
          <w:szCs w:val="24"/>
        </w:rPr>
      </w:pPr>
    </w:p>
    <w:p w14:paraId="71078DB6" w14:textId="0B2E6727" w:rsidR="0031610D" w:rsidRDefault="00E82FD3" w:rsidP="005754A6">
      <w:pPr>
        <w:spacing w:after="0" w:line="240" w:lineRule="auto"/>
        <w:rPr>
          <w:rFonts w:cstheme="minorHAnsi"/>
          <w:sz w:val="24"/>
          <w:szCs w:val="24"/>
        </w:rPr>
      </w:pPr>
      <w:r>
        <w:rPr>
          <w:rFonts w:cstheme="minorHAnsi"/>
          <w:sz w:val="24"/>
          <w:szCs w:val="24"/>
        </w:rPr>
        <w:t>WestConnex</w:t>
      </w:r>
      <w:r w:rsidR="00082952" w:rsidRPr="008D6365">
        <w:rPr>
          <w:rFonts w:cstheme="minorHAnsi"/>
          <w:sz w:val="24"/>
          <w:szCs w:val="24"/>
        </w:rPr>
        <w:t xml:space="preserve"> compris</w:t>
      </w:r>
      <w:r w:rsidR="00EA544A" w:rsidRPr="008D6365">
        <w:rPr>
          <w:rFonts w:cstheme="minorHAnsi"/>
          <w:sz w:val="24"/>
          <w:szCs w:val="24"/>
        </w:rPr>
        <w:t>es</w:t>
      </w:r>
      <w:r w:rsidR="00082952" w:rsidRPr="008D6365">
        <w:rPr>
          <w:rFonts w:cstheme="minorHAnsi"/>
          <w:sz w:val="24"/>
          <w:szCs w:val="24"/>
        </w:rPr>
        <w:t xml:space="preserve"> a </w:t>
      </w:r>
      <w:r w:rsidR="0031610D">
        <w:rPr>
          <w:rFonts w:cstheme="minorHAnsi"/>
          <w:sz w:val="24"/>
          <w:szCs w:val="24"/>
        </w:rPr>
        <w:t xml:space="preserve">staged </w:t>
      </w:r>
      <w:r w:rsidR="00082952" w:rsidRPr="008D6365">
        <w:rPr>
          <w:rFonts w:cstheme="minorHAnsi"/>
          <w:sz w:val="24"/>
          <w:szCs w:val="24"/>
        </w:rPr>
        <w:t xml:space="preserve">series of mega </w:t>
      </w:r>
      <w:r w:rsidR="0078668A" w:rsidRPr="008D6365">
        <w:rPr>
          <w:rFonts w:cstheme="minorHAnsi"/>
          <w:sz w:val="24"/>
          <w:szCs w:val="24"/>
        </w:rPr>
        <w:t xml:space="preserve">road </w:t>
      </w:r>
      <w:r w:rsidR="00082952" w:rsidRPr="008D6365">
        <w:rPr>
          <w:rFonts w:cstheme="minorHAnsi"/>
          <w:sz w:val="24"/>
          <w:szCs w:val="24"/>
        </w:rPr>
        <w:t>projects</w:t>
      </w:r>
      <w:r>
        <w:rPr>
          <w:rFonts w:cstheme="minorHAnsi"/>
          <w:sz w:val="24"/>
          <w:szCs w:val="24"/>
        </w:rPr>
        <w:t>, much underground</w:t>
      </w:r>
      <w:r w:rsidR="00082952" w:rsidRPr="008D6365">
        <w:rPr>
          <w:rFonts w:cstheme="minorHAnsi"/>
          <w:sz w:val="24"/>
          <w:szCs w:val="24"/>
        </w:rPr>
        <w:t xml:space="preserve">: </w:t>
      </w:r>
    </w:p>
    <w:p w14:paraId="2E3418BC" w14:textId="0AE7BC80" w:rsidR="0031610D" w:rsidRPr="006C43FE" w:rsidRDefault="00082952" w:rsidP="005754A6">
      <w:pPr>
        <w:pStyle w:val="ListParagraph"/>
        <w:numPr>
          <w:ilvl w:val="0"/>
          <w:numId w:val="4"/>
        </w:numPr>
        <w:spacing w:after="0" w:line="240" w:lineRule="auto"/>
        <w:ind w:left="360"/>
        <w:rPr>
          <w:rFonts w:cstheme="minorHAnsi"/>
          <w:sz w:val="24"/>
          <w:szCs w:val="24"/>
        </w:rPr>
      </w:pPr>
      <w:r w:rsidRPr="006C43FE">
        <w:rPr>
          <w:rFonts w:cstheme="minorHAnsi"/>
          <w:sz w:val="24"/>
          <w:szCs w:val="24"/>
        </w:rPr>
        <w:t xml:space="preserve">extension of the M4 </w:t>
      </w:r>
      <w:r w:rsidR="00E82FD3" w:rsidRPr="006C43FE">
        <w:rPr>
          <w:rFonts w:cstheme="minorHAnsi"/>
          <w:sz w:val="24"/>
          <w:szCs w:val="24"/>
        </w:rPr>
        <w:t xml:space="preserve">motorway </w:t>
      </w:r>
      <w:r w:rsidR="0031610D" w:rsidRPr="006C43FE">
        <w:rPr>
          <w:rFonts w:cstheme="minorHAnsi"/>
          <w:sz w:val="24"/>
          <w:szCs w:val="24"/>
        </w:rPr>
        <w:t xml:space="preserve">from Strathfield </w:t>
      </w:r>
      <w:r w:rsidR="00DF2021" w:rsidRPr="006C43FE">
        <w:rPr>
          <w:rFonts w:cstheme="minorHAnsi"/>
          <w:sz w:val="24"/>
          <w:szCs w:val="24"/>
        </w:rPr>
        <w:t>to</w:t>
      </w:r>
      <w:r w:rsidR="005F1425">
        <w:rPr>
          <w:rFonts w:cstheme="minorHAnsi"/>
          <w:sz w:val="24"/>
          <w:szCs w:val="24"/>
        </w:rPr>
        <w:t>wards</w:t>
      </w:r>
      <w:r w:rsidR="00DF2021" w:rsidRPr="006C43FE">
        <w:rPr>
          <w:rFonts w:cstheme="minorHAnsi"/>
          <w:sz w:val="24"/>
          <w:szCs w:val="24"/>
        </w:rPr>
        <w:t xml:space="preserve"> </w:t>
      </w:r>
      <w:r w:rsidR="0031610D" w:rsidRPr="006C43FE">
        <w:rPr>
          <w:rFonts w:cstheme="minorHAnsi"/>
          <w:sz w:val="24"/>
          <w:szCs w:val="24"/>
        </w:rPr>
        <w:t xml:space="preserve">Rozelle </w:t>
      </w:r>
      <w:r w:rsidR="00DF2021" w:rsidRPr="006C43FE">
        <w:rPr>
          <w:rFonts w:cstheme="minorHAnsi"/>
          <w:sz w:val="24"/>
          <w:szCs w:val="24"/>
        </w:rPr>
        <w:t>near</w:t>
      </w:r>
      <w:r w:rsidRPr="006C43FE">
        <w:rPr>
          <w:rFonts w:cstheme="minorHAnsi"/>
          <w:sz w:val="24"/>
          <w:szCs w:val="24"/>
        </w:rPr>
        <w:t xml:space="preserve"> Sydney’s CBD</w:t>
      </w:r>
      <w:r w:rsidR="0031610D" w:rsidRPr="006C43FE">
        <w:rPr>
          <w:rFonts w:cstheme="minorHAnsi"/>
          <w:sz w:val="24"/>
          <w:szCs w:val="24"/>
        </w:rPr>
        <w:t>;</w:t>
      </w:r>
    </w:p>
    <w:p w14:paraId="5AA29053" w14:textId="5F347263" w:rsidR="0031610D" w:rsidRPr="006C43FE" w:rsidRDefault="00082952" w:rsidP="005754A6">
      <w:pPr>
        <w:pStyle w:val="ListParagraph"/>
        <w:numPr>
          <w:ilvl w:val="0"/>
          <w:numId w:val="4"/>
        </w:numPr>
        <w:spacing w:after="0" w:line="240" w:lineRule="auto"/>
        <w:ind w:left="360"/>
        <w:rPr>
          <w:rFonts w:cstheme="minorHAnsi"/>
          <w:sz w:val="24"/>
          <w:szCs w:val="24"/>
        </w:rPr>
      </w:pPr>
      <w:r w:rsidRPr="006C43FE">
        <w:rPr>
          <w:rFonts w:cstheme="minorHAnsi"/>
          <w:sz w:val="24"/>
          <w:szCs w:val="24"/>
        </w:rPr>
        <w:t xml:space="preserve">duplication of the M5 </w:t>
      </w:r>
      <w:r w:rsidR="00E82FD3" w:rsidRPr="006C43FE">
        <w:rPr>
          <w:rFonts w:cstheme="minorHAnsi"/>
          <w:sz w:val="24"/>
          <w:szCs w:val="24"/>
        </w:rPr>
        <w:t xml:space="preserve">motorway </w:t>
      </w:r>
      <w:r w:rsidR="0031610D" w:rsidRPr="006C43FE">
        <w:rPr>
          <w:rFonts w:cstheme="minorHAnsi"/>
          <w:sz w:val="24"/>
          <w:szCs w:val="24"/>
        </w:rPr>
        <w:t xml:space="preserve">from near King Georges Rd to </w:t>
      </w:r>
      <w:r w:rsidRPr="006C43FE">
        <w:rPr>
          <w:rFonts w:cstheme="minorHAnsi"/>
          <w:sz w:val="24"/>
          <w:szCs w:val="24"/>
        </w:rPr>
        <w:t>near Sydney airport</w:t>
      </w:r>
      <w:r w:rsidR="0031610D" w:rsidRPr="006C43FE">
        <w:rPr>
          <w:rFonts w:cstheme="minorHAnsi"/>
          <w:sz w:val="24"/>
          <w:szCs w:val="24"/>
        </w:rPr>
        <w:t>;</w:t>
      </w:r>
      <w:r w:rsidRPr="006C43FE">
        <w:rPr>
          <w:rFonts w:cstheme="minorHAnsi"/>
          <w:sz w:val="24"/>
          <w:szCs w:val="24"/>
        </w:rPr>
        <w:t xml:space="preserve"> and</w:t>
      </w:r>
    </w:p>
    <w:p w14:paraId="1D102C19" w14:textId="63F06922" w:rsidR="0031610D" w:rsidRDefault="00082952" w:rsidP="005754A6">
      <w:pPr>
        <w:pStyle w:val="ListParagraph"/>
        <w:numPr>
          <w:ilvl w:val="0"/>
          <w:numId w:val="4"/>
        </w:numPr>
        <w:spacing w:after="0" w:line="240" w:lineRule="auto"/>
        <w:ind w:left="360"/>
        <w:rPr>
          <w:rFonts w:cstheme="minorHAnsi"/>
          <w:sz w:val="24"/>
          <w:szCs w:val="24"/>
        </w:rPr>
      </w:pPr>
      <w:r w:rsidRPr="006C43FE">
        <w:rPr>
          <w:rFonts w:cstheme="minorHAnsi"/>
          <w:sz w:val="24"/>
          <w:szCs w:val="24"/>
        </w:rPr>
        <w:t xml:space="preserve">a new underground motorway </w:t>
      </w:r>
      <w:r w:rsidR="00992DD2" w:rsidRPr="006C43FE">
        <w:rPr>
          <w:rFonts w:cstheme="minorHAnsi"/>
          <w:sz w:val="24"/>
          <w:szCs w:val="24"/>
        </w:rPr>
        <w:t>between</w:t>
      </w:r>
      <w:r w:rsidRPr="006C43FE">
        <w:rPr>
          <w:rFonts w:cstheme="minorHAnsi"/>
          <w:sz w:val="24"/>
          <w:szCs w:val="24"/>
        </w:rPr>
        <w:t xml:space="preserve"> the two.</w:t>
      </w:r>
      <w:r w:rsidR="00023DD3">
        <w:rPr>
          <w:rStyle w:val="EndnoteReference"/>
          <w:rFonts w:cstheme="minorHAnsi"/>
          <w:sz w:val="24"/>
          <w:szCs w:val="24"/>
        </w:rPr>
        <w:endnoteReference w:id="4"/>
      </w:r>
      <w:r w:rsidR="00992DD2" w:rsidRPr="006C43FE">
        <w:rPr>
          <w:rFonts w:cstheme="minorHAnsi"/>
          <w:sz w:val="24"/>
          <w:szCs w:val="24"/>
        </w:rPr>
        <w:t xml:space="preserve">  </w:t>
      </w:r>
    </w:p>
    <w:p w14:paraId="18FE22E2" w14:textId="5C9CC79D" w:rsidR="00DC5CD0" w:rsidRDefault="00DC5CD0" w:rsidP="00DC5CD0">
      <w:pPr>
        <w:spacing w:after="0" w:line="240" w:lineRule="auto"/>
        <w:rPr>
          <w:rFonts w:cstheme="minorHAnsi"/>
          <w:sz w:val="24"/>
          <w:szCs w:val="24"/>
        </w:rPr>
      </w:pPr>
    </w:p>
    <w:p w14:paraId="05A2AA01" w14:textId="6EDD6AB6" w:rsidR="00DC5CD0" w:rsidRPr="00DC5CD0" w:rsidRDefault="00DC5CD0" w:rsidP="00DC5CD0">
      <w:pPr>
        <w:spacing w:after="0" w:line="240" w:lineRule="auto"/>
        <w:rPr>
          <w:rFonts w:cstheme="minorHAnsi"/>
          <w:sz w:val="24"/>
          <w:szCs w:val="24"/>
        </w:rPr>
      </w:pPr>
      <w:r>
        <w:rPr>
          <w:rFonts w:cstheme="minorHAnsi"/>
          <w:sz w:val="24"/>
          <w:szCs w:val="24"/>
        </w:rPr>
        <w:t xml:space="preserve">It is illustrated in Figure 1 (Below) - Rozelle is shown by bright yellow lines. </w:t>
      </w:r>
    </w:p>
    <w:p w14:paraId="36382D63" w14:textId="097AAD06" w:rsidR="00C53565" w:rsidRDefault="00C53565" w:rsidP="005754A6">
      <w:pPr>
        <w:spacing w:after="0" w:line="240" w:lineRule="auto"/>
        <w:rPr>
          <w:rFonts w:cstheme="minorHAnsi"/>
          <w:sz w:val="24"/>
          <w:szCs w:val="24"/>
        </w:rPr>
      </w:pPr>
    </w:p>
    <w:p w14:paraId="36352075" w14:textId="0D675FA5" w:rsidR="00C53565" w:rsidRPr="00C53565" w:rsidRDefault="00C53565" w:rsidP="005754A6">
      <w:pPr>
        <w:spacing w:after="0" w:line="240" w:lineRule="auto"/>
        <w:rPr>
          <w:rFonts w:cstheme="minorHAnsi"/>
          <w:b/>
          <w:sz w:val="24"/>
          <w:szCs w:val="24"/>
        </w:rPr>
      </w:pPr>
      <w:r w:rsidRPr="00C53565">
        <w:rPr>
          <w:rFonts w:cstheme="minorHAnsi"/>
          <w:b/>
          <w:sz w:val="24"/>
          <w:szCs w:val="24"/>
        </w:rPr>
        <w:t xml:space="preserve">Figure 1: WestConnex </w:t>
      </w:r>
      <w:r w:rsidR="00790B7F">
        <w:rPr>
          <w:rFonts w:cstheme="minorHAnsi"/>
          <w:b/>
          <w:sz w:val="24"/>
          <w:szCs w:val="24"/>
        </w:rPr>
        <w:t>(</w:t>
      </w:r>
      <w:r>
        <w:rPr>
          <w:rFonts w:cstheme="minorHAnsi"/>
          <w:b/>
          <w:sz w:val="24"/>
          <w:szCs w:val="24"/>
        </w:rPr>
        <w:t>current program</w:t>
      </w:r>
      <w:r w:rsidR="00790B7F">
        <w:rPr>
          <w:rFonts w:cstheme="minorHAnsi"/>
          <w:b/>
          <w:sz w:val="24"/>
          <w:szCs w:val="24"/>
        </w:rPr>
        <w:t>)</w:t>
      </w:r>
    </w:p>
    <w:p w14:paraId="6BC7AE20" w14:textId="4EF8E754" w:rsidR="00C53565" w:rsidRPr="00C53565" w:rsidRDefault="00BB11C6" w:rsidP="005754A6">
      <w:pPr>
        <w:spacing w:after="0" w:line="240" w:lineRule="auto"/>
        <w:rPr>
          <w:rFonts w:cstheme="minorHAnsi"/>
          <w:sz w:val="24"/>
          <w:szCs w:val="24"/>
        </w:rPr>
      </w:pPr>
      <w:r>
        <w:rPr>
          <w:noProof/>
        </w:rPr>
        <w:drawing>
          <wp:inline distT="0" distB="0" distL="0" distR="0" wp14:anchorId="3DCF69D1" wp14:editId="76BCBB1A">
            <wp:extent cx="5186781" cy="349994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23" t="12911" r="6556" b="2734"/>
                    <a:stretch/>
                  </pic:blipFill>
                  <pic:spPr bwMode="auto">
                    <a:xfrm>
                      <a:off x="0" y="0"/>
                      <a:ext cx="5222916" cy="3524328"/>
                    </a:xfrm>
                    <a:prstGeom prst="rect">
                      <a:avLst/>
                    </a:prstGeom>
                    <a:ln>
                      <a:noFill/>
                    </a:ln>
                    <a:extLst>
                      <a:ext uri="{53640926-AAD7-44D8-BBD7-CCE9431645EC}">
                        <a14:shadowObscured xmlns:a14="http://schemas.microsoft.com/office/drawing/2010/main"/>
                      </a:ext>
                    </a:extLst>
                  </pic:spPr>
                </pic:pic>
              </a:graphicData>
            </a:graphic>
          </wp:inline>
        </w:drawing>
      </w:r>
    </w:p>
    <w:p w14:paraId="29D5BC07" w14:textId="77777777" w:rsidR="00B53EB5" w:rsidRDefault="006C43FE" w:rsidP="005754A6">
      <w:pPr>
        <w:spacing w:after="0" w:line="240" w:lineRule="auto"/>
        <w:rPr>
          <w:rFonts w:cstheme="minorHAnsi"/>
          <w:sz w:val="24"/>
          <w:szCs w:val="24"/>
        </w:rPr>
      </w:pPr>
      <w:r w:rsidRPr="006C43FE">
        <w:rPr>
          <w:rFonts w:cstheme="minorHAnsi"/>
          <w:sz w:val="24"/>
          <w:szCs w:val="24"/>
        </w:rPr>
        <w:lastRenderedPageBreak/>
        <w:t xml:space="preserve">Its publicised purpose </w:t>
      </w:r>
      <w:r w:rsidR="00AC1569">
        <w:rPr>
          <w:rFonts w:cstheme="minorHAnsi"/>
          <w:sz w:val="24"/>
          <w:szCs w:val="24"/>
        </w:rPr>
        <w:t>i</w:t>
      </w:r>
      <w:r w:rsidR="003A2EEF">
        <w:rPr>
          <w:rFonts w:cstheme="minorHAnsi"/>
          <w:sz w:val="24"/>
          <w:szCs w:val="24"/>
        </w:rPr>
        <w:t>s</w:t>
      </w:r>
      <w:r w:rsidRPr="006C43FE">
        <w:rPr>
          <w:rFonts w:cstheme="minorHAnsi"/>
          <w:sz w:val="24"/>
          <w:szCs w:val="24"/>
        </w:rPr>
        <w:t xml:space="preserve"> easier driving between Sydney’s </w:t>
      </w:r>
      <w:r w:rsidR="003A2EEF">
        <w:rPr>
          <w:rFonts w:cstheme="minorHAnsi"/>
          <w:sz w:val="24"/>
          <w:szCs w:val="24"/>
        </w:rPr>
        <w:t xml:space="preserve">west, </w:t>
      </w:r>
      <w:r w:rsidRPr="006C43FE">
        <w:rPr>
          <w:rFonts w:cstheme="minorHAnsi"/>
          <w:sz w:val="24"/>
          <w:szCs w:val="24"/>
        </w:rPr>
        <w:t>south-west and CBD</w:t>
      </w:r>
      <w:r w:rsidR="00BB11C6">
        <w:rPr>
          <w:rFonts w:cstheme="minorHAnsi"/>
          <w:sz w:val="24"/>
          <w:szCs w:val="24"/>
        </w:rPr>
        <w:t>; on Figure 1 between the left of Bankstown/Lidcombe A6 and Sydney.</w:t>
      </w:r>
      <w:r w:rsidR="00E9023F">
        <w:rPr>
          <w:rStyle w:val="EndnoteReference"/>
          <w:rFonts w:cstheme="minorHAnsi"/>
          <w:sz w:val="24"/>
          <w:szCs w:val="24"/>
        </w:rPr>
        <w:endnoteReference w:id="5"/>
      </w:r>
    </w:p>
    <w:p w14:paraId="29A585A2" w14:textId="78E95102" w:rsidR="00E9023F" w:rsidRDefault="006C43FE" w:rsidP="005754A6">
      <w:pPr>
        <w:spacing w:after="0" w:line="240" w:lineRule="auto"/>
        <w:rPr>
          <w:rFonts w:cstheme="minorHAnsi"/>
          <w:sz w:val="24"/>
          <w:szCs w:val="24"/>
        </w:rPr>
      </w:pPr>
      <w:r w:rsidRPr="006C43FE">
        <w:rPr>
          <w:rFonts w:cstheme="minorHAnsi"/>
          <w:sz w:val="24"/>
          <w:szCs w:val="24"/>
        </w:rPr>
        <w:t xml:space="preserve"> </w:t>
      </w:r>
    </w:p>
    <w:p w14:paraId="4423282B" w14:textId="1F3D94C3" w:rsidR="006C43FE" w:rsidRPr="006C43FE" w:rsidRDefault="006C43FE" w:rsidP="005754A6">
      <w:pPr>
        <w:spacing w:after="0" w:line="240" w:lineRule="auto"/>
        <w:rPr>
          <w:rFonts w:cstheme="minorHAnsi"/>
          <w:sz w:val="24"/>
          <w:szCs w:val="24"/>
        </w:rPr>
      </w:pPr>
      <w:r w:rsidRPr="006C43FE">
        <w:rPr>
          <w:rFonts w:cstheme="minorHAnsi"/>
          <w:sz w:val="24"/>
          <w:szCs w:val="24"/>
        </w:rPr>
        <w:t xml:space="preserve">The beagle welcomes this as raising the probability of the ever-enjoyable tat taas with the so-called master to the eastern suburbs </w:t>
      </w:r>
      <w:r w:rsidR="001E4D9C">
        <w:rPr>
          <w:rFonts w:cstheme="minorHAnsi"/>
          <w:sz w:val="24"/>
          <w:szCs w:val="24"/>
        </w:rPr>
        <w:t>/</w:t>
      </w:r>
      <w:r w:rsidRPr="006C43FE">
        <w:rPr>
          <w:rFonts w:cstheme="minorHAnsi"/>
          <w:sz w:val="24"/>
          <w:szCs w:val="24"/>
        </w:rPr>
        <w:t xml:space="preserve"> northern beaches.  Not the city though</w:t>
      </w:r>
      <w:r w:rsidR="00AC1569">
        <w:rPr>
          <w:rFonts w:cstheme="minorHAnsi"/>
          <w:sz w:val="24"/>
          <w:szCs w:val="24"/>
        </w:rPr>
        <w:t xml:space="preserve"> -</w:t>
      </w:r>
      <w:r w:rsidRPr="006C43FE">
        <w:rPr>
          <w:rFonts w:cstheme="minorHAnsi"/>
          <w:sz w:val="24"/>
          <w:szCs w:val="24"/>
        </w:rPr>
        <w:t xml:space="preserve"> whose park</w:t>
      </w:r>
      <w:r w:rsidR="001E4D9C">
        <w:rPr>
          <w:rFonts w:cstheme="minorHAnsi"/>
          <w:sz w:val="24"/>
          <w:szCs w:val="24"/>
        </w:rPr>
        <w:t>ings</w:t>
      </w:r>
      <w:r w:rsidRPr="006C43FE">
        <w:rPr>
          <w:rFonts w:cstheme="minorHAnsi"/>
          <w:sz w:val="24"/>
          <w:szCs w:val="24"/>
        </w:rPr>
        <w:t xml:space="preserve"> </w:t>
      </w:r>
      <w:r w:rsidR="001E4D9C">
        <w:rPr>
          <w:rFonts w:cstheme="minorHAnsi"/>
          <w:sz w:val="24"/>
          <w:szCs w:val="24"/>
        </w:rPr>
        <w:t>and park</w:t>
      </w:r>
      <w:r w:rsidR="0041479F">
        <w:rPr>
          <w:rFonts w:cstheme="minorHAnsi"/>
          <w:sz w:val="24"/>
          <w:szCs w:val="24"/>
        </w:rPr>
        <w:t>s</w:t>
      </w:r>
      <w:r w:rsidR="001E4D9C">
        <w:rPr>
          <w:rFonts w:cstheme="minorHAnsi"/>
          <w:sz w:val="24"/>
          <w:szCs w:val="24"/>
        </w:rPr>
        <w:t xml:space="preserve"> </w:t>
      </w:r>
      <w:r w:rsidRPr="006C43FE">
        <w:rPr>
          <w:rFonts w:cstheme="minorHAnsi"/>
          <w:sz w:val="24"/>
          <w:szCs w:val="24"/>
        </w:rPr>
        <w:t>are</w:t>
      </w:r>
      <w:r w:rsidR="001E4D9C">
        <w:rPr>
          <w:rFonts w:cstheme="minorHAnsi"/>
          <w:sz w:val="24"/>
          <w:szCs w:val="24"/>
        </w:rPr>
        <w:t>n’t</w:t>
      </w:r>
      <w:r w:rsidRPr="006C43FE">
        <w:rPr>
          <w:rFonts w:cstheme="minorHAnsi"/>
          <w:sz w:val="24"/>
          <w:szCs w:val="24"/>
        </w:rPr>
        <w:t xml:space="preserve"> up to scratch.  </w:t>
      </w:r>
      <w:r w:rsidR="009B3489">
        <w:rPr>
          <w:rFonts w:cstheme="minorHAnsi"/>
          <w:sz w:val="24"/>
          <w:szCs w:val="24"/>
        </w:rPr>
        <w:t>H</w:t>
      </w:r>
      <w:r w:rsidR="00E9023F">
        <w:rPr>
          <w:rFonts w:cstheme="minorHAnsi"/>
          <w:sz w:val="24"/>
          <w:szCs w:val="24"/>
        </w:rPr>
        <w:t xml:space="preserve">opefully his </w:t>
      </w:r>
      <w:r w:rsidR="00EC4DEF">
        <w:rPr>
          <w:rFonts w:cstheme="minorHAnsi"/>
          <w:sz w:val="24"/>
          <w:szCs w:val="24"/>
        </w:rPr>
        <w:t>master</w:t>
      </w:r>
      <w:r w:rsidR="00865472">
        <w:rPr>
          <w:rFonts w:cstheme="minorHAnsi"/>
          <w:sz w:val="24"/>
          <w:szCs w:val="24"/>
        </w:rPr>
        <w:t>’</w:t>
      </w:r>
      <w:r w:rsidR="00EC4DEF">
        <w:rPr>
          <w:rFonts w:cstheme="minorHAnsi"/>
          <w:sz w:val="24"/>
          <w:szCs w:val="24"/>
        </w:rPr>
        <w:t xml:space="preserve">s </w:t>
      </w:r>
      <w:r w:rsidR="00E9023F">
        <w:rPr>
          <w:rFonts w:cstheme="minorHAnsi"/>
          <w:sz w:val="24"/>
          <w:szCs w:val="24"/>
        </w:rPr>
        <w:t xml:space="preserve">voice </w:t>
      </w:r>
      <w:r w:rsidR="0041479F">
        <w:rPr>
          <w:rFonts w:cstheme="minorHAnsi"/>
          <w:sz w:val="24"/>
          <w:szCs w:val="24"/>
        </w:rPr>
        <w:t>is</w:t>
      </w:r>
      <w:r w:rsidR="00E9023F">
        <w:rPr>
          <w:rFonts w:cstheme="minorHAnsi"/>
          <w:sz w:val="24"/>
          <w:szCs w:val="24"/>
        </w:rPr>
        <w:t xml:space="preserve"> kept </w:t>
      </w:r>
      <w:r w:rsidR="001E4D9C">
        <w:rPr>
          <w:rFonts w:cstheme="minorHAnsi"/>
          <w:sz w:val="24"/>
          <w:szCs w:val="24"/>
        </w:rPr>
        <w:t>down</w:t>
      </w:r>
      <w:r w:rsidR="00E9023F">
        <w:rPr>
          <w:rFonts w:cstheme="minorHAnsi"/>
          <w:sz w:val="24"/>
          <w:szCs w:val="24"/>
        </w:rPr>
        <w:t xml:space="preserve"> despite former Prime Minister </w:t>
      </w:r>
      <w:r w:rsidR="004818BB">
        <w:rPr>
          <w:rFonts w:cstheme="minorHAnsi"/>
          <w:sz w:val="24"/>
          <w:szCs w:val="24"/>
        </w:rPr>
        <w:t xml:space="preserve">the Hon. Tony Abbott MP </w:t>
      </w:r>
      <w:r w:rsidR="00E9023F">
        <w:rPr>
          <w:rFonts w:cstheme="minorHAnsi"/>
          <w:sz w:val="24"/>
          <w:szCs w:val="24"/>
        </w:rPr>
        <w:t>claiming WestConnex w</w:t>
      </w:r>
      <w:r w:rsidR="0041479F">
        <w:rPr>
          <w:rFonts w:cstheme="minorHAnsi"/>
          <w:sz w:val="24"/>
          <w:szCs w:val="24"/>
        </w:rPr>
        <w:t>ill</w:t>
      </w:r>
      <w:r w:rsidR="00E9023F">
        <w:rPr>
          <w:rFonts w:cstheme="minorHAnsi"/>
          <w:sz w:val="24"/>
          <w:szCs w:val="24"/>
        </w:rPr>
        <w:t xml:space="preserve"> encourage singing.</w:t>
      </w:r>
      <w:r w:rsidR="00E9023F">
        <w:rPr>
          <w:rStyle w:val="EndnoteReference"/>
          <w:rFonts w:cstheme="minorHAnsi"/>
          <w:sz w:val="24"/>
          <w:szCs w:val="24"/>
        </w:rPr>
        <w:endnoteReference w:id="6"/>
      </w:r>
    </w:p>
    <w:p w14:paraId="7C0D1DE1" w14:textId="77777777" w:rsidR="0031610D" w:rsidRDefault="0031610D" w:rsidP="005754A6">
      <w:pPr>
        <w:spacing w:after="0" w:line="240" w:lineRule="auto"/>
        <w:rPr>
          <w:rFonts w:cstheme="minorHAnsi"/>
          <w:sz w:val="24"/>
          <w:szCs w:val="24"/>
        </w:rPr>
      </w:pPr>
    </w:p>
    <w:p w14:paraId="2699CBA7" w14:textId="46DE276E" w:rsidR="00C53565" w:rsidRDefault="0031610D" w:rsidP="005754A6">
      <w:pPr>
        <w:spacing w:after="0" w:line="240" w:lineRule="auto"/>
        <w:rPr>
          <w:rFonts w:cstheme="minorHAnsi"/>
          <w:sz w:val="24"/>
          <w:szCs w:val="24"/>
        </w:rPr>
      </w:pPr>
      <w:r>
        <w:rPr>
          <w:rFonts w:cstheme="minorHAnsi"/>
          <w:sz w:val="24"/>
          <w:szCs w:val="24"/>
        </w:rPr>
        <w:t xml:space="preserve">At one time it was claimed </w:t>
      </w:r>
      <w:r w:rsidR="00E9023F">
        <w:rPr>
          <w:rFonts w:cstheme="minorHAnsi"/>
          <w:sz w:val="24"/>
          <w:szCs w:val="24"/>
        </w:rPr>
        <w:t xml:space="preserve">WestConnex </w:t>
      </w:r>
      <w:r>
        <w:rPr>
          <w:rFonts w:cstheme="minorHAnsi"/>
          <w:sz w:val="24"/>
          <w:szCs w:val="24"/>
        </w:rPr>
        <w:t>ha</w:t>
      </w:r>
      <w:r w:rsidR="00E9023F">
        <w:rPr>
          <w:rFonts w:cstheme="minorHAnsi"/>
          <w:sz w:val="24"/>
          <w:szCs w:val="24"/>
        </w:rPr>
        <w:t>d</w:t>
      </w:r>
      <w:r>
        <w:rPr>
          <w:rFonts w:cstheme="minorHAnsi"/>
          <w:sz w:val="24"/>
          <w:szCs w:val="24"/>
        </w:rPr>
        <w:t xml:space="preserve"> freight purposes</w:t>
      </w:r>
      <w:r w:rsidR="00790B7F">
        <w:rPr>
          <w:rFonts w:cstheme="minorHAnsi"/>
          <w:sz w:val="24"/>
          <w:szCs w:val="24"/>
        </w:rPr>
        <w:t>.  Th</w:t>
      </w:r>
      <w:r w:rsidR="00145115">
        <w:rPr>
          <w:rFonts w:cstheme="minorHAnsi"/>
          <w:sz w:val="24"/>
          <w:szCs w:val="24"/>
        </w:rPr>
        <w:t>i</w:t>
      </w:r>
      <w:r w:rsidR="00790B7F">
        <w:rPr>
          <w:rFonts w:cstheme="minorHAnsi"/>
          <w:sz w:val="24"/>
          <w:szCs w:val="24"/>
        </w:rPr>
        <w:t>s w</w:t>
      </w:r>
      <w:r w:rsidR="00145115">
        <w:rPr>
          <w:rFonts w:cstheme="minorHAnsi"/>
          <w:sz w:val="24"/>
          <w:szCs w:val="24"/>
        </w:rPr>
        <w:t>as</w:t>
      </w:r>
      <w:r>
        <w:rPr>
          <w:rFonts w:cstheme="minorHAnsi"/>
          <w:sz w:val="24"/>
          <w:szCs w:val="24"/>
        </w:rPr>
        <w:t xml:space="preserve"> </w:t>
      </w:r>
      <w:r w:rsidR="003A2EEF">
        <w:rPr>
          <w:rFonts w:cstheme="minorHAnsi"/>
          <w:sz w:val="24"/>
          <w:szCs w:val="24"/>
        </w:rPr>
        <w:t>presumably related to</w:t>
      </w:r>
      <w:r>
        <w:rPr>
          <w:rFonts w:cstheme="minorHAnsi"/>
          <w:sz w:val="24"/>
          <w:szCs w:val="24"/>
        </w:rPr>
        <w:t xml:space="preserve"> a</w:t>
      </w:r>
      <w:r w:rsidR="00662A5B" w:rsidRPr="008D6365">
        <w:rPr>
          <w:rFonts w:cstheme="minorHAnsi"/>
          <w:sz w:val="24"/>
          <w:szCs w:val="24"/>
        </w:rPr>
        <w:t xml:space="preserve"> much-touted</w:t>
      </w:r>
      <w:r w:rsidR="00992DD2" w:rsidRPr="008D6365">
        <w:rPr>
          <w:rFonts w:cstheme="minorHAnsi"/>
          <w:sz w:val="24"/>
          <w:szCs w:val="24"/>
        </w:rPr>
        <w:t xml:space="preserve"> </w:t>
      </w:r>
      <w:r w:rsidR="008734FD">
        <w:rPr>
          <w:rFonts w:cstheme="minorHAnsi"/>
          <w:sz w:val="24"/>
          <w:szCs w:val="24"/>
        </w:rPr>
        <w:t>‘</w:t>
      </w:r>
      <w:r w:rsidR="003A2EEF">
        <w:rPr>
          <w:rFonts w:cstheme="minorHAnsi"/>
          <w:sz w:val="24"/>
          <w:szCs w:val="24"/>
        </w:rPr>
        <w:t>Sydney Gateway</w:t>
      </w:r>
      <w:r w:rsidR="008734FD">
        <w:rPr>
          <w:rFonts w:cstheme="minorHAnsi"/>
          <w:sz w:val="24"/>
          <w:szCs w:val="24"/>
        </w:rPr>
        <w:t>’</w:t>
      </w:r>
      <w:r w:rsidR="003A2EEF">
        <w:rPr>
          <w:rFonts w:cstheme="minorHAnsi"/>
          <w:sz w:val="24"/>
          <w:szCs w:val="24"/>
        </w:rPr>
        <w:t xml:space="preserve"> </w:t>
      </w:r>
      <w:r>
        <w:rPr>
          <w:rFonts w:cstheme="minorHAnsi"/>
          <w:sz w:val="24"/>
          <w:szCs w:val="24"/>
        </w:rPr>
        <w:t>between the above stages</w:t>
      </w:r>
      <w:r w:rsidR="00E9023F">
        <w:rPr>
          <w:rFonts w:cstheme="minorHAnsi"/>
          <w:sz w:val="24"/>
          <w:szCs w:val="24"/>
        </w:rPr>
        <w:t>,</w:t>
      </w:r>
      <w:r w:rsidR="00992DD2" w:rsidRPr="008D6365">
        <w:rPr>
          <w:rFonts w:cstheme="minorHAnsi"/>
          <w:sz w:val="24"/>
          <w:szCs w:val="24"/>
        </w:rPr>
        <w:t xml:space="preserve"> Port Botany and Sydney Airport</w:t>
      </w:r>
      <w:r w:rsidR="009B3489">
        <w:rPr>
          <w:rFonts w:cstheme="minorHAnsi"/>
          <w:sz w:val="24"/>
          <w:szCs w:val="24"/>
        </w:rPr>
        <w:t xml:space="preserve"> (Figure 2 below)</w:t>
      </w:r>
      <w:r>
        <w:rPr>
          <w:rFonts w:cstheme="minorHAnsi"/>
          <w:sz w:val="24"/>
          <w:szCs w:val="24"/>
        </w:rPr>
        <w:t>.</w:t>
      </w:r>
      <w:r w:rsidR="003A2EEF">
        <w:rPr>
          <w:rStyle w:val="EndnoteReference"/>
          <w:rFonts w:cstheme="minorHAnsi"/>
          <w:sz w:val="24"/>
          <w:szCs w:val="24"/>
        </w:rPr>
        <w:endnoteReference w:id="7"/>
      </w:r>
    </w:p>
    <w:p w14:paraId="539B8452" w14:textId="10302412" w:rsidR="00072C8D" w:rsidRDefault="00072C8D" w:rsidP="005754A6">
      <w:pPr>
        <w:spacing w:after="0" w:line="240" w:lineRule="auto"/>
        <w:rPr>
          <w:rFonts w:cstheme="minorHAnsi"/>
          <w:sz w:val="24"/>
          <w:szCs w:val="24"/>
        </w:rPr>
      </w:pPr>
    </w:p>
    <w:p w14:paraId="39288142" w14:textId="00C4DF1F" w:rsidR="00C53565" w:rsidRPr="00C53565" w:rsidRDefault="00C53565" w:rsidP="005754A6">
      <w:pPr>
        <w:spacing w:after="0" w:line="240" w:lineRule="auto"/>
        <w:rPr>
          <w:rFonts w:cstheme="minorHAnsi"/>
          <w:b/>
          <w:sz w:val="24"/>
          <w:szCs w:val="24"/>
        </w:rPr>
      </w:pPr>
      <w:r w:rsidRPr="00C53565">
        <w:rPr>
          <w:rFonts w:cstheme="minorHAnsi"/>
          <w:b/>
          <w:sz w:val="24"/>
          <w:szCs w:val="24"/>
        </w:rPr>
        <w:t xml:space="preserve">Figure 2: WestConnex </w:t>
      </w:r>
      <w:r w:rsidR="00AC1569">
        <w:rPr>
          <w:rFonts w:cstheme="minorHAnsi"/>
          <w:b/>
          <w:sz w:val="24"/>
          <w:szCs w:val="24"/>
        </w:rPr>
        <w:t xml:space="preserve">assessed by Infrastructure Australia - </w:t>
      </w:r>
      <w:r w:rsidRPr="00C53565">
        <w:rPr>
          <w:rFonts w:cstheme="minorHAnsi"/>
          <w:b/>
          <w:sz w:val="24"/>
          <w:szCs w:val="24"/>
        </w:rPr>
        <w:t>2015 business case program</w:t>
      </w:r>
    </w:p>
    <w:p w14:paraId="51C5BD5B" w14:textId="77777777" w:rsidR="00AA7EBF" w:rsidRDefault="00AA7EBF" w:rsidP="005754A6">
      <w:pPr>
        <w:spacing w:after="0" w:line="240" w:lineRule="auto"/>
        <w:rPr>
          <w:rFonts w:cstheme="minorHAnsi"/>
          <w:sz w:val="24"/>
          <w:szCs w:val="24"/>
        </w:rPr>
      </w:pPr>
    </w:p>
    <w:p w14:paraId="786F9A10" w14:textId="16F50B78" w:rsidR="00C53565" w:rsidRDefault="00C53565" w:rsidP="005754A6">
      <w:pPr>
        <w:spacing w:after="0" w:line="240" w:lineRule="auto"/>
        <w:rPr>
          <w:rFonts w:cstheme="minorHAnsi"/>
          <w:sz w:val="24"/>
          <w:szCs w:val="24"/>
        </w:rPr>
      </w:pPr>
      <w:r>
        <w:rPr>
          <w:noProof/>
        </w:rPr>
        <w:drawing>
          <wp:inline distT="0" distB="0" distL="0" distR="0" wp14:anchorId="564AF20C" wp14:editId="102A0863">
            <wp:extent cx="5547373" cy="3087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73" t="25496" r="22863" b="5908"/>
                    <a:stretch/>
                  </pic:blipFill>
                  <pic:spPr bwMode="auto">
                    <a:xfrm>
                      <a:off x="0" y="0"/>
                      <a:ext cx="5607535" cy="3121151"/>
                    </a:xfrm>
                    <a:prstGeom prst="rect">
                      <a:avLst/>
                    </a:prstGeom>
                    <a:ln>
                      <a:noFill/>
                    </a:ln>
                    <a:extLst>
                      <a:ext uri="{53640926-AAD7-44D8-BBD7-CCE9431645EC}">
                        <a14:shadowObscured xmlns:a14="http://schemas.microsoft.com/office/drawing/2010/main"/>
                      </a:ext>
                    </a:extLst>
                  </pic:spPr>
                </pic:pic>
              </a:graphicData>
            </a:graphic>
          </wp:inline>
        </w:drawing>
      </w:r>
    </w:p>
    <w:p w14:paraId="1517E4B4" w14:textId="77777777" w:rsidR="00AA7EBF" w:rsidRDefault="00AA7EBF" w:rsidP="00072C8D">
      <w:pPr>
        <w:spacing w:after="0" w:line="240" w:lineRule="auto"/>
        <w:rPr>
          <w:rFonts w:cstheme="minorHAnsi"/>
          <w:sz w:val="24"/>
          <w:szCs w:val="24"/>
        </w:rPr>
      </w:pPr>
    </w:p>
    <w:p w14:paraId="4FF4CFD8" w14:textId="1CED3A1B" w:rsidR="00072C8D" w:rsidRDefault="00072C8D" w:rsidP="00072C8D">
      <w:pPr>
        <w:spacing w:after="0" w:line="240" w:lineRule="auto"/>
        <w:rPr>
          <w:rFonts w:cstheme="minorHAnsi"/>
          <w:sz w:val="24"/>
          <w:szCs w:val="24"/>
        </w:rPr>
      </w:pPr>
      <w:r>
        <w:rPr>
          <w:rFonts w:cstheme="minorHAnsi"/>
          <w:sz w:val="24"/>
          <w:szCs w:val="24"/>
        </w:rPr>
        <w:t>This now-outdated program is the one assessed in 201</w:t>
      </w:r>
      <w:r w:rsidR="00865472">
        <w:rPr>
          <w:rFonts w:cstheme="minorHAnsi"/>
          <w:sz w:val="24"/>
          <w:szCs w:val="24"/>
        </w:rPr>
        <w:t>6</w:t>
      </w:r>
      <w:r>
        <w:rPr>
          <w:rFonts w:cstheme="minorHAnsi"/>
          <w:sz w:val="24"/>
          <w:szCs w:val="24"/>
        </w:rPr>
        <w:t xml:space="preserve"> by Infrastructure Australia, albeit as an ‘urban congestion’ relieving project.  It received a positive recommendation.</w:t>
      </w:r>
      <w:r>
        <w:rPr>
          <w:rStyle w:val="EndnoteReference"/>
          <w:rFonts w:cstheme="minorHAnsi"/>
          <w:sz w:val="24"/>
          <w:szCs w:val="24"/>
        </w:rPr>
        <w:endnoteReference w:id="8"/>
      </w:r>
    </w:p>
    <w:p w14:paraId="7DD6672F" w14:textId="77777777" w:rsidR="00072C8D" w:rsidRDefault="00072C8D" w:rsidP="00072C8D">
      <w:pPr>
        <w:spacing w:after="0" w:line="240" w:lineRule="auto"/>
        <w:rPr>
          <w:rFonts w:cstheme="minorHAnsi"/>
          <w:sz w:val="24"/>
          <w:szCs w:val="24"/>
        </w:rPr>
      </w:pPr>
    </w:p>
    <w:p w14:paraId="25416E7C" w14:textId="77777777" w:rsidR="00072C8D" w:rsidRDefault="00072C8D" w:rsidP="00072C8D">
      <w:pPr>
        <w:spacing w:after="0" w:line="240" w:lineRule="auto"/>
        <w:rPr>
          <w:rFonts w:cstheme="minorHAnsi"/>
          <w:sz w:val="24"/>
          <w:szCs w:val="24"/>
        </w:rPr>
      </w:pPr>
      <w:r>
        <w:rPr>
          <w:rFonts w:cstheme="minorHAnsi"/>
          <w:sz w:val="24"/>
          <w:szCs w:val="24"/>
        </w:rPr>
        <w:t>The freight claim, implicit in even earlier consideration by Infrastructure Australia, was dubious.  There is no public evidence of consideration of options such as a freight road/lane.  Trucks carrying dangerous goods are not allowed in NSW motorway tunnels which is what most of WestConnex is to comprise.</w:t>
      </w:r>
      <w:r>
        <w:rPr>
          <w:rStyle w:val="EndnoteReference"/>
          <w:rFonts w:cstheme="minorHAnsi"/>
          <w:sz w:val="24"/>
          <w:szCs w:val="24"/>
        </w:rPr>
        <w:endnoteReference w:id="9"/>
      </w:r>
    </w:p>
    <w:p w14:paraId="5A3860FD" w14:textId="77777777" w:rsidR="00072C8D" w:rsidRDefault="00072C8D" w:rsidP="00072C8D">
      <w:pPr>
        <w:spacing w:after="0" w:line="240" w:lineRule="auto"/>
        <w:rPr>
          <w:rFonts w:cstheme="minorHAnsi"/>
          <w:sz w:val="24"/>
          <w:szCs w:val="24"/>
        </w:rPr>
      </w:pPr>
    </w:p>
    <w:p w14:paraId="3FEDB0DD" w14:textId="4826490A" w:rsidR="00072C8D" w:rsidRDefault="00072C8D" w:rsidP="00072C8D">
      <w:pPr>
        <w:spacing w:after="0" w:line="240" w:lineRule="auto"/>
        <w:rPr>
          <w:rFonts w:cstheme="minorHAnsi"/>
          <w:sz w:val="24"/>
          <w:szCs w:val="24"/>
        </w:rPr>
      </w:pPr>
      <w:r>
        <w:rPr>
          <w:rFonts w:cstheme="minorHAnsi"/>
          <w:sz w:val="24"/>
          <w:szCs w:val="24"/>
        </w:rPr>
        <w:t>There also is an issue of the relation of the program to Port Botany; a previous proposal for M5 expansion may have assumed lower than actual port capacity.</w:t>
      </w:r>
      <w:r>
        <w:rPr>
          <w:rStyle w:val="EndnoteReference"/>
          <w:rFonts w:cstheme="minorHAnsi"/>
          <w:sz w:val="24"/>
          <w:szCs w:val="24"/>
        </w:rPr>
        <w:endnoteReference w:id="10"/>
      </w:r>
      <w:r>
        <w:rPr>
          <w:rFonts w:cstheme="minorHAnsi"/>
          <w:sz w:val="24"/>
          <w:szCs w:val="24"/>
        </w:rPr>
        <w:t xml:space="preserve">  </w:t>
      </w:r>
    </w:p>
    <w:p w14:paraId="1CA6D7CB" w14:textId="77777777" w:rsidR="00072C8D" w:rsidRDefault="00072C8D" w:rsidP="00072C8D">
      <w:pPr>
        <w:spacing w:after="0" w:line="240" w:lineRule="auto"/>
        <w:rPr>
          <w:rFonts w:cstheme="minorHAnsi"/>
          <w:sz w:val="24"/>
          <w:szCs w:val="24"/>
        </w:rPr>
      </w:pPr>
    </w:p>
    <w:p w14:paraId="47B1417D" w14:textId="77777777" w:rsidR="00072C8D" w:rsidRDefault="00072C8D" w:rsidP="00072C8D">
      <w:pPr>
        <w:spacing w:after="0" w:line="240" w:lineRule="auto"/>
        <w:rPr>
          <w:rFonts w:cstheme="minorHAnsi"/>
          <w:sz w:val="24"/>
          <w:szCs w:val="24"/>
        </w:rPr>
      </w:pPr>
      <w:r>
        <w:rPr>
          <w:rFonts w:cstheme="minorHAnsi"/>
          <w:sz w:val="24"/>
          <w:szCs w:val="24"/>
        </w:rPr>
        <w:t>The Port Botany etc. link</w:t>
      </w:r>
      <w:r w:rsidRPr="008D6365">
        <w:rPr>
          <w:rFonts w:cstheme="minorHAnsi"/>
          <w:sz w:val="24"/>
          <w:szCs w:val="24"/>
        </w:rPr>
        <w:t xml:space="preserve"> is now reclassed as a different project</w:t>
      </w:r>
      <w:r>
        <w:rPr>
          <w:rFonts w:cstheme="minorHAnsi"/>
          <w:sz w:val="24"/>
          <w:szCs w:val="24"/>
        </w:rPr>
        <w:t>.  The reason is commonly believed to be sensitivity of the State Government to claims of WestConnex cost overruns.  The matter was considered by the inquiry.</w:t>
      </w:r>
      <w:r>
        <w:rPr>
          <w:rStyle w:val="EndnoteReference"/>
          <w:rFonts w:cstheme="minorHAnsi"/>
          <w:sz w:val="24"/>
          <w:szCs w:val="24"/>
        </w:rPr>
        <w:endnoteReference w:id="11"/>
      </w:r>
      <w:r>
        <w:rPr>
          <w:rFonts w:cstheme="minorHAnsi"/>
          <w:sz w:val="24"/>
          <w:szCs w:val="24"/>
        </w:rPr>
        <w:t xml:space="preserve">  </w:t>
      </w:r>
    </w:p>
    <w:p w14:paraId="246E84F1" w14:textId="77777777" w:rsidR="006C43FE" w:rsidRDefault="006C43FE" w:rsidP="005754A6">
      <w:pPr>
        <w:spacing w:after="0" w:line="240" w:lineRule="auto"/>
        <w:rPr>
          <w:rFonts w:cstheme="minorHAnsi"/>
          <w:sz w:val="24"/>
          <w:szCs w:val="24"/>
        </w:rPr>
      </w:pPr>
    </w:p>
    <w:p w14:paraId="719F26FA" w14:textId="6E26E3B5" w:rsidR="00E82FD3" w:rsidRDefault="00B53EB5" w:rsidP="00B53EB5">
      <w:pPr>
        <w:pStyle w:val="Heading3"/>
      </w:pPr>
      <w:bookmarkStart w:id="6" w:name="_Toc536869732"/>
      <w:r>
        <w:lastRenderedPageBreak/>
        <w:t>2.2</w:t>
      </w:r>
      <w:r>
        <w:tab/>
        <w:t>Costs, funding, financing</w:t>
      </w:r>
      <w:bookmarkEnd w:id="6"/>
    </w:p>
    <w:p w14:paraId="401D6FF7" w14:textId="4D4A30C3" w:rsidR="00992DD2" w:rsidRDefault="0008221C" w:rsidP="005754A6">
      <w:pPr>
        <w:spacing w:after="0" w:line="240" w:lineRule="auto"/>
        <w:rPr>
          <w:rFonts w:cstheme="minorHAnsi"/>
          <w:sz w:val="24"/>
          <w:szCs w:val="24"/>
        </w:rPr>
      </w:pPr>
      <w:r>
        <w:rPr>
          <w:rFonts w:cstheme="minorHAnsi"/>
          <w:sz w:val="24"/>
          <w:szCs w:val="24"/>
        </w:rPr>
        <w:t>WestConnex was i</w:t>
      </w:r>
      <w:r w:rsidR="00662A5B" w:rsidRPr="008D6365">
        <w:rPr>
          <w:rFonts w:cstheme="minorHAnsi"/>
          <w:sz w:val="24"/>
          <w:szCs w:val="24"/>
        </w:rPr>
        <w:t>nitially costed at $</w:t>
      </w:r>
      <w:r w:rsidR="0009100E" w:rsidRPr="008D6365">
        <w:rPr>
          <w:rFonts w:cstheme="minorHAnsi"/>
          <w:sz w:val="24"/>
          <w:szCs w:val="24"/>
        </w:rPr>
        <w:t>11</w:t>
      </w:r>
      <w:r w:rsidR="00662A5B" w:rsidRPr="008D6365">
        <w:rPr>
          <w:rFonts w:cstheme="minorHAnsi"/>
          <w:sz w:val="24"/>
          <w:szCs w:val="24"/>
        </w:rPr>
        <w:t>bn</w:t>
      </w:r>
      <w:r w:rsidR="00E82FD3">
        <w:rPr>
          <w:rFonts w:cstheme="minorHAnsi"/>
          <w:sz w:val="24"/>
          <w:szCs w:val="24"/>
        </w:rPr>
        <w:t xml:space="preserve"> (in 2012 dollars)</w:t>
      </w:r>
      <w:r>
        <w:rPr>
          <w:rFonts w:cstheme="minorHAnsi"/>
          <w:sz w:val="24"/>
          <w:szCs w:val="24"/>
        </w:rPr>
        <w:t>.  T</w:t>
      </w:r>
      <w:r w:rsidR="00662A5B" w:rsidRPr="008D6365">
        <w:rPr>
          <w:rFonts w:cstheme="minorHAnsi"/>
          <w:sz w:val="24"/>
          <w:szCs w:val="24"/>
        </w:rPr>
        <w:t xml:space="preserve">he </w:t>
      </w:r>
      <w:r>
        <w:rPr>
          <w:rFonts w:cstheme="minorHAnsi"/>
          <w:sz w:val="24"/>
          <w:szCs w:val="24"/>
        </w:rPr>
        <w:t xml:space="preserve">most recent public </w:t>
      </w:r>
      <w:r w:rsidR="00992DD2" w:rsidRPr="008D6365">
        <w:rPr>
          <w:rFonts w:cstheme="minorHAnsi"/>
          <w:sz w:val="24"/>
          <w:szCs w:val="24"/>
        </w:rPr>
        <w:t>estimate</w:t>
      </w:r>
      <w:r w:rsidR="0009100E" w:rsidRPr="008D6365">
        <w:rPr>
          <w:rFonts w:cstheme="minorHAnsi"/>
          <w:sz w:val="24"/>
          <w:szCs w:val="24"/>
        </w:rPr>
        <w:t xml:space="preserve"> </w:t>
      </w:r>
      <w:r w:rsidR="00662A5B" w:rsidRPr="008D6365">
        <w:rPr>
          <w:rFonts w:cstheme="minorHAnsi"/>
          <w:sz w:val="24"/>
          <w:szCs w:val="24"/>
        </w:rPr>
        <w:t>is</w:t>
      </w:r>
      <w:r w:rsidR="00992DD2" w:rsidRPr="008D6365">
        <w:rPr>
          <w:rFonts w:cstheme="minorHAnsi"/>
          <w:sz w:val="24"/>
          <w:szCs w:val="24"/>
        </w:rPr>
        <w:t xml:space="preserve"> around $1</w:t>
      </w:r>
      <w:r w:rsidR="0009100E" w:rsidRPr="008D6365">
        <w:rPr>
          <w:rFonts w:cstheme="minorHAnsi"/>
          <w:sz w:val="24"/>
          <w:szCs w:val="24"/>
        </w:rPr>
        <w:t>7</w:t>
      </w:r>
      <w:r w:rsidR="00992DD2" w:rsidRPr="008D6365">
        <w:rPr>
          <w:rFonts w:cstheme="minorHAnsi"/>
          <w:sz w:val="24"/>
          <w:szCs w:val="24"/>
        </w:rPr>
        <w:t>bn</w:t>
      </w:r>
      <w:r w:rsidR="00E82FD3">
        <w:rPr>
          <w:rFonts w:cstheme="minorHAnsi"/>
          <w:sz w:val="24"/>
          <w:szCs w:val="24"/>
        </w:rPr>
        <w:t xml:space="preserve"> </w:t>
      </w:r>
      <w:r w:rsidR="00517DDB">
        <w:rPr>
          <w:rFonts w:cstheme="minorHAnsi"/>
          <w:sz w:val="24"/>
          <w:szCs w:val="24"/>
        </w:rPr>
        <w:t xml:space="preserve">– reflecting 2015 estimates for a program </w:t>
      </w:r>
      <w:r w:rsidR="00865472">
        <w:rPr>
          <w:rFonts w:cstheme="minorHAnsi"/>
          <w:sz w:val="24"/>
          <w:szCs w:val="24"/>
        </w:rPr>
        <w:t xml:space="preserve">now </w:t>
      </w:r>
      <w:r w:rsidR="00517DDB">
        <w:rPr>
          <w:rFonts w:cstheme="minorHAnsi"/>
          <w:sz w:val="24"/>
          <w:szCs w:val="24"/>
        </w:rPr>
        <w:t xml:space="preserve">smaller </w:t>
      </w:r>
      <w:r w:rsidR="00865472">
        <w:rPr>
          <w:rFonts w:cstheme="minorHAnsi"/>
          <w:sz w:val="24"/>
          <w:szCs w:val="24"/>
        </w:rPr>
        <w:t>(</w:t>
      </w:r>
      <w:r w:rsidR="00517DDB">
        <w:rPr>
          <w:rFonts w:cstheme="minorHAnsi"/>
          <w:sz w:val="24"/>
          <w:szCs w:val="24"/>
        </w:rPr>
        <w:t>than in 2015</w:t>
      </w:r>
      <w:r w:rsidR="00865472">
        <w:rPr>
          <w:rFonts w:cstheme="minorHAnsi"/>
          <w:sz w:val="24"/>
          <w:szCs w:val="24"/>
        </w:rPr>
        <w:t>)</w:t>
      </w:r>
      <w:r w:rsidR="00517DDB">
        <w:rPr>
          <w:rFonts w:cstheme="minorHAnsi"/>
          <w:sz w:val="24"/>
          <w:szCs w:val="24"/>
        </w:rPr>
        <w:t xml:space="preserve"> – excluding Sydney Gateway.  The</w:t>
      </w:r>
      <w:r w:rsidR="00E82FD3">
        <w:rPr>
          <w:rFonts w:cstheme="minorHAnsi"/>
          <w:sz w:val="24"/>
          <w:szCs w:val="24"/>
        </w:rPr>
        <w:t xml:space="preserve"> inquiry claimed </w:t>
      </w:r>
      <w:r w:rsidR="00517DDB">
        <w:rPr>
          <w:rFonts w:cstheme="minorHAnsi"/>
          <w:sz w:val="24"/>
          <w:szCs w:val="24"/>
        </w:rPr>
        <w:t xml:space="preserve">this </w:t>
      </w:r>
      <w:r w:rsidR="00E82FD3">
        <w:rPr>
          <w:rFonts w:cstheme="minorHAnsi"/>
          <w:sz w:val="24"/>
          <w:szCs w:val="24"/>
        </w:rPr>
        <w:t>equates with a $2bn increase</w:t>
      </w:r>
      <w:r w:rsidR="00AC1569">
        <w:rPr>
          <w:rFonts w:cstheme="minorHAnsi"/>
          <w:sz w:val="24"/>
          <w:szCs w:val="24"/>
        </w:rPr>
        <w:t xml:space="preserve"> over initial costings</w:t>
      </w:r>
      <w:r w:rsidR="00992DD2" w:rsidRPr="008D6365">
        <w:rPr>
          <w:rFonts w:cstheme="minorHAnsi"/>
          <w:sz w:val="24"/>
          <w:szCs w:val="24"/>
        </w:rPr>
        <w:t>.</w:t>
      </w:r>
      <w:r w:rsidR="00E82FD3">
        <w:rPr>
          <w:rFonts w:cstheme="minorHAnsi"/>
          <w:sz w:val="24"/>
          <w:szCs w:val="24"/>
        </w:rPr>
        <w:t xml:space="preserve">  A present day </w:t>
      </w:r>
      <w:r w:rsidR="008734FD">
        <w:rPr>
          <w:rFonts w:cstheme="minorHAnsi"/>
          <w:sz w:val="24"/>
          <w:szCs w:val="24"/>
        </w:rPr>
        <w:t>(</w:t>
      </w:r>
      <w:r w:rsidR="00E82FD3">
        <w:rPr>
          <w:rFonts w:cstheme="minorHAnsi"/>
          <w:sz w:val="24"/>
          <w:szCs w:val="24"/>
        </w:rPr>
        <w:t>2019</w:t>
      </w:r>
      <w:r w:rsidR="008734FD">
        <w:rPr>
          <w:rFonts w:cstheme="minorHAnsi"/>
          <w:sz w:val="24"/>
          <w:szCs w:val="24"/>
        </w:rPr>
        <w:t>)</w:t>
      </w:r>
      <w:r w:rsidR="00E82FD3">
        <w:rPr>
          <w:rFonts w:cstheme="minorHAnsi"/>
          <w:sz w:val="24"/>
          <w:szCs w:val="24"/>
        </w:rPr>
        <w:t xml:space="preserve"> </w:t>
      </w:r>
      <w:r>
        <w:rPr>
          <w:rFonts w:cstheme="minorHAnsi"/>
          <w:sz w:val="24"/>
          <w:szCs w:val="24"/>
        </w:rPr>
        <w:t xml:space="preserve">cost </w:t>
      </w:r>
      <w:r w:rsidR="00E82FD3">
        <w:rPr>
          <w:rFonts w:cstheme="minorHAnsi"/>
          <w:sz w:val="24"/>
          <w:szCs w:val="24"/>
        </w:rPr>
        <w:t>estimate is not available</w:t>
      </w:r>
      <w:r w:rsidR="00342AF4">
        <w:rPr>
          <w:rFonts w:cstheme="minorHAnsi"/>
          <w:sz w:val="24"/>
          <w:szCs w:val="24"/>
        </w:rPr>
        <w:t xml:space="preserve">, but there are </w:t>
      </w:r>
      <w:r w:rsidR="0076485A">
        <w:rPr>
          <w:rFonts w:cstheme="minorHAnsi"/>
          <w:sz w:val="24"/>
          <w:szCs w:val="24"/>
        </w:rPr>
        <w:t xml:space="preserve">claims of </w:t>
      </w:r>
      <w:r w:rsidR="00CC1041">
        <w:rPr>
          <w:rFonts w:cstheme="minorHAnsi"/>
          <w:sz w:val="24"/>
          <w:szCs w:val="24"/>
        </w:rPr>
        <w:t xml:space="preserve">higher </w:t>
      </w:r>
      <w:r w:rsidR="0076485A">
        <w:rPr>
          <w:rFonts w:cstheme="minorHAnsi"/>
          <w:sz w:val="24"/>
          <w:szCs w:val="24"/>
        </w:rPr>
        <w:t>direct costs</w:t>
      </w:r>
      <w:r w:rsidR="00342AF4">
        <w:rPr>
          <w:rFonts w:cstheme="minorHAnsi"/>
          <w:sz w:val="24"/>
          <w:szCs w:val="24"/>
        </w:rPr>
        <w:t xml:space="preserve"> taking into account local roads and operations</w:t>
      </w:r>
      <w:r w:rsidR="00E82FD3">
        <w:rPr>
          <w:rFonts w:cstheme="minorHAnsi"/>
          <w:sz w:val="24"/>
          <w:szCs w:val="24"/>
        </w:rPr>
        <w:t>.</w:t>
      </w:r>
      <w:r w:rsidR="00C13E7D">
        <w:rPr>
          <w:rStyle w:val="EndnoteReference"/>
          <w:rFonts w:cstheme="minorHAnsi"/>
          <w:sz w:val="24"/>
          <w:szCs w:val="24"/>
        </w:rPr>
        <w:endnoteReference w:id="12"/>
      </w:r>
    </w:p>
    <w:p w14:paraId="301F5F88" w14:textId="77777777" w:rsidR="009B3489" w:rsidRDefault="009B3489" w:rsidP="005754A6">
      <w:pPr>
        <w:spacing w:after="0" w:line="240" w:lineRule="auto"/>
        <w:rPr>
          <w:rFonts w:cstheme="minorHAnsi"/>
          <w:sz w:val="24"/>
          <w:szCs w:val="24"/>
        </w:rPr>
      </w:pPr>
    </w:p>
    <w:p w14:paraId="664A5901" w14:textId="0C40E1B4" w:rsidR="009B3489" w:rsidRDefault="009B3489" w:rsidP="005754A6">
      <w:pPr>
        <w:spacing w:after="0" w:line="240" w:lineRule="auto"/>
        <w:rPr>
          <w:rFonts w:cstheme="minorHAnsi"/>
          <w:sz w:val="24"/>
          <w:szCs w:val="24"/>
        </w:rPr>
      </w:pPr>
      <w:r>
        <w:rPr>
          <w:rFonts w:cstheme="minorHAnsi"/>
          <w:sz w:val="24"/>
          <w:szCs w:val="24"/>
        </w:rPr>
        <w:t>The (expected) final contribution from the NSW Government is unknown.</w:t>
      </w:r>
    </w:p>
    <w:p w14:paraId="4D456B3B" w14:textId="77777777" w:rsidR="009B3489" w:rsidRDefault="009B3489" w:rsidP="005754A6">
      <w:pPr>
        <w:spacing w:after="0" w:line="240" w:lineRule="auto"/>
        <w:rPr>
          <w:rFonts w:cstheme="minorHAnsi"/>
          <w:sz w:val="24"/>
          <w:szCs w:val="24"/>
        </w:rPr>
      </w:pPr>
    </w:p>
    <w:p w14:paraId="7B2F978A" w14:textId="46436BB9" w:rsidR="009B3489" w:rsidRDefault="009B3489" w:rsidP="005754A6">
      <w:pPr>
        <w:spacing w:after="0" w:line="240" w:lineRule="auto"/>
        <w:rPr>
          <w:rFonts w:cstheme="minorHAnsi"/>
          <w:sz w:val="24"/>
          <w:szCs w:val="24"/>
        </w:rPr>
      </w:pPr>
      <w:r w:rsidRPr="008D6365">
        <w:rPr>
          <w:rFonts w:cstheme="minorHAnsi"/>
          <w:sz w:val="24"/>
          <w:szCs w:val="24"/>
        </w:rPr>
        <w:t>The Commonwealth</w:t>
      </w:r>
      <w:r>
        <w:rPr>
          <w:rFonts w:cstheme="minorHAnsi"/>
          <w:sz w:val="24"/>
          <w:szCs w:val="24"/>
        </w:rPr>
        <w:t>’</w:t>
      </w:r>
      <w:r w:rsidRPr="008D6365">
        <w:rPr>
          <w:rFonts w:cstheme="minorHAnsi"/>
          <w:sz w:val="24"/>
          <w:szCs w:val="24"/>
        </w:rPr>
        <w:t>s contribution</w:t>
      </w:r>
      <w:r>
        <w:rPr>
          <w:rFonts w:cstheme="minorHAnsi"/>
          <w:sz w:val="24"/>
          <w:szCs w:val="24"/>
        </w:rPr>
        <w:t xml:space="preserve"> is a grant of $1.5bn and a concessional loan of $2.0bn.  It was determined while </w:t>
      </w:r>
      <w:r w:rsidR="005572EA">
        <w:rPr>
          <w:rFonts w:cstheme="minorHAnsi"/>
          <w:sz w:val="24"/>
          <w:szCs w:val="24"/>
        </w:rPr>
        <w:t xml:space="preserve">Mr </w:t>
      </w:r>
      <w:r>
        <w:rPr>
          <w:rFonts w:cstheme="minorHAnsi"/>
          <w:sz w:val="24"/>
          <w:szCs w:val="24"/>
        </w:rPr>
        <w:t xml:space="preserve">Abbott was Prime Minister.  </w:t>
      </w:r>
    </w:p>
    <w:p w14:paraId="238861DD" w14:textId="77777777" w:rsidR="00B77A15" w:rsidRDefault="00B77A15" w:rsidP="005754A6">
      <w:pPr>
        <w:spacing w:after="0" w:line="240" w:lineRule="auto"/>
        <w:rPr>
          <w:rFonts w:cstheme="minorHAnsi"/>
          <w:sz w:val="24"/>
          <w:szCs w:val="24"/>
        </w:rPr>
      </w:pPr>
    </w:p>
    <w:p w14:paraId="7698A14D" w14:textId="46B096D6" w:rsidR="009B3489" w:rsidRDefault="009B3489" w:rsidP="005754A6">
      <w:pPr>
        <w:spacing w:after="0" w:line="240" w:lineRule="auto"/>
        <w:rPr>
          <w:sz w:val="24"/>
          <w:szCs w:val="24"/>
        </w:rPr>
      </w:pPr>
      <w:r>
        <w:rPr>
          <w:rFonts w:cstheme="minorHAnsi"/>
          <w:sz w:val="24"/>
          <w:szCs w:val="24"/>
        </w:rPr>
        <w:t xml:space="preserve">Commonwealth arrangements were the subject of </w:t>
      </w:r>
      <w:r w:rsidRPr="008D6365">
        <w:rPr>
          <w:rFonts w:cstheme="minorHAnsi"/>
          <w:sz w:val="24"/>
          <w:szCs w:val="24"/>
        </w:rPr>
        <w:t xml:space="preserve">‘scathing’ criticism from the </w:t>
      </w:r>
      <w:r>
        <w:rPr>
          <w:rFonts w:cstheme="minorHAnsi"/>
          <w:sz w:val="24"/>
          <w:szCs w:val="24"/>
        </w:rPr>
        <w:t xml:space="preserve">Australian National </w:t>
      </w:r>
      <w:hyperlink w:anchor="_top" w:history="1">
        <w:r w:rsidRPr="00EA0F6F">
          <w:rPr>
            <w:sz w:val="24"/>
            <w:szCs w:val="24"/>
          </w:rPr>
          <w:t>Audit Office</w:t>
        </w:r>
        <w:r>
          <w:rPr>
            <w:sz w:val="24"/>
            <w:szCs w:val="24"/>
          </w:rPr>
          <w:t>, notably about the premature payments of public monies</w:t>
        </w:r>
        <w:r w:rsidRPr="00EA0F6F">
          <w:rPr>
            <w:sz w:val="24"/>
            <w:szCs w:val="24"/>
          </w:rPr>
          <w:t>.</w:t>
        </w:r>
      </w:hyperlink>
      <w:r>
        <w:rPr>
          <w:rStyle w:val="EndnoteReference"/>
          <w:sz w:val="24"/>
          <w:szCs w:val="24"/>
        </w:rPr>
        <w:endnoteReference w:id="13"/>
      </w:r>
    </w:p>
    <w:p w14:paraId="66D2DDBE" w14:textId="4291B723" w:rsidR="00840459" w:rsidRDefault="00840459" w:rsidP="005754A6">
      <w:pPr>
        <w:spacing w:after="0" w:line="240" w:lineRule="auto"/>
        <w:rPr>
          <w:sz w:val="24"/>
          <w:szCs w:val="24"/>
        </w:rPr>
      </w:pPr>
    </w:p>
    <w:p w14:paraId="6B2B8FE1" w14:textId="7F977A23" w:rsidR="00840459" w:rsidRDefault="00B77A15" w:rsidP="00B77A15">
      <w:pPr>
        <w:spacing w:after="0" w:line="240" w:lineRule="auto"/>
        <w:rPr>
          <w:sz w:val="24"/>
          <w:szCs w:val="24"/>
        </w:rPr>
      </w:pPr>
      <w:r>
        <w:rPr>
          <w:sz w:val="24"/>
          <w:szCs w:val="24"/>
        </w:rPr>
        <w:t>S</w:t>
      </w:r>
      <w:r w:rsidR="00170BDE">
        <w:rPr>
          <w:sz w:val="24"/>
          <w:szCs w:val="24"/>
        </w:rPr>
        <w:t>ources of funds include tolls.</w:t>
      </w:r>
      <w:r>
        <w:rPr>
          <w:sz w:val="24"/>
          <w:szCs w:val="24"/>
        </w:rPr>
        <w:t xml:space="preserve">  The policy is:</w:t>
      </w:r>
    </w:p>
    <w:p w14:paraId="71358E38" w14:textId="77777777" w:rsidR="003C0980" w:rsidRDefault="003C0980" w:rsidP="00B77A15">
      <w:pPr>
        <w:spacing w:after="0" w:line="240" w:lineRule="auto"/>
        <w:rPr>
          <w:sz w:val="24"/>
          <w:szCs w:val="24"/>
        </w:rPr>
      </w:pPr>
    </w:p>
    <w:p w14:paraId="6FAA5C8F" w14:textId="2E4559F0" w:rsidR="00A94F83" w:rsidRDefault="00B77A15" w:rsidP="00A94F83">
      <w:pPr>
        <w:shd w:val="clear" w:color="auto" w:fill="FFFFFF"/>
        <w:spacing w:after="0" w:line="240" w:lineRule="auto"/>
        <w:ind w:left="720"/>
        <w:rPr>
          <w:rFonts w:eastAsia="Times New Roman" w:cs="Arial"/>
          <w:i/>
          <w:color w:val="000000" w:themeColor="text1"/>
          <w:lang w:eastAsia="en-AU"/>
        </w:rPr>
      </w:pPr>
      <w:r>
        <w:rPr>
          <w:rFonts w:eastAsia="Times New Roman" w:cs="Arial"/>
          <w:i/>
          <w:color w:val="000000" w:themeColor="text1"/>
          <w:lang w:eastAsia="en-AU"/>
        </w:rPr>
        <w:t>‘</w:t>
      </w:r>
      <w:r w:rsidRPr="00B77A15">
        <w:rPr>
          <w:rFonts w:eastAsia="Times New Roman" w:cs="Arial"/>
          <w:i/>
          <w:color w:val="000000" w:themeColor="text1"/>
          <w:lang w:eastAsia="en-AU"/>
        </w:rPr>
        <w:t>WestConnex is being built using finance from the Australian and NSW governments and the private sector. </w:t>
      </w:r>
    </w:p>
    <w:p w14:paraId="3598292D" w14:textId="77777777" w:rsidR="00CE4B7F" w:rsidRDefault="00CE4B7F" w:rsidP="00A94F83">
      <w:pPr>
        <w:shd w:val="clear" w:color="auto" w:fill="FFFFFF"/>
        <w:spacing w:after="0" w:line="240" w:lineRule="auto"/>
        <w:ind w:left="720"/>
        <w:rPr>
          <w:rFonts w:eastAsia="Times New Roman" w:cs="Arial"/>
          <w:i/>
          <w:color w:val="000000" w:themeColor="text1"/>
          <w:lang w:eastAsia="en-AU"/>
        </w:rPr>
      </w:pPr>
    </w:p>
    <w:p w14:paraId="59CC2E0A" w14:textId="1262B444" w:rsidR="00B77A15" w:rsidRPr="00B77A15" w:rsidRDefault="00B77A15" w:rsidP="00B77A15">
      <w:pPr>
        <w:shd w:val="clear" w:color="auto" w:fill="FFFFFF"/>
        <w:spacing w:after="255" w:line="240" w:lineRule="auto"/>
        <w:ind w:left="720"/>
        <w:rPr>
          <w:rFonts w:eastAsia="Times New Roman" w:cs="Arial"/>
          <w:i/>
          <w:color w:val="000000" w:themeColor="text1"/>
          <w:lang w:eastAsia="en-AU"/>
        </w:rPr>
      </w:pPr>
      <w:r w:rsidRPr="00B77A15">
        <w:rPr>
          <w:rFonts w:eastAsia="Times New Roman" w:cs="Arial"/>
          <w:i/>
          <w:color w:val="000000" w:themeColor="text1"/>
          <w:lang w:eastAsia="en-AU"/>
        </w:rPr>
        <w:t>WestConnex will be funded by motorists using distance-based tolling, similar to the M7. This means motorists will pay tolls only for the sections of motorway they use. Tolls for the entire WestConnex will be capped at a maximum amount ($9.30), for fairness. Free, alternative routes will be available for those not wanting to pay a toll.</w:t>
      </w:r>
      <w:r>
        <w:rPr>
          <w:rFonts w:eastAsia="Times New Roman" w:cs="Arial"/>
          <w:i/>
          <w:color w:val="000000" w:themeColor="text1"/>
          <w:lang w:eastAsia="en-AU"/>
        </w:rPr>
        <w:t>’</w:t>
      </w:r>
      <w:r>
        <w:rPr>
          <w:rStyle w:val="EndnoteReference"/>
          <w:rFonts w:eastAsia="Times New Roman" w:cs="Arial"/>
          <w:i/>
          <w:color w:val="000000" w:themeColor="text1"/>
          <w:lang w:eastAsia="en-AU"/>
        </w:rPr>
        <w:endnoteReference w:id="14"/>
      </w:r>
    </w:p>
    <w:p w14:paraId="56BD66FC" w14:textId="0269231C" w:rsidR="00BA13D3" w:rsidRDefault="00B53EB5" w:rsidP="00B77A15">
      <w:pPr>
        <w:spacing w:after="0" w:line="240" w:lineRule="auto"/>
        <w:rPr>
          <w:sz w:val="24"/>
          <w:szCs w:val="24"/>
        </w:rPr>
      </w:pPr>
      <w:r>
        <w:rPr>
          <w:sz w:val="24"/>
          <w:szCs w:val="24"/>
        </w:rPr>
        <w:t>M</w:t>
      </w:r>
      <w:r w:rsidR="00BA13D3">
        <w:rPr>
          <w:sz w:val="24"/>
          <w:szCs w:val="24"/>
        </w:rPr>
        <w:t>any a thesis could be written about Sydney road tolls</w:t>
      </w:r>
      <w:r w:rsidR="00B77A15">
        <w:rPr>
          <w:sz w:val="24"/>
          <w:szCs w:val="24"/>
        </w:rPr>
        <w:t>.</w:t>
      </w:r>
      <w:r>
        <w:rPr>
          <w:sz w:val="24"/>
          <w:szCs w:val="24"/>
        </w:rPr>
        <w:t xml:space="preserve">  Recent ones might start noting the </w:t>
      </w:r>
      <w:r w:rsidR="00865472">
        <w:rPr>
          <w:sz w:val="24"/>
          <w:szCs w:val="24"/>
        </w:rPr>
        <w:t xml:space="preserve">above </w:t>
      </w:r>
      <w:r>
        <w:rPr>
          <w:sz w:val="24"/>
          <w:szCs w:val="24"/>
        </w:rPr>
        <w:t>policy</w:t>
      </w:r>
      <w:r w:rsidR="00D45B04">
        <w:rPr>
          <w:sz w:val="24"/>
          <w:szCs w:val="24"/>
        </w:rPr>
        <w:t xml:space="preserve"> </w:t>
      </w:r>
      <w:r>
        <w:rPr>
          <w:sz w:val="24"/>
          <w:szCs w:val="24"/>
        </w:rPr>
        <w:t xml:space="preserve">statement </w:t>
      </w:r>
      <w:r w:rsidR="00B77A15">
        <w:rPr>
          <w:sz w:val="24"/>
          <w:szCs w:val="24"/>
        </w:rPr>
        <w:t xml:space="preserve">is incomplete as, for example, roads leading to WestConnex such as the M5 </w:t>
      </w:r>
      <w:r w:rsidR="00BA13D3">
        <w:rPr>
          <w:sz w:val="24"/>
          <w:szCs w:val="24"/>
        </w:rPr>
        <w:t xml:space="preserve">‘west’ </w:t>
      </w:r>
      <w:r w:rsidR="00B77A15">
        <w:rPr>
          <w:sz w:val="24"/>
          <w:szCs w:val="24"/>
        </w:rPr>
        <w:t>are tolled</w:t>
      </w:r>
      <w:r w:rsidR="00371FC4">
        <w:rPr>
          <w:sz w:val="24"/>
          <w:szCs w:val="24"/>
        </w:rPr>
        <w:t xml:space="preserve"> too</w:t>
      </w:r>
      <w:r w:rsidR="00B77A15">
        <w:rPr>
          <w:sz w:val="24"/>
          <w:szCs w:val="24"/>
        </w:rPr>
        <w:t>.</w:t>
      </w:r>
      <w:r w:rsidR="00BA13D3">
        <w:rPr>
          <w:sz w:val="24"/>
          <w:szCs w:val="24"/>
        </w:rPr>
        <w:t xml:space="preserve">  </w:t>
      </w:r>
      <w:r w:rsidR="00371FC4">
        <w:rPr>
          <w:sz w:val="24"/>
          <w:szCs w:val="24"/>
        </w:rPr>
        <w:t xml:space="preserve">Charges for use of the M5 will not be limited to WestConnex tolls.  </w:t>
      </w:r>
      <w:r w:rsidR="0041479F">
        <w:rPr>
          <w:sz w:val="24"/>
          <w:szCs w:val="24"/>
        </w:rPr>
        <w:t>Also,</w:t>
      </w:r>
      <w:r w:rsidR="00A94F83">
        <w:rPr>
          <w:sz w:val="24"/>
          <w:szCs w:val="24"/>
        </w:rPr>
        <w:t xml:space="preserve"> s</w:t>
      </w:r>
      <w:r>
        <w:rPr>
          <w:sz w:val="24"/>
          <w:szCs w:val="24"/>
        </w:rPr>
        <w:t xml:space="preserve">ome </w:t>
      </w:r>
      <w:r w:rsidR="00BA13D3">
        <w:rPr>
          <w:sz w:val="24"/>
          <w:szCs w:val="24"/>
        </w:rPr>
        <w:t>un</w:t>
      </w:r>
      <w:r w:rsidR="00D45B04">
        <w:rPr>
          <w:sz w:val="24"/>
          <w:szCs w:val="24"/>
        </w:rPr>
        <w:t>-</w:t>
      </w:r>
      <w:r w:rsidR="00BA13D3">
        <w:rPr>
          <w:sz w:val="24"/>
          <w:szCs w:val="24"/>
        </w:rPr>
        <w:t xml:space="preserve">tolled </w:t>
      </w:r>
      <w:r w:rsidR="00A94F83">
        <w:rPr>
          <w:sz w:val="24"/>
          <w:szCs w:val="24"/>
        </w:rPr>
        <w:t xml:space="preserve">WestConnex </w:t>
      </w:r>
      <w:r w:rsidR="00BA13D3">
        <w:rPr>
          <w:sz w:val="24"/>
          <w:szCs w:val="24"/>
        </w:rPr>
        <w:t xml:space="preserve">motorway segments </w:t>
      </w:r>
      <w:r>
        <w:rPr>
          <w:sz w:val="24"/>
          <w:szCs w:val="24"/>
        </w:rPr>
        <w:t xml:space="preserve">will be tolled </w:t>
      </w:r>
      <w:r w:rsidR="00BA13D3">
        <w:rPr>
          <w:sz w:val="24"/>
          <w:szCs w:val="24"/>
        </w:rPr>
        <w:t xml:space="preserve">after </w:t>
      </w:r>
      <w:r w:rsidR="00072C8D">
        <w:rPr>
          <w:sz w:val="24"/>
          <w:szCs w:val="24"/>
        </w:rPr>
        <w:t>expansion</w:t>
      </w:r>
      <w:r w:rsidR="00BA13D3">
        <w:rPr>
          <w:sz w:val="24"/>
          <w:szCs w:val="24"/>
        </w:rPr>
        <w:t xml:space="preserve"> – the M5 </w:t>
      </w:r>
      <w:r>
        <w:rPr>
          <w:sz w:val="24"/>
          <w:szCs w:val="24"/>
        </w:rPr>
        <w:t>‘</w:t>
      </w:r>
      <w:r w:rsidR="00BA13D3">
        <w:rPr>
          <w:sz w:val="24"/>
          <w:szCs w:val="24"/>
        </w:rPr>
        <w:t>east</w:t>
      </w:r>
      <w:r>
        <w:rPr>
          <w:sz w:val="24"/>
          <w:szCs w:val="24"/>
        </w:rPr>
        <w:t>’</w:t>
      </w:r>
      <w:r w:rsidR="00BA13D3">
        <w:rPr>
          <w:sz w:val="24"/>
          <w:szCs w:val="24"/>
        </w:rPr>
        <w:t xml:space="preserve"> is an example</w:t>
      </w:r>
      <w:r w:rsidR="00397B45">
        <w:rPr>
          <w:sz w:val="24"/>
          <w:szCs w:val="24"/>
        </w:rPr>
        <w:t>, as is part of the M4</w:t>
      </w:r>
      <w:r w:rsidR="00BA13D3">
        <w:rPr>
          <w:sz w:val="24"/>
          <w:szCs w:val="24"/>
        </w:rPr>
        <w:t>.</w:t>
      </w:r>
      <w:r w:rsidR="00BA13D3">
        <w:rPr>
          <w:rStyle w:val="EndnoteReference"/>
          <w:sz w:val="24"/>
          <w:szCs w:val="24"/>
        </w:rPr>
        <w:endnoteReference w:id="15"/>
      </w:r>
      <w:r w:rsidR="00B77A15">
        <w:rPr>
          <w:sz w:val="24"/>
          <w:szCs w:val="24"/>
        </w:rPr>
        <w:t xml:space="preserve"> </w:t>
      </w:r>
    </w:p>
    <w:p w14:paraId="0896493A" w14:textId="77777777" w:rsidR="00BA13D3" w:rsidRDefault="00BA13D3" w:rsidP="00B77A15">
      <w:pPr>
        <w:spacing w:after="0" w:line="240" w:lineRule="auto"/>
        <w:rPr>
          <w:sz w:val="24"/>
          <w:szCs w:val="24"/>
        </w:rPr>
      </w:pPr>
    </w:p>
    <w:p w14:paraId="448384BD" w14:textId="10B6347C" w:rsidR="00D45B04" w:rsidRDefault="00BA13D3" w:rsidP="00B77A15">
      <w:pPr>
        <w:spacing w:after="0" w:line="240" w:lineRule="auto"/>
        <w:rPr>
          <w:sz w:val="24"/>
          <w:szCs w:val="24"/>
        </w:rPr>
      </w:pPr>
      <w:r>
        <w:rPr>
          <w:sz w:val="24"/>
          <w:szCs w:val="24"/>
        </w:rPr>
        <w:t>The public controversy a</w:t>
      </w:r>
      <w:r w:rsidR="000F2AFE">
        <w:rPr>
          <w:sz w:val="24"/>
          <w:szCs w:val="24"/>
        </w:rPr>
        <w:t xml:space="preserve">bout </w:t>
      </w:r>
      <w:r w:rsidR="00D45B04">
        <w:rPr>
          <w:sz w:val="24"/>
          <w:szCs w:val="24"/>
        </w:rPr>
        <w:t>the fairness of such charges</w:t>
      </w:r>
      <w:r w:rsidR="000F2AFE">
        <w:rPr>
          <w:sz w:val="24"/>
          <w:szCs w:val="24"/>
        </w:rPr>
        <w:t xml:space="preserve"> </w:t>
      </w:r>
      <w:r w:rsidR="007A4AF2">
        <w:rPr>
          <w:sz w:val="24"/>
          <w:szCs w:val="24"/>
        </w:rPr>
        <w:t>is</w:t>
      </w:r>
      <w:r w:rsidR="00D45B04">
        <w:rPr>
          <w:sz w:val="24"/>
          <w:szCs w:val="24"/>
        </w:rPr>
        <w:t xml:space="preserve"> not a new ‘debate’</w:t>
      </w:r>
      <w:r w:rsidR="00371FC4">
        <w:rPr>
          <w:sz w:val="24"/>
          <w:szCs w:val="24"/>
        </w:rPr>
        <w:t xml:space="preserve">.  </w:t>
      </w:r>
      <w:r w:rsidR="00B53EB5">
        <w:rPr>
          <w:sz w:val="24"/>
          <w:szCs w:val="24"/>
        </w:rPr>
        <w:t>P</w:t>
      </w:r>
      <w:r w:rsidR="00D45B04">
        <w:rPr>
          <w:sz w:val="24"/>
          <w:szCs w:val="24"/>
        </w:rPr>
        <w:t>revious Government</w:t>
      </w:r>
      <w:r w:rsidR="00B53EB5">
        <w:rPr>
          <w:sz w:val="24"/>
          <w:szCs w:val="24"/>
        </w:rPr>
        <w:t xml:space="preserve"> responses to such issues</w:t>
      </w:r>
      <w:r w:rsidR="00D45B04">
        <w:rPr>
          <w:sz w:val="24"/>
          <w:szCs w:val="24"/>
        </w:rPr>
        <w:t xml:space="preserve"> – </w:t>
      </w:r>
      <w:r w:rsidR="00B53EB5">
        <w:rPr>
          <w:sz w:val="24"/>
          <w:szCs w:val="24"/>
        </w:rPr>
        <w:t xml:space="preserve">by </w:t>
      </w:r>
      <w:r w:rsidR="00D45B04">
        <w:rPr>
          <w:sz w:val="24"/>
          <w:szCs w:val="24"/>
        </w:rPr>
        <w:t>the Carr Labor Government</w:t>
      </w:r>
      <w:r w:rsidR="003C0980">
        <w:rPr>
          <w:sz w:val="24"/>
          <w:szCs w:val="24"/>
        </w:rPr>
        <w:t xml:space="preserve"> in the 1990s</w:t>
      </w:r>
      <w:r w:rsidR="00371FC4">
        <w:rPr>
          <w:sz w:val="24"/>
          <w:szCs w:val="24"/>
        </w:rPr>
        <w:t>,</w:t>
      </w:r>
      <w:r w:rsidR="00D45B04">
        <w:rPr>
          <w:sz w:val="24"/>
          <w:szCs w:val="24"/>
        </w:rPr>
        <w:t xml:space="preserve"> for example – in</w:t>
      </w:r>
      <w:r w:rsidR="00B53EB5">
        <w:rPr>
          <w:sz w:val="24"/>
          <w:szCs w:val="24"/>
        </w:rPr>
        <w:t>cluded</w:t>
      </w:r>
      <w:r w:rsidR="00D45B04">
        <w:rPr>
          <w:sz w:val="24"/>
          <w:szCs w:val="24"/>
        </w:rPr>
        <w:t xml:space="preserve"> ‘cash</w:t>
      </w:r>
      <w:r w:rsidR="000D7A2E">
        <w:rPr>
          <w:sz w:val="24"/>
          <w:szCs w:val="24"/>
        </w:rPr>
        <w:t>-</w:t>
      </w:r>
      <w:r w:rsidR="00D45B04">
        <w:rPr>
          <w:sz w:val="24"/>
          <w:szCs w:val="24"/>
        </w:rPr>
        <w:t xml:space="preserve">back’ schemes under which </w:t>
      </w:r>
      <w:r w:rsidR="000F2AFE">
        <w:rPr>
          <w:sz w:val="24"/>
          <w:szCs w:val="24"/>
        </w:rPr>
        <w:t>some</w:t>
      </w:r>
      <w:r w:rsidR="00D45B04">
        <w:rPr>
          <w:sz w:val="24"/>
          <w:szCs w:val="24"/>
        </w:rPr>
        <w:t xml:space="preserve"> people could claim a refund of tol</w:t>
      </w:r>
      <w:r w:rsidR="000F2AFE">
        <w:rPr>
          <w:sz w:val="24"/>
          <w:szCs w:val="24"/>
        </w:rPr>
        <w:t>l</w:t>
      </w:r>
      <w:r w:rsidR="00D45B04">
        <w:rPr>
          <w:sz w:val="24"/>
          <w:szCs w:val="24"/>
        </w:rPr>
        <w:t xml:space="preserve">s (minus the goods and service tax!) e.g. </w:t>
      </w:r>
      <w:r w:rsidR="007A4AF2">
        <w:rPr>
          <w:sz w:val="24"/>
          <w:szCs w:val="24"/>
        </w:rPr>
        <w:t xml:space="preserve">for </w:t>
      </w:r>
      <w:r w:rsidR="00D45B04">
        <w:rPr>
          <w:sz w:val="24"/>
          <w:szCs w:val="24"/>
        </w:rPr>
        <w:t>the M5 ‘west’.</w:t>
      </w:r>
      <w:r w:rsidR="00D45B04">
        <w:rPr>
          <w:rStyle w:val="EndnoteReference"/>
          <w:sz w:val="24"/>
          <w:szCs w:val="24"/>
        </w:rPr>
        <w:endnoteReference w:id="16"/>
      </w:r>
    </w:p>
    <w:p w14:paraId="4305D513" w14:textId="51CC0CC6" w:rsidR="00D45B04" w:rsidRDefault="00D45B04" w:rsidP="00B77A15">
      <w:pPr>
        <w:spacing w:after="0" w:line="240" w:lineRule="auto"/>
        <w:rPr>
          <w:sz w:val="24"/>
          <w:szCs w:val="24"/>
        </w:rPr>
      </w:pPr>
    </w:p>
    <w:p w14:paraId="1C12DDBA" w14:textId="6BAD4560" w:rsidR="00D45B04" w:rsidRDefault="001E6E7A" w:rsidP="00B77A15">
      <w:pPr>
        <w:spacing w:after="0" w:line="240" w:lineRule="auto"/>
        <w:rPr>
          <w:sz w:val="24"/>
          <w:szCs w:val="24"/>
        </w:rPr>
      </w:pPr>
      <w:r>
        <w:rPr>
          <w:sz w:val="24"/>
          <w:szCs w:val="24"/>
        </w:rPr>
        <w:t>In late 2017</w:t>
      </w:r>
      <w:r w:rsidR="00371FC4">
        <w:rPr>
          <w:sz w:val="24"/>
          <w:szCs w:val="24"/>
        </w:rPr>
        <w:t>,</w:t>
      </w:r>
      <w:r>
        <w:rPr>
          <w:sz w:val="24"/>
          <w:szCs w:val="24"/>
        </w:rPr>
        <w:t xml:space="preserve"> c</w:t>
      </w:r>
      <w:r w:rsidR="00D45B04">
        <w:rPr>
          <w:sz w:val="24"/>
          <w:szCs w:val="24"/>
        </w:rPr>
        <w:t>ash</w:t>
      </w:r>
      <w:r w:rsidR="000D7A2E">
        <w:rPr>
          <w:sz w:val="24"/>
          <w:szCs w:val="24"/>
        </w:rPr>
        <w:t>-</w:t>
      </w:r>
      <w:r w:rsidR="00D45B04">
        <w:rPr>
          <w:sz w:val="24"/>
          <w:szCs w:val="24"/>
        </w:rPr>
        <w:t xml:space="preserve">back took a new turn </w:t>
      </w:r>
      <w:r>
        <w:rPr>
          <w:sz w:val="24"/>
          <w:szCs w:val="24"/>
        </w:rPr>
        <w:t xml:space="preserve">with </w:t>
      </w:r>
      <w:r w:rsidR="007A4AF2">
        <w:rPr>
          <w:sz w:val="24"/>
          <w:szCs w:val="24"/>
        </w:rPr>
        <w:t>the</w:t>
      </w:r>
      <w:r w:rsidR="00371FC4">
        <w:rPr>
          <w:sz w:val="24"/>
          <w:szCs w:val="24"/>
        </w:rPr>
        <w:t xml:space="preserve"> </w:t>
      </w:r>
      <w:r w:rsidR="000D7A2E">
        <w:rPr>
          <w:sz w:val="24"/>
          <w:szCs w:val="24"/>
        </w:rPr>
        <w:t xml:space="preserve">NSW </w:t>
      </w:r>
      <w:r w:rsidR="00371FC4">
        <w:rPr>
          <w:sz w:val="24"/>
          <w:szCs w:val="24"/>
        </w:rPr>
        <w:t xml:space="preserve">Government offer of </w:t>
      </w:r>
      <w:r>
        <w:rPr>
          <w:sz w:val="24"/>
          <w:szCs w:val="24"/>
        </w:rPr>
        <w:t>car registration</w:t>
      </w:r>
      <w:r w:rsidR="000D7A2E">
        <w:rPr>
          <w:sz w:val="24"/>
          <w:szCs w:val="24"/>
        </w:rPr>
        <w:t xml:space="preserve"> (partial)</w:t>
      </w:r>
      <w:r>
        <w:rPr>
          <w:sz w:val="24"/>
          <w:szCs w:val="24"/>
        </w:rPr>
        <w:t xml:space="preserve"> rebates for motorists </w:t>
      </w:r>
      <w:r w:rsidR="000F2AFE">
        <w:rPr>
          <w:sz w:val="24"/>
          <w:szCs w:val="24"/>
        </w:rPr>
        <w:t xml:space="preserve">who </w:t>
      </w:r>
      <w:r>
        <w:rPr>
          <w:sz w:val="24"/>
          <w:szCs w:val="24"/>
        </w:rPr>
        <w:t>pay more than a certain amount in tolls each week.  Duly noted by the beagle, the ante upped by the Premier in December 2018</w:t>
      </w:r>
      <w:r w:rsidR="00371FC4">
        <w:rPr>
          <w:sz w:val="24"/>
          <w:szCs w:val="24"/>
        </w:rPr>
        <w:t>, and the Opposition calling for</w:t>
      </w:r>
      <w:r w:rsidR="000D7A2E">
        <w:rPr>
          <w:sz w:val="24"/>
          <w:szCs w:val="24"/>
        </w:rPr>
        <w:t>,</w:t>
      </w:r>
      <w:r w:rsidR="00371FC4">
        <w:rPr>
          <w:sz w:val="24"/>
          <w:szCs w:val="24"/>
        </w:rPr>
        <w:t xml:space="preserve"> or promising</w:t>
      </w:r>
      <w:r w:rsidR="000D7A2E">
        <w:rPr>
          <w:sz w:val="24"/>
          <w:szCs w:val="24"/>
        </w:rPr>
        <w:t>,</w:t>
      </w:r>
      <w:r w:rsidR="00371FC4">
        <w:rPr>
          <w:sz w:val="24"/>
          <w:szCs w:val="24"/>
        </w:rPr>
        <w:t xml:space="preserve"> more (rebates/discounts etc.)</w:t>
      </w:r>
      <w:r>
        <w:rPr>
          <w:sz w:val="24"/>
          <w:szCs w:val="24"/>
        </w:rPr>
        <w:t>!</w:t>
      </w:r>
      <w:r>
        <w:rPr>
          <w:rStyle w:val="EndnoteReference"/>
          <w:sz w:val="24"/>
          <w:szCs w:val="24"/>
        </w:rPr>
        <w:endnoteReference w:id="17"/>
      </w:r>
    </w:p>
    <w:p w14:paraId="60BCA84A" w14:textId="04DB5E2B" w:rsidR="00371FC4" w:rsidRDefault="00371FC4" w:rsidP="00B77A15">
      <w:pPr>
        <w:spacing w:after="0" w:line="240" w:lineRule="auto"/>
        <w:rPr>
          <w:sz w:val="24"/>
          <w:szCs w:val="24"/>
        </w:rPr>
      </w:pPr>
    </w:p>
    <w:p w14:paraId="72B5330A" w14:textId="0F1F1818" w:rsidR="00A94F83" w:rsidRDefault="00371FC4" w:rsidP="00B77A15">
      <w:pPr>
        <w:spacing w:after="0" w:line="240" w:lineRule="auto"/>
        <w:rPr>
          <w:sz w:val="24"/>
          <w:szCs w:val="24"/>
        </w:rPr>
      </w:pPr>
      <w:r>
        <w:rPr>
          <w:sz w:val="24"/>
          <w:szCs w:val="24"/>
        </w:rPr>
        <w:t xml:space="preserve">The upshot: motorists may or may not </w:t>
      </w:r>
      <w:r w:rsidR="00865472">
        <w:rPr>
          <w:sz w:val="24"/>
          <w:szCs w:val="24"/>
        </w:rPr>
        <w:t xml:space="preserve">effectively </w:t>
      </w:r>
      <w:r>
        <w:rPr>
          <w:sz w:val="24"/>
          <w:szCs w:val="24"/>
        </w:rPr>
        <w:t xml:space="preserve">face the full </w:t>
      </w:r>
      <w:r w:rsidR="000F2AFE">
        <w:rPr>
          <w:sz w:val="24"/>
          <w:szCs w:val="24"/>
        </w:rPr>
        <w:t xml:space="preserve">WestConnex </w:t>
      </w:r>
      <w:r>
        <w:rPr>
          <w:sz w:val="24"/>
          <w:szCs w:val="24"/>
        </w:rPr>
        <w:t xml:space="preserve">tolls.  </w:t>
      </w:r>
    </w:p>
    <w:p w14:paraId="7606E1CD" w14:textId="77777777" w:rsidR="00A94F83" w:rsidRDefault="00A94F83" w:rsidP="00B77A15">
      <w:pPr>
        <w:spacing w:after="0" w:line="240" w:lineRule="auto"/>
        <w:rPr>
          <w:sz w:val="24"/>
          <w:szCs w:val="24"/>
        </w:rPr>
      </w:pPr>
    </w:p>
    <w:p w14:paraId="5E5CE0C6" w14:textId="2D8A9AB7" w:rsidR="00072C8D" w:rsidRDefault="007A4AF2" w:rsidP="00B77A15">
      <w:pPr>
        <w:spacing w:after="0" w:line="240" w:lineRule="auto"/>
        <w:rPr>
          <w:sz w:val="24"/>
          <w:szCs w:val="24"/>
        </w:rPr>
      </w:pPr>
      <w:r>
        <w:rPr>
          <w:sz w:val="24"/>
          <w:szCs w:val="24"/>
        </w:rPr>
        <w:t>Confus</w:t>
      </w:r>
      <w:r w:rsidR="00E86345">
        <w:rPr>
          <w:sz w:val="24"/>
          <w:szCs w:val="24"/>
        </w:rPr>
        <w:t>ed</w:t>
      </w:r>
      <w:r>
        <w:rPr>
          <w:sz w:val="24"/>
          <w:szCs w:val="24"/>
        </w:rPr>
        <w:t>?  Perhaps, but real</w:t>
      </w:r>
      <w:r w:rsidR="00371FC4">
        <w:rPr>
          <w:sz w:val="24"/>
          <w:szCs w:val="24"/>
        </w:rPr>
        <w:t xml:space="preserve"> confusion </w:t>
      </w:r>
      <w:r w:rsidR="00E86345">
        <w:rPr>
          <w:sz w:val="24"/>
          <w:szCs w:val="24"/>
        </w:rPr>
        <w:t>starts in</w:t>
      </w:r>
      <w:r w:rsidR="00371FC4">
        <w:rPr>
          <w:sz w:val="24"/>
          <w:szCs w:val="24"/>
        </w:rPr>
        <w:t xml:space="preserve"> ‘financing’ and ‘funding’ in the </w:t>
      </w:r>
      <w:r w:rsidR="00E86345">
        <w:rPr>
          <w:sz w:val="24"/>
          <w:szCs w:val="24"/>
        </w:rPr>
        <w:t xml:space="preserve">above </w:t>
      </w:r>
      <w:r w:rsidR="00371FC4">
        <w:rPr>
          <w:sz w:val="24"/>
          <w:szCs w:val="24"/>
        </w:rPr>
        <w:t xml:space="preserve">quote.  </w:t>
      </w:r>
    </w:p>
    <w:p w14:paraId="135E5474" w14:textId="77777777" w:rsidR="00072C8D" w:rsidRDefault="00072C8D" w:rsidP="00B77A15">
      <w:pPr>
        <w:spacing w:after="0" w:line="240" w:lineRule="auto"/>
        <w:rPr>
          <w:sz w:val="24"/>
          <w:szCs w:val="24"/>
        </w:rPr>
      </w:pPr>
    </w:p>
    <w:p w14:paraId="0BFA4213" w14:textId="2C27F13C" w:rsidR="00B8750F" w:rsidRDefault="007A4AF2" w:rsidP="00B77A15">
      <w:pPr>
        <w:spacing w:after="0" w:line="240" w:lineRule="auto"/>
        <w:rPr>
          <w:sz w:val="24"/>
          <w:szCs w:val="24"/>
        </w:rPr>
      </w:pPr>
      <w:r>
        <w:rPr>
          <w:sz w:val="24"/>
          <w:szCs w:val="24"/>
        </w:rPr>
        <w:t>In 2012, t</w:t>
      </w:r>
      <w:r w:rsidR="00371FC4">
        <w:rPr>
          <w:sz w:val="24"/>
          <w:szCs w:val="24"/>
        </w:rPr>
        <w:t>he</w:t>
      </w:r>
      <w:r w:rsidR="000F2AFE">
        <w:rPr>
          <w:sz w:val="24"/>
          <w:szCs w:val="24"/>
        </w:rPr>
        <w:t>n</w:t>
      </w:r>
      <w:r w:rsidR="00371FC4">
        <w:rPr>
          <w:sz w:val="24"/>
          <w:szCs w:val="24"/>
        </w:rPr>
        <w:t xml:space="preserve"> doyen of infrastructure, Infrastructure Australia, ma</w:t>
      </w:r>
      <w:r w:rsidR="000F2AFE">
        <w:rPr>
          <w:sz w:val="24"/>
          <w:szCs w:val="24"/>
        </w:rPr>
        <w:t>d</w:t>
      </w:r>
      <w:r w:rsidR="00371FC4">
        <w:rPr>
          <w:sz w:val="24"/>
          <w:szCs w:val="24"/>
        </w:rPr>
        <w:t xml:space="preserve">e a thing about the difference between these two words: ‘finance’ </w:t>
      </w:r>
      <w:r w:rsidR="00B8750F">
        <w:rPr>
          <w:sz w:val="24"/>
          <w:szCs w:val="24"/>
        </w:rPr>
        <w:t>relates to</w:t>
      </w:r>
      <w:r w:rsidR="00371FC4">
        <w:rPr>
          <w:sz w:val="24"/>
          <w:szCs w:val="24"/>
        </w:rPr>
        <w:t xml:space="preserve"> who organises the payment to the builder</w:t>
      </w:r>
      <w:r w:rsidR="00B8750F">
        <w:rPr>
          <w:sz w:val="24"/>
          <w:szCs w:val="24"/>
        </w:rPr>
        <w:t>, ‘funding’ relates to who actually foots the bill.</w:t>
      </w:r>
      <w:r w:rsidR="00B8750F">
        <w:rPr>
          <w:rStyle w:val="EndnoteReference"/>
          <w:sz w:val="24"/>
          <w:szCs w:val="24"/>
        </w:rPr>
        <w:endnoteReference w:id="18"/>
      </w:r>
    </w:p>
    <w:p w14:paraId="42ED66E0" w14:textId="0EC7D842" w:rsidR="00B8750F" w:rsidRDefault="00B8750F" w:rsidP="00B77A15">
      <w:pPr>
        <w:spacing w:after="0" w:line="240" w:lineRule="auto"/>
        <w:rPr>
          <w:rFonts w:cstheme="minorHAnsi"/>
          <w:sz w:val="24"/>
          <w:szCs w:val="24"/>
        </w:rPr>
      </w:pPr>
      <w:r>
        <w:rPr>
          <w:rFonts w:cstheme="minorHAnsi"/>
          <w:sz w:val="24"/>
          <w:szCs w:val="24"/>
        </w:rPr>
        <w:lastRenderedPageBreak/>
        <w:t>The above quote has motorists, and truckers, funding WestConnex i.e. footing the bill.  Yet if that is the case, what happens to Government - taxpayer – contributions, say from all over Australia via the Commonwealth’s $1.5bn grant?</w:t>
      </w:r>
      <w:r w:rsidR="006C35DF">
        <w:rPr>
          <w:rFonts w:cstheme="minorHAnsi"/>
          <w:sz w:val="24"/>
          <w:szCs w:val="24"/>
        </w:rPr>
        <w:t xml:space="preserve">  Or the NSW </w:t>
      </w:r>
      <w:r w:rsidR="00E86345">
        <w:rPr>
          <w:rFonts w:cstheme="minorHAnsi"/>
          <w:sz w:val="24"/>
          <w:szCs w:val="24"/>
        </w:rPr>
        <w:t xml:space="preserve">registration </w:t>
      </w:r>
      <w:r w:rsidR="006C35DF">
        <w:rPr>
          <w:rFonts w:cstheme="minorHAnsi"/>
          <w:sz w:val="24"/>
          <w:szCs w:val="24"/>
        </w:rPr>
        <w:t>rebates?</w:t>
      </w:r>
      <w:r w:rsidR="00397B45">
        <w:rPr>
          <w:rFonts w:cstheme="minorHAnsi"/>
          <w:sz w:val="24"/>
          <w:szCs w:val="24"/>
        </w:rPr>
        <w:t xml:space="preserve">  </w:t>
      </w:r>
      <w:r w:rsidR="00E86345">
        <w:rPr>
          <w:rFonts w:cstheme="minorHAnsi"/>
          <w:sz w:val="24"/>
          <w:szCs w:val="24"/>
        </w:rPr>
        <w:t>Th</w:t>
      </w:r>
      <w:r w:rsidR="00397B45">
        <w:rPr>
          <w:rFonts w:cstheme="minorHAnsi"/>
          <w:sz w:val="24"/>
          <w:szCs w:val="24"/>
        </w:rPr>
        <w:t>e money received by NSW from the sale of part of the scheme?</w:t>
      </w:r>
      <w:r w:rsidR="00E86345">
        <w:rPr>
          <w:rFonts w:cstheme="minorHAnsi"/>
          <w:sz w:val="24"/>
          <w:szCs w:val="24"/>
        </w:rPr>
        <w:t xml:space="preserve">  The money ‘reinvested’?</w:t>
      </w:r>
    </w:p>
    <w:p w14:paraId="74718F78" w14:textId="77777777" w:rsidR="00072C8D" w:rsidRDefault="00072C8D" w:rsidP="00B77A15">
      <w:pPr>
        <w:spacing w:after="0" w:line="240" w:lineRule="auto"/>
        <w:rPr>
          <w:rFonts w:cstheme="minorHAnsi"/>
          <w:sz w:val="24"/>
          <w:szCs w:val="24"/>
        </w:rPr>
      </w:pPr>
    </w:p>
    <w:p w14:paraId="1C680F6B" w14:textId="4CEB30E3" w:rsidR="00B8750F" w:rsidRDefault="006C35DF" w:rsidP="00B77A15">
      <w:pPr>
        <w:spacing w:after="0" w:line="240" w:lineRule="auto"/>
        <w:rPr>
          <w:rFonts w:cstheme="minorHAnsi"/>
          <w:sz w:val="24"/>
          <w:szCs w:val="24"/>
        </w:rPr>
      </w:pPr>
      <w:r>
        <w:rPr>
          <w:rFonts w:cstheme="minorHAnsi"/>
          <w:sz w:val="24"/>
          <w:szCs w:val="24"/>
        </w:rPr>
        <w:t xml:space="preserve">Then there is the effect of </w:t>
      </w:r>
      <w:r w:rsidR="00865472">
        <w:rPr>
          <w:rFonts w:cstheme="minorHAnsi"/>
          <w:sz w:val="24"/>
          <w:szCs w:val="24"/>
        </w:rPr>
        <w:t xml:space="preserve">different </w:t>
      </w:r>
      <w:r>
        <w:rPr>
          <w:rFonts w:cstheme="minorHAnsi"/>
          <w:sz w:val="24"/>
          <w:szCs w:val="24"/>
        </w:rPr>
        <w:t xml:space="preserve">funding </w:t>
      </w:r>
      <w:r w:rsidR="00865472">
        <w:rPr>
          <w:rFonts w:cstheme="minorHAnsi"/>
          <w:sz w:val="24"/>
          <w:szCs w:val="24"/>
        </w:rPr>
        <w:t xml:space="preserve">sources </w:t>
      </w:r>
      <w:r>
        <w:rPr>
          <w:rFonts w:cstheme="minorHAnsi"/>
          <w:sz w:val="24"/>
          <w:szCs w:val="24"/>
        </w:rPr>
        <w:t xml:space="preserve">on traffic levels.  The charge to be newly faced by the beagle owner on the M5 </w:t>
      </w:r>
      <w:r w:rsidR="000F2AFE">
        <w:rPr>
          <w:rFonts w:cstheme="minorHAnsi"/>
          <w:sz w:val="24"/>
          <w:szCs w:val="24"/>
        </w:rPr>
        <w:t>‘</w:t>
      </w:r>
      <w:r>
        <w:rPr>
          <w:rFonts w:cstheme="minorHAnsi"/>
          <w:sz w:val="24"/>
          <w:szCs w:val="24"/>
        </w:rPr>
        <w:t>east</w:t>
      </w:r>
      <w:r w:rsidR="000F2AFE">
        <w:rPr>
          <w:rFonts w:cstheme="minorHAnsi"/>
          <w:sz w:val="24"/>
          <w:szCs w:val="24"/>
        </w:rPr>
        <w:t>’</w:t>
      </w:r>
      <w:r>
        <w:rPr>
          <w:rFonts w:cstheme="minorHAnsi"/>
          <w:sz w:val="24"/>
          <w:szCs w:val="24"/>
        </w:rPr>
        <w:t xml:space="preserve"> </w:t>
      </w:r>
      <w:r w:rsidR="00093BC1">
        <w:rPr>
          <w:rFonts w:cstheme="minorHAnsi"/>
          <w:sz w:val="24"/>
          <w:szCs w:val="24"/>
        </w:rPr>
        <w:t xml:space="preserve">– each way - </w:t>
      </w:r>
      <w:r>
        <w:rPr>
          <w:rFonts w:cstheme="minorHAnsi"/>
          <w:sz w:val="24"/>
          <w:szCs w:val="24"/>
        </w:rPr>
        <w:t>is more than the price of a packet of duck sticks</w:t>
      </w:r>
      <w:r w:rsidR="00093BC1">
        <w:rPr>
          <w:rFonts w:cstheme="minorHAnsi"/>
          <w:sz w:val="24"/>
          <w:szCs w:val="24"/>
        </w:rPr>
        <w:t xml:space="preserve"> at Minto Woolworths</w:t>
      </w:r>
      <w:r>
        <w:rPr>
          <w:rFonts w:cstheme="minorHAnsi"/>
          <w:sz w:val="24"/>
          <w:szCs w:val="24"/>
        </w:rPr>
        <w:t>!</w:t>
      </w:r>
      <w:r w:rsidR="00093BC1">
        <w:rPr>
          <w:rFonts w:cstheme="minorHAnsi"/>
          <w:sz w:val="24"/>
          <w:szCs w:val="24"/>
        </w:rPr>
        <w:t xml:space="preserve"> </w:t>
      </w:r>
      <w:r w:rsidR="00E86345">
        <w:rPr>
          <w:rFonts w:cstheme="minorHAnsi"/>
          <w:sz w:val="24"/>
          <w:szCs w:val="24"/>
        </w:rPr>
        <w:t xml:space="preserve"> </w:t>
      </w:r>
      <w:r w:rsidR="00093BC1">
        <w:rPr>
          <w:rFonts w:cstheme="minorHAnsi"/>
          <w:sz w:val="24"/>
          <w:szCs w:val="24"/>
        </w:rPr>
        <w:t>This m</w:t>
      </w:r>
      <w:r w:rsidR="00865472">
        <w:rPr>
          <w:rFonts w:cstheme="minorHAnsi"/>
          <w:sz w:val="24"/>
          <w:szCs w:val="24"/>
        </w:rPr>
        <w:t>ay</w:t>
      </w:r>
      <w:r w:rsidR="00093BC1">
        <w:rPr>
          <w:rFonts w:cstheme="minorHAnsi"/>
          <w:sz w:val="24"/>
          <w:szCs w:val="24"/>
        </w:rPr>
        <w:t xml:space="preserve"> put a damper on a tat taa or two, and countervailing effect</w:t>
      </w:r>
      <w:r w:rsidR="00865472">
        <w:rPr>
          <w:rFonts w:cstheme="minorHAnsi"/>
          <w:sz w:val="24"/>
          <w:szCs w:val="24"/>
        </w:rPr>
        <w:t>s</w:t>
      </w:r>
      <w:r w:rsidR="00093BC1">
        <w:rPr>
          <w:rFonts w:cstheme="minorHAnsi"/>
          <w:sz w:val="24"/>
          <w:szCs w:val="24"/>
        </w:rPr>
        <w:t xml:space="preserve"> of the </w:t>
      </w:r>
      <w:r w:rsidR="00865472">
        <w:rPr>
          <w:rFonts w:cstheme="minorHAnsi"/>
          <w:sz w:val="24"/>
          <w:szCs w:val="24"/>
        </w:rPr>
        <w:t>r</w:t>
      </w:r>
      <w:r w:rsidR="00093BC1">
        <w:rPr>
          <w:rFonts w:cstheme="minorHAnsi"/>
          <w:sz w:val="24"/>
          <w:szCs w:val="24"/>
        </w:rPr>
        <w:t xml:space="preserve">egistration rebate on </w:t>
      </w:r>
      <w:r w:rsidR="000D7A2E">
        <w:rPr>
          <w:rFonts w:cstheme="minorHAnsi"/>
          <w:sz w:val="24"/>
          <w:szCs w:val="24"/>
        </w:rPr>
        <w:t>such</w:t>
      </w:r>
      <w:r w:rsidR="00093BC1">
        <w:rPr>
          <w:rFonts w:cstheme="minorHAnsi"/>
          <w:sz w:val="24"/>
          <w:szCs w:val="24"/>
        </w:rPr>
        <w:t xml:space="preserve"> </w:t>
      </w:r>
      <w:r w:rsidR="000F2AFE">
        <w:rPr>
          <w:rFonts w:cstheme="minorHAnsi"/>
          <w:sz w:val="24"/>
          <w:szCs w:val="24"/>
        </w:rPr>
        <w:t xml:space="preserve">important </w:t>
      </w:r>
      <w:r w:rsidR="00093BC1">
        <w:rPr>
          <w:rFonts w:cstheme="minorHAnsi"/>
          <w:sz w:val="24"/>
          <w:szCs w:val="24"/>
        </w:rPr>
        <w:t>decision</w:t>
      </w:r>
      <w:r w:rsidR="000F2AFE">
        <w:rPr>
          <w:rFonts w:cstheme="minorHAnsi"/>
          <w:sz w:val="24"/>
          <w:szCs w:val="24"/>
        </w:rPr>
        <w:t>s</w:t>
      </w:r>
      <w:r w:rsidR="00093BC1">
        <w:rPr>
          <w:rFonts w:cstheme="minorHAnsi"/>
          <w:sz w:val="24"/>
          <w:szCs w:val="24"/>
        </w:rPr>
        <w:t xml:space="preserve"> is unclear.</w:t>
      </w:r>
      <w:r>
        <w:rPr>
          <w:rStyle w:val="EndnoteReference"/>
          <w:rFonts w:cstheme="minorHAnsi"/>
          <w:sz w:val="24"/>
          <w:szCs w:val="24"/>
        </w:rPr>
        <w:endnoteReference w:id="19"/>
      </w:r>
    </w:p>
    <w:p w14:paraId="75622B37" w14:textId="0D68CA44" w:rsidR="00093BC1" w:rsidRDefault="00093BC1" w:rsidP="00B77A15">
      <w:pPr>
        <w:spacing w:after="0" w:line="240" w:lineRule="auto"/>
        <w:rPr>
          <w:rFonts w:cstheme="minorHAnsi"/>
          <w:sz w:val="24"/>
          <w:szCs w:val="24"/>
        </w:rPr>
      </w:pPr>
    </w:p>
    <w:p w14:paraId="49FF87F8" w14:textId="60A6834B" w:rsidR="00397B45" w:rsidRDefault="00093BC1" w:rsidP="00B77A15">
      <w:pPr>
        <w:spacing w:after="0" w:line="240" w:lineRule="auto"/>
        <w:rPr>
          <w:rFonts w:cstheme="minorHAnsi"/>
          <w:sz w:val="24"/>
          <w:szCs w:val="24"/>
        </w:rPr>
      </w:pPr>
      <w:r>
        <w:rPr>
          <w:rFonts w:cstheme="minorHAnsi"/>
          <w:sz w:val="24"/>
          <w:szCs w:val="24"/>
        </w:rPr>
        <w:t xml:space="preserve">The </w:t>
      </w:r>
      <w:r w:rsidR="000F2AFE">
        <w:rPr>
          <w:rFonts w:cstheme="minorHAnsi"/>
          <w:sz w:val="24"/>
          <w:szCs w:val="24"/>
        </w:rPr>
        <w:t xml:space="preserve">expected </w:t>
      </w:r>
      <w:r>
        <w:rPr>
          <w:rFonts w:cstheme="minorHAnsi"/>
          <w:sz w:val="24"/>
          <w:szCs w:val="24"/>
        </w:rPr>
        <w:t>impact o</w:t>
      </w:r>
      <w:r w:rsidR="000D7A2E">
        <w:rPr>
          <w:rFonts w:cstheme="minorHAnsi"/>
          <w:sz w:val="24"/>
          <w:szCs w:val="24"/>
        </w:rPr>
        <w:t>f tolls/rebates etc</w:t>
      </w:r>
      <w:r w:rsidR="000F2AFE">
        <w:rPr>
          <w:rFonts w:cstheme="minorHAnsi"/>
          <w:sz w:val="24"/>
          <w:szCs w:val="24"/>
        </w:rPr>
        <w:t>. on</w:t>
      </w:r>
      <w:r>
        <w:rPr>
          <w:rFonts w:cstheme="minorHAnsi"/>
          <w:sz w:val="24"/>
          <w:szCs w:val="24"/>
        </w:rPr>
        <w:t xml:space="preserve"> aggregate traffic is a matter of modelling</w:t>
      </w:r>
      <w:r w:rsidR="00397B45">
        <w:rPr>
          <w:rFonts w:cstheme="minorHAnsi"/>
          <w:sz w:val="24"/>
          <w:szCs w:val="24"/>
        </w:rPr>
        <w:t xml:space="preserve">.  However, modelling for the 2015 </w:t>
      </w:r>
      <w:r w:rsidR="005B3B0B">
        <w:rPr>
          <w:rFonts w:cstheme="minorHAnsi"/>
          <w:sz w:val="24"/>
          <w:szCs w:val="24"/>
        </w:rPr>
        <w:t xml:space="preserve">WestConnex </w:t>
      </w:r>
      <w:r w:rsidR="00397B45">
        <w:rPr>
          <w:rFonts w:cstheme="minorHAnsi"/>
          <w:sz w:val="24"/>
          <w:szCs w:val="24"/>
        </w:rPr>
        <w:t xml:space="preserve">business case presumably does not </w:t>
      </w:r>
      <w:r w:rsidR="00E86345">
        <w:rPr>
          <w:rFonts w:cstheme="minorHAnsi"/>
          <w:sz w:val="24"/>
          <w:szCs w:val="24"/>
        </w:rPr>
        <w:t xml:space="preserve">take into </w:t>
      </w:r>
      <w:r w:rsidR="00397B45">
        <w:rPr>
          <w:rFonts w:cstheme="minorHAnsi"/>
          <w:sz w:val="24"/>
          <w:szCs w:val="24"/>
        </w:rPr>
        <w:t>account the rebates etc. announced more recently.</w:t>
      </w:r>
    </w:p>
    <w:p w14:paraId="6483BCB0" w14:textId="77777777" w:rsidR="00397B45" w:rsidRDefault="00397B45" w:rsidP="00B77A15">
      <w:pPr>
        <w:spacing w:after="0" w:line="240" w:lineRule="auto"/>
        <w:rPr>
          <w:rFonts w:cstheme="minorHAnsi"/>
          <w:sz w:val="24"/>
          <w:szCs w:val="24"/>
        </w:rPr>
      </w:pPr>
    </w:p>
    <w:p w14:paraId="08244A4E" w14:textId="00F489F6" w:rsidR="00093BC1" w:rsidRDefault="00A93E27" w:rsidP="00B77A15">
      <w:pPr>
        <w:spacing w:after="0" w:line="240" w:lineRule="auto"/>
        <w:rPr>
          <w:rFonts w:cstheme="minorHAnsi"/>
          <w:sz w:val="24"/>
          <w:szCs w:val="24"/>
        </w:rPr>
      </w:pPr>
      <w:r>
        <w:rPr>
          <w:rFonts w:cstheme="minorHAnsi"/>
          <w:sz w:val="24"/>
          <w:szCs w:val="24"/>
        </w:rPr>
        <w:t xml:space="preserve">Since at least </w:t>
      </w:r>
      <w:r w:rsidR="00CE4B7F">
        <w:rPr>
          <w:rFonts w:cstheme="minorHAnsi"/>
          <w:sz w:val="24"/>
          <w:szCs w:val="24"/>
        </w:rPr>
        <w:t xml:space="preserve">year </w:t>
      </w:r>
      <w:r w:rsidR="00736CB9">
        <w:rPr>
          <w:rFonts w:cstheme="minorHAnsi"/>
          <w:sz w:val="24"/>
          <w:szCs w:val="24"/>
        </w:rPr>
        <w:t xml:space="preserve">2000 there have been </w:t>
      </w:r>
      <w:r w:rsidR="00093BC1">
        <w:rPr>
          <w:rFonts w:cstheme="minorHAnsi"/>
          <w:sz w:val="24"/>
          <w:szCs w:val="24"/>
        </w:rPr>
        <w:t>negative stories about</w:t>
      </w:r>
      <w:r w:rsidR="00A94F83">
        <w:rPr>
          <w:rFonts w:cstheme="minorHAnsi"/>
          <w:sz w:val="24"/>
          <w:szCs w:val="24"/>
        </w:rPr>
        <w:t>:</w:t>
      </w:r>
      <w:r w:rsidR="00093BC1">
        <w:rPr>
          <w:rFonts w:cstheme="minorHAnsi"/>
          <w:sz w:val="24"/>
          <w:szCs w:val="24"/>
        </w:rPr>
        <w:t xml:space="preserve"> </w:t>
      </w:r>
      <w:r w:rsidR="00397B45">
        <w:rPr>
          <w:rFonts w:cstheme="minorHAnsi"/>
          <w:sz w:val="24"/>
          <w:szCs w:val="24"/>
        </w:rPr>
        <w:t>traffic</w:t>
      </w:r>
      <w:r w:rsidR="00093BC1">
        <w:rPr>
          <w:rFonts w:cstheme="minorHAnsi"/>
          <w:sz w:val="24"/>
          <w:szCs w:val="24"/>
        </w:rPr>
        <w:t xml:space="preserve"> modelling </w:t>
      </w:r>
      <w:r w:rsidR="005B3B0B">
        <w:rPr>
          <w:rFonts w:cstheme="minorHAnsi"/>
          <w:sz w:val="24"/>
          <w:szCs w:val="24"/>
        </w:rPr>
        <w:t xml:space="preserve">for other roads </w:t>
      </w:r>
      <w:r w:rsidR="00093BC1">
        <w:rPr>
          <w:rFonts w:cstheme="minorHAnsi"/>
          <w:sz w:val="24"/>
          <w:szCs w:val="24"/>
        </w:rPr>
        <w:t xml:space="preserve">including </w:t>
      </w:r>
      <w:r w:rsidR="000F2AFE">
        <w:rPr>
          <w:rFonts w:cstheme="minorHAnsi"/>
          <w:sz w:val="24"/>
          <w:szCs w:val="24"/>
        </w:rPr>
        <w:t xml:space="preserve">in the context of </w:t>
      </w:r>
      <w:r w:rsidR="00093BC1">
        <w:rPr>
          <w:rFonts w:cstheme="minorHAnsi"/>
          <w:sz w:val="24"/>
          <w:szCs w:val="24"/>
        </w:rPr>
        <w:t xml:space="preserve">financial </w:t>
      </w:r>
      <w:r w:rsidR="00736CB9">
        <w:rPr>
          <w:rFonts w:cstheme="minorHAnsi"/>
          <w:sz w:val="24"/>
          <w:szCs w:val="24"/>
        </w:rPr>
        <w:t>difficulties</w:t>
      </w:r>
      <w:r w:rsidR="00A94F83">
        <w:rPr>
          <w:rFonts w:cstheme="minorHAnsi"/>
          <w:sz w:val="24"/>
          <w:szCs w:val="24"/>
        </w:rPr>
        <w:t xml:space="preserve">; </w:t>
      </w:r>
      <w:r w:rsidR="00093BC1">
        <w:rPr>
          <w:rFonts w:cstheme="minorHAnsi"/>
          <w:sz w:val="24"/>
          <w:szCs w:val="24"/>
        </w:rPr>
        <w:t>‘toll saturation’ in Sydney.</w:t>
      </w:r>
      <w:r w:rsidR="00093BC1">
        <w:rPr>
          <w:rStyle w:val="EndnoteReference"/>
          <w:rFonts w:cstheme="minorHAnsi"/>
          <w:sz w:val="24"/>
          <w:szCs w:val="24"/>
        </w:rPr>
        <w:endnoteReference w:id="20"/>
      </w:r>
      <w:r w:rsidR="00093BC1">
        <w:rPr>
          <w:rFonts w:cstheme="minorHAnsi"/>
          <w:sz w:val="24"/>
          <w:szCs w:val="24"/>
        </w:rPr>
        <w:t xml:space="preserve"> </w:t>
      </w:r>
    </w:p>
    <w:p w14:paraId="6F74A09A" w14:textId="1A9017C3" w:rsidR="00093BC1" w:rsidRDefault="00093BC1" w:rsidP="00B77A15">
      <w:pPr>
        <w:spacing w:after="0" w:line="240" w:lineRule="auto"/>
        <w:rPr>
          <w:rFonts w:cstheme="minorHAnsi"/>
          <w:sz w:val="24"/>
          <w:szCs w:val="24"/>
        </w:rPr>
      </w:pPr>
    </w:p>
    <w:p w14:paraId="24EC42D2" w14:textId="75BF429D" w:rsidR="00736CB9" w:rsidRDefault="00736CB9" w:rsidP="00B77A15">
      <w:pPr>
        <w:spacing w:after="0" w:line="240" w:lineRule="auto"/>
        <w:rPr>
          <w:rFonts w:cstheme="minorHAnsi"/>
          <w:sz w:val="24"/>
          <w:szCs w:val="24"/>
        </w:rPr>
      </w:pPr>
      <w:r>
        <w:rPr>
          <w:rFonts w:cstheme="minorHAnsi"/>
          <w:sz w:val="24"/>
          <w:szCs w:val="24"/>
        </w:rPr>
        <w:t>An implication of theory and common sense</w:t>
      </w:r>
      <w:r w:rsidR="000D7A2E">
        <w:rPr>
          <w:rFonts w:cstheme="minorHAnsi"/>
          <w:sz w:val="24"/>
          <w:szCs w:val="24"/>
        </w:rPr>
        <w:t>:</w:t>
      </w:r>
      <w:r>
        <w:rPr>
          <w:rFonts w:cstheme="minorHAnsi"/>
          <w:sz w:val="24"/>
          <w:szCs w:val="24"/>
        </w:rPr>
        <w:t xml:space="preserve"> the lower the toll, the </w:t>
      </w:r>
      <w:r w:rsidR="00A94F83">
        <w:rPr>
          <w:rFonts w:cstheme="minorHAnsi"/>
          <w:sz w:val="24"/>
          <w:szCs w:val="24"/>
        </w:rPr>
        <w:t xml:space="preserve">more the </w:t>
      </w:r>
      <w:r>
        <w:rPr>
          <w:rFonts w:cstheme="minorHAnsi"/>
          <w:sz w:val="24"/>
          <w:szCs w:val="24"/>
        </w:rPr>
        <w:t>traffic.  Toll ‘relief’, cash</w:t>
      </w:r>
      <w:r w:rsidR="00A94F83">
        <w:rPr>
          <w:rFonts w:cstheme="minorHAnsi"/>
          <w:sz w:val="24"/>
          <w:szCs w:val="24"/>
        </w:rPr>
        <w:t>-</w:t>
      </w:r>
      <w:r>
        <w:rPr>
          <w:rFonts w:cstheme="minorHAnsi"/>
          <w:sz w:val="24"/>
          <w:szCs w:val="24"/>
        </w:rPr>
        <w:t>backs etc. tend to increase traffic on th</w:t>
      </w:r>
      <w:r w:rsidR="000D7A2E">
        <w:rPr>
          <w:rFonts w:cstheme="minorHAnsi"/>
          <w:sz w:val="24"/>
          <w:szCs w:val="24"/>
        </w:rPr>
        <w:t>e relevant</w:t>
      </w:r>
      <w:r>
        <w:rPr>
          <w:rFonts w:cstheme="minorHAnsi"/>
          <w:sz w:val="24"/>
          <w:szCs w:val="24"/>
        </w:rPr>
        <w:t xml:space="preserve"> motorway</w:t>
      </w:r>
      <w:r w:rsidR="000F2AFE">
        <w:rPr>
          <w:rFonts w:cstheme="minorHAnsi"/>
          <w:sz w:val="24"/>
          <w:szCs w:val="24"/>
        </w:rPr>
        <w:t xml:space="preserve">.  The effect on </w:t>
      </w:r>
      <w:r>
        <w:rPr>
          <w:rFonts w:cstheme="minorHAnsi"/>
          <w:sz w:val="24"/>
          <w:szCs w:val="24"/>
        </w:rPr>
        <w:t>adjoining roads</w:t>
      </w:r>
      <w:r w:rsidR="000F2AFE">
        <w:rPr>
          <w:rFonts w:cstheme="minorHAnsi"/>
          <w:sz w:val="24"/>
          <w:szCs w:val="24"/>
        </w:rPr>
        <w:t xml:space="preserve"> depends on circumstances; toll ‘relief’ on the M5 ‘east’ would likely increase traffic on M5 ‘west’ but reduce traffic on King Georges Rd.</w:t>
      </w:r>
      <w:r>
        <w:rPr>
          <w:rStyle w:val="EndnoteReference"/>
          <w:rFonts w:cstheme="minorHAnsi"/>
          <w:sz w:val="24"/>
          <w:szCs w:val="24"/>
        </w:rPr>
        <w:endnoteReference w:id="21"/>
      </w:r>
    </w:p>
    <w:p w14:paraId="18B39E5D" w14:textId="3DCF21D6" w:rsidR="000D7A2E" w:rsidRDefault="000D7A2E" w:rsidP="00B77A15">
      <w:pPr>
        <w:spacing w:after="0" w:line="240" w:lineRule="auto"/>
        <w:rPr>
          <w:rFonts w:cstheme="minorHAnsi"/>
          <w:sz w:val="24"/>
          <w:szCs w:val="24"/>
        </w:rPr>
      </w:pPr>
    </w:p>
    <w:p w14:paraId="62B054A0" w14:textId="7F93BA8F" w:rsidR="00BD71FD" w:rsidRDefault="00A94F83" w:rsidP="00B77A15">
      <w:pPr>
        <w:spacing w:after="0" w:line="240" w:lineRule="auto"/>
        <w:rPr>
          <w:rFonts w:cstheme="minorHAnsi"/>
          <w:sz w:val="24"/>
          <w:szCs w:val="24"/>
        </w:rPr>
      </w:pPr>
      <w:r>
        <w:rPr>
          <w:rFonts w:cstheme="minorHAnsi"/>
          <w:sz w:val="24"/>
          <w:szCs w:val="24"/>
        </w:rPr>
        <w:t>I</w:t>
      </w:r>
      <w:r w:rsidR="000D7A2E">
        <w:rPr>
          <w:rFonts w:cstheme="minorHAnsi"/>
          <w:sz w:val="24"/>
          <w:szCs w:val="24"/>
        </w:rPr>
        <w:t xml:space="preserve">mplications </w:t>
      </w:r>
      <w:r w:rsidR="007A4AF2">
        <w:rPr>
          <w:rFonts w:cstheme="minorHAnsi"/>
          <w:sz w:val="24"/>
          <w:szCs w:val="24"/>
        </w:rPr>
        <w:t xml:space="preserve">of funding choice, and rebates, </w:t>
      </w:r>
      <w:r w:rsidR="000D7A2E">
        <w:rPr>
          <w:rFonts w:cstheme="minorHAnsi"/>
          <w:sz w:val="24"/>
          <w:szCs w:val="24"/>
        </w:rPr>
        <w:t>go beyond finances and into economic ‘merit’</w:t>
      </w:r>
      <w:r w:rsidR="00A93E27">
        <w:rPr>
          <w:rFonts w:cstheme="minorHAnsi"/>
          <w:sz w:val="24"/>
          <w:szCs w:val="24"/>
        </w:rPr>
        <w:t xml:space="preserve"> -</w:t>
      </w:r>
      <w:r w:rsidR="000D7A2E">
        <w:rPr>
          <w:rFonts w:cstheme="minorHAnsi"/>
          <w:sz w:val="24"/>
          <w:szCs w:val="24"/>
        </w:rPr>
        <w:t xml:space="preserve"> which depends on traffic flow.  Claims of benefits </w:t>
      </w:r>
      <w:r w:rsidR="00054EA7">
        <w:rPr>
          <w:rFonts w:cstheme="minorHAnsi"/>
          <w:sz w:val="24"/>
          <w:szCs w:val="24"/>
        </w:rPr>
        <w:t>depend on assumptions a</w:t>
      </w:r>
      <w:r>
        <w:rPr>
          <w:rFonts w:cstheme="minorHAnsi"/>
          <w:sz w:val="24"/>
          <w:szCs w:val="24"/>
        </w:rPr>
        <w:t xml:space="preserve">bout traffic and therefore </w:t>
      </w:r>
      <w:r w:rsidR="00054EA7">
        <w:rPr>
          <w:rFonts w:cstheme="minorHAnsi"/>
          <w:sz w:val="24"/>
          <w:szCs w:val="24"/>
        </w:rPr>
        <w:t>tolls</w:t>
      </w:r>
      <w:r w:rsidR="00865472">
        <w:rPr>
          <w:rFonts w:cstheme="minorHAnsi"/>
          <w:sz w:val="24"/>
          <w:szCs w:val="24"/>
        </w:rPr>
        <w:t xml:space="preserve">, funding </w:t>
      </w:r>
      <w:r w:rsidR="00054EA7">
        <w:rPr>
          <w:rFonts w:cstheme="minorHAnsi"/>
          <w:sz w:val="24"/>
          <w:szCs w:val="24"/>
        </w:rPr>
        <w:t>etc.</w:t>
      </w:r>
      <w:r w:rsidR="00397B45">
        <w:rPr>
          <w:rFonts w:cstheme="minorHAnsi"/>
          <w:sz w:val="24"/>
          <w:szCs w:val="24"/>
        </w:rPr>
        <w:t xml:space="preserve"> with and without the program </w:t>
      </w:r>
      <w:r w:rsidR="00BD71FD">
        <w:rPr>
          <w:rFonts w:cstheme="minorHAnsi"/>
          <w:sz w:val="24"/>
          <w:szCs w:val="24"/>
        </w:rPr>
        <w:t>– the latter being the ‘base case’.</w:t>
      </w:r>
    </w:p>
    <w:p w14:paraId="468562F4" w14:textId="77777777" w:rsidR="00BD71FD" w:rsidRDefault="00BD71FD" w:rsidP="00B77A15">
      <w:pPr>
        <w:spacing w:after="0" w:line="240" w:lineRule="auto"/>
        <w:rPr>
          <w:rFonts w:cstheme="minorHAnsi"/>
          <w:sz w:val="24"/>
          <w:szCs w:val="24"/>
        </w:rPr>
      </w:pPr>
    </w:p>
    <w:p w14:paraId="4B91689D" w14:textId="1C362D49" w:rsidR="00054EA7" w:rsidRDefault="008C436B" w:rsidP="00B77A15">
      <w:pPr>
        <w:spacing w:after="0" w:line="240" w:lineRule="auto"/>
        <w:rPr>
          <w:rFonts w:cstheme="minorHAnsi"/>
          <w:sz w:val="24"/>
          <w:szCs w:val="24"/>
        </w:rPr>
      </w:pPr>
      <w:r>
        <w:rPr>
          <w:rFonts w:cstheme="minorHAnsi"/>
          <w:sz w:val="24"/>
          <w:szCs w:val="24"/>
        </w:rPr>
        <w:t>M</w:t>
      </w:r>
      <w:r w:rsidR="00054EA7">
        <w:rPr>
          <w:rFonts w:cstheme="minorHAnsi"/>
          <w:sz w:val="24"/>
          <w:szCs w:val="24"/>
        </w:rPr>
        <w:t xml:space="preserve">aximisation of benefits etc. </w:t>
      </w:r>
      <w:r w:rsidR="00BD71FD">
        <w:rPr>
          <w:rFonts w:cstheme="minorHAnsi"/>
          <w:sz w:val="24"/>
          <w:szCs w:val="24"/>
        </w:rPr>
        <w:t xml:space="preserve">compared with the base case </w:t>
      </w:r>
      <w:r w:rsidR="000F2AFE">
        <w:rPr>
          <w:rFonts w:cstheme="minorHAnsi"/>
          <w:sz w:val="24"/>
          <w:szCs w:val="24"/>
        </w:rPr>
        <w:t>might</w:t>
      </w:r>
      <w:r w:rsidR="00054EA7">
        <w:rPr>
          <w:rFonts w:cstheme="minorHAnsi"/>
          <w:sz w:val="24"/>
          <w:szCs w:val="24"/>
        </w:rPr>
        <w:t xml:space="preserve"> not coincide with maximisation of toll revenue; one of several reasons optimal charges may not equate with ‘negotiated’ tolls.</w:t>
      </w:r>
    </w:p>
    <w:p w14:paraId="27D3C5CE" w14:textId="2601C4FE" w:rsidR="00054EA7" w:rsidRDefault="00054EA7" w:rsidP="00B77A15">
      <w:pPr>
        <w:spacing w:after="0" w:line="240" w:lineRule="auto"/>
        <w:rPr>
          <w:rFonts w:cstheme="minorHAnsi"/>
          <w:sz w:val="24"/>
          <w:szCs w:val="24"/>
        </w:rPr>
      </w:pPr>
    </w:p>
    <w:p w14:paraId="2CEF09E2" w14:textId="5414FDCB" w:rsidR="007A4AF2" w:rsidRDefault="007A4AF2" w:rsidP="007A4AF2">
      <w:pPr>
        <w:pStyle w:val="Heading3"/>
      </w:pPr>
      <w:bookmarkStart w:id="7" w:name="_Toc536869733"/>
      <w:r>
        <w:t>2.3</w:t>
      </w:r>
      <w:r>
        <w:tab/>
        <w:t>Policy</w:t>
      </w:r>
      <w:bookmarkEnd w:id="7"/>
    </w:p>
    <w:p w14:paraId="0DB33586" w14:textId="65377F0D" w:rsidR="00A94F83" w:rsidRDefault="007A4AF2" w:rsidP="00B77A15">
      <w:pPr>
        <w:spacing w:after="0" w:line="240" w:lineRule="auto"/>
        <w:rPr>
          <w:rFonts w:cstheme="minorHAnsi"/>
          <w:sz w:val="24"/>
          <w:szCs w:val="24"/>
        </w:rPr>
      </w:pPr>
      <w:r>
        <w:rPr>
          <w:rFonts w:cstheme="minorHAnsi"/>
          <w:sz w:val="24"/>
          <w:szCs w:val="24"/>
        </w:rPr>
        <w:t>P</w:t>
      </w:r>
      <w:r w:rsidR="00054EA7">
        <w:rPr>
          <w:rFonts w:cstheme="minorHAnsi"/>
          <w:sz w:val="24"/>
          <w:szCs w:val="24"/>
        </w:rPr>
        <w:t>roject a</w:t>
      </w:r>
      <w:r w:rsidR="000D7A2E">
        <w:rPr>
          <w:rFonts w:cstheme="minorHAnsi"/>
          <w:sz w:val="24"/>
          <w:szCs w:val="24"/>
        </w:rPr>
        <w:t>ssessments, such as by Infrastructure Australia</w:t>
      </w:r>
      <w:r w:rsidR="00054EA7">
        <w:rPr>
          <w:rFonts w:cstheme="minorHAnsi"/>
          <w:sz w:val="24"/>
          <w:szCs w:val="24"/>
        </w:rPr>
        <w:t>,</w:t>
      </w:r>
      <w:r w:rsidR="000D7A2E">
        <w:rPr>
          <w:rFonts w:cstheme="minorHAnsi"/>
          <w:sz w:val="24"/>
          <w:szCs w:val="24"/>
        </w:rPr>
        <w:t xml:space="preserve"> </w:t>
      </w:r>
      <w:r w:rsidR="00054EA7">
        <w:rPr>
          <w:rFonts w:cstheme="minorHAnsi"/>
          <w:sz w:val="24"/>
          <w:szCs w:val="24"/>
        </w:rPr>
        <w:t xml:space="preserve">make assumptions – knowingly or not – about actual and optimal </w:t>
      </w:r>
      <w:r>
        <w:rPr>
          <w:rFonts w:cstheme="minorHAnsi"/>
          <w:sz w:val="24"/>
          <w:szCs w:val="24"/>
        </w:rPr>
        <w:t xml:space="preserve">road </w:t>
      </w:r>
      <w:r w:rsidR="00054EA7">
        <w:rPr>
          <w:rFonts w:cstheme="minorHAnsi"/>
          <w:sz w:val="24"/>
          <w:szCs w:val="24"/>
        </w:rPr>
        <w:t xml:space="preserve">charges.  </w:t>
      </w:r>
      <w:r w:rsidR="008C436B">
        <w:rPr>
          <w:rFonts w:cstheme="minorHAnsi"/>
          <w:sz w:val="24"/>
          <w:szCs w:val="24"/>
        </w:rPr>
        <w:t xml:space="preserve">Similarly, they make assumptions about: charges on other roads; </w:t>
      </w:r>
      <w:r w:rsidR="006E6893">
        <w:rPr>
          <w:rFonts w:cstheme="minorHAnsi"/>
          <w:sz w:val="24"/>
          <w:szCs w:val="24"/>
        </w:rPr>
        <w:t xml:space="preserve">the </w:t>
      </w:r>
      <w:r w:rsidR="008C436B">
        <w:rPr>
          <w:rFonts w:cstheme="minorHAnsi"/>
          <w:sz w:val="24"/>
          <w:szCs w:val="24"/>
        </w:rPr>
        <w:t xml:space="preserve">other </w:t>
      </w:r>
      <w:r w:rsidR="00865472">
        <w:rPr>
          <w:rFonts w:cstheme="minorHAnsi"/>
          <w:sz w:val="24"/>
          <w:szCs w:val="24"/>
        </w:rPr>
        <w:t xml:space="preserve">charges for </w:t>
      </w:r>
      <w:r w:rsidR="008C436B">
        <w:rPr>
          <w:rFonts w:cstheme="minorHAnsi"/>
          <w:sz w:val="24"/>
          <w:szCs w:val="24"/>
        </w:rPr>
        <w:t xml:space="preserve">roads </w:t>
      </w:r>
      <w:r w:rsidR="006E6893">
        <w:rPr>
          <w:rFonts w:cstheme="minorHAnsi"/>
          <w:sz w:val="24"/>
          <w:szCs w:val="24"/>
        </w:rPr>
        <w:t xml:space="preserve">– principally </w:t>
      </w:r>
      <w:r w:rsidR="008C436B">
        <w:rPr>
          <w:rFonts w:cstheme="minorHAnsi"/>
          <w:sz w:val="24"/>
          <w:szCs w:val="24"/>
        </w:rPr>
        <w:t>fuel excise</w:t>
      </w:r>
      <w:r w:rsidR="006E6893">
        <w:rPr>
          <w:rFonts w:cstheme="minorHAnsi"/>
          <w:sz w:val="24"/>
          <w:szCs w:val="24"/>
        </w:rPr>
        <w:t xml:space="preserve"> and registration fees</w:t>
      </w:r>
      <w:r w:rsidR="008C436B">
        <w:rPr>
          <w:rFonts w:cstheme="minorHAnsi"/>
          <w:sz w:val="24"/>
          <w:szCs w:val="24"/>
        </w:rPr>
        <w:t xml:space="preserve">; public transport fares etc.  </w:t>
      </w:r>
    </w:p>
    <w:p w14:paraId="6C8FCB93" w14:textId="77777777" w:rsidR="00A94F83" w:rsidRDefault="00A94F83" w:rsidP="00B77A15">
      <w:pPr>
        <w:spacing w:after="0" w:line="240" w:lineRule="auto"/>
        <w:rPr>
          <w:rFonts w:cstheme="minorHAnsi"/>
          <w:sz w:val="24"/>
          <w:szCs w:val="24"/>
        </w:rPr>
      </w:pPr>
    </w:p>
    <w:p w14:paraId="2E2F2BD8" w14:textId="6C56CE43" w:rsidR="008C436B" w:rsidRDefault="008C436B" w:rsidP="00B77A15">
      <w:pPr>
        <w:spacing w:after="0" w:line="240" w:lineRule="auto"/>
        <w:rPr>
          <w:rFonts w:cstheme="minorHAnsi"/>
          <w:sz w:val="24"/>
          <w:szCs w:val="24"/>
        </w:rPr>
      </w:pPr>
      <w:r>
        <w:rPr>
          <w:rFonts w:cstheme="minorHAnsi"/>
          <w:sz w:val="24"/>
          <w:szCs w:val="24"/>
        </w:rPr>
        <w:t>Th</w:t>
      </w:r>
      <w:r w:rsidR="006E6893">
        <w:rPr>
          <w:rFonts w:cstheme="minorHAnsi"/>
          <w:sz w:val="24"/>
          <w:szCs w:val="24"/>
        </w:rPr>
        <w:t>at</w:t>
      </w:r>
      <w:r>
        <w:rPr>
          <w:rFonts w:cstheme="minorHAnsi"/>
          <w:sz w:val="24"/>
          <w:szCs w:val="24"/>
        </w:rPr>
        <w:t xml:space="preserve"> assumptions </w:t>
      </w:r>
      <w:r w:rsidR="00A94F83">
        <w:rPr>
          <w:rFonts w:cstheme="minorHAnsi"/>
          <w:sz w:val="24"/>
          <w:szCs w:val="24"/>
        </w:rPr>
        <w:t xml:space="preserve">can </w:t>
      </w:r>
      <w:r>
        <w:rPr>
          <w:rFonts w:cstheme="minorHAnsi"/>
          <w:sz w:val="24"/>
          <w:szCs w:val="24"/>
        </w:rPr>
        <w:t>differ</w:t>
      </w:r>
      <w:r w:rsidR="00A94F83">
        <w:rPr>
          <w:rFonts w:cstheme="minorHAnsi"/>
          <w:sz w:val="24"/>
          <w:szCs w:val="24"/>
        </w:rPr>
        <w:t xml:space="preserve"> among</w:t>
      </w:r>
      <w:r>
        <w:rPr>
          <w:rFonts w:cstheme="minorHAnsi"/>
          <w:sz w:val="24"/>
          <w:szCs w:val="24"/>
        </w:rPr>
        <w:t xml:space="preserve"> </w:t>
      </w:r>
      <w:r w:rsidR="00A94F83">
        <w:rPr>
          <w:rFonts w:cstheme="minorHAnsi"/>
          <w:sz w:val="24"/>
          <w:szCs w:val="24"/>
        </w:rPr>
        <w:t xml:space="preserve">roads </w:t>
      </w:r>
      <w:r>
        <w:rPr>
          <w:rFonts w:cstheme="minorHAnsi"/>
          <w:sz w:val="24"/>
          <w:szCs w:val="24"/>
        </w:rPr>
        <w:t>impl</w:t>
      </w:r>
      <w:r w:rsidR="006E6893">
        <w:rPr>
          <w:rFonts w:cstheme="minorHAnsi"/>
          <w:sz w:val="24"/>
          <w:szCs w:val="24"/>
        </w:rPr>
        <w:t>ies</w:t>
      </w:r>
      <w:r>
        <w:rPr>
          <w:rFonts w:cstheme="minorHAnsi"/>
          <w:sz w:val="24"/>
          <w:szCs w:val="24"/>
        </w:rPr>
        <w:t xml:space="preserve"> potential tilt</w:t>
      </w:r>
      <w:r w:rsidR="00A94F83">
        <w:rPr>
          <w:rFonts w:cstheme="minorHAnsi"/>
          <w:sz w:val="24"/>
          <w:szCs w:val="24"/>
        </w:rPr>
        <w:t>s</w:t>
      </w:r>
      <w:r>
        <w:rPr>
          <w:rFonts w:cstheme="minorHAnsi"/>
          <w:sz w:val="24"/>
          <w:szCs w:val="24"/>
        </w:rPr>
        <w:t xml:space="preserve"> in the road assessment playing field.  Infrastructure Australia’s 20</w:t>
      </w:r>
      <w:r w:rsidR="00865472">
        <w:rPr>
          <w:rFonts w:cstheme="minorHAnsi"/>
          <w:sz w:val="24"/>
          <w:szCs w:val="24"/>
        </w:rPr>
        <w:t>13-1</w:t>
      </w:r>
      <w:r>
        <w:rPr>
          <w:rFonts w:cstheme="minorHAnsi"/>
          <w:sz w:val="24"/>
          <w:szCs w:val="24"/>
        </w:rPr>
        <w:t xml:space="preserve">4 </w:t>
      </w:r>
      <w:r w:rsidR="001C5E01">
        <w:rPr>
          <w:rFonts w:cstheme="minorHAnsi"/>
          <w:sz w:val="24"/>
          <w:szCs w:val="24"/>
        </w:rPr>
        <w:t>proposal</w:t>
      </w:r>
      <w:r>
        <w:rPr>
          <w:rFonts w:cstheme="minorHAnsi"/>
          <w:sz w:val="24"/>
          <w:szCs w:val="24"/>
        </w:rPr>
        <w:t xml:space="preserve"> of assessing </w:t>
      </w:r>
      <w:r w:rsidR="00B641BD">
        <w:rPr>
          <w:rFonts w:cstheme="minorHAnsi"/>
          <w:sz w:val="24"/>
          <w:szCs w:val="24"/>
        </w:rPr>
        <w:t>projects</w:t>
      </w:r>
      <w:r>
        <w:rPr>
          <w:rFonts w:cstheme="minorHAnsi"/>
          <w:sz w:val="24"/>
          <w:szCs w:val="24"/>
        </w:rPr>
        <w:t xml:space="preserve"> ‘as if there was road pricing’ </w:t>
      </w:r>
      <w:r w:rsidR="00A93E27">
        <w:rPr>
          <w:rFonts w:cstheme="minorHAnsi"/>
          <w:sz w:val="24"/>
          <w:szCs w:val="24"/>
        </w:rPr>
        <w:t>wo</w:t>
      </w:r>
      <w:r>
        <w:rPr>
          <w:rFonts w:cstheme="minorHAnsi"/>
          <w:sz w:val="24"/>
          <w:szCs w:val="24"/>
        </w:rPr>
        <w:t>uld have levelled the field</w:t>
      </w:r>
      <w:r w:rsidR="00A93E27">
        <w:rPr>
          <w:rFonts w:cstheme="minorHAnsi"/>
          <w:sz w:val="24"/>
          <w:szCs w:val="24"/>
        </w:rPr>
        <w:t xml:space="preserve"> but</w:t>
      </w:r>
      <w:r>
        <w:rPr>
          <w:rFonts w:cstheme="minorHAnsi"/>
          <w:sz w:val="24"/>
          <w:szCs w:val="24"/>
        </w:rPr>
        <w:t xml:space="preserve"> has not been adopted.</w:t>
      </w:r>
      <w:r w:rsidR="00BD71FD">
        <w:rPr>
          <w:rFonts w:cstheme="minorHAnsi"/>
          <w:sz w:val="24"/>
          <w:szCs w:val="24"/>
        </w:rPr>
        <w:t xml:space="preserve">  I</w:t>
      </w:r>
      <w:r w:rsidR="00C94F39">
        <w:rPr>
          <w:rFonts w:cstheme="minorHAnsi"/>
          <w:sz w:val="24"/>
          <w:szCs w:val="24"/>
        </w:rPr>
        <w:t>f adopted it also</w:t>
      </w:r>
      <w:r w:rsidR="00BD71FD">
        <w:rPr>
          <w:rFonts w:cstheme="minorHAnsi"/>
          <w:sz w:val="24"/>
          <w:szCs w:val="24"/>
        </w:rPr>
        <w:t xml:space="preserve"> would likely reduce assessed ‘road </w:t>
      </w:r>
      <w:proofErr w:type="gramStart"/>
      <w:r w:rsidR="00BD71FD">
        <w:rPr>
          <w:rFonts w:cstheme="minorHAnsi"/>
          <w:sz w:val="24"/>
          <w:szCs w:val="24"/>
        </w:rPr>
        <w:t>needs’</w:t>
      </w:r>
      <w:proofErr w:type="gramEnd"/>
      <w:r w:rsidR="00BD71FD">
        <w:rPr>
          <w:rFonts w:cstheme="minorHAnsi"/>
          <w:sz w:val="24"/>
          <w:szCs w:val="24"/>
        </w:rPr>
        <w:t>.</w:t>
      </w:r>
      <w:r>
        <w:rPr>
          <w:rStyle w:val="EndnoteReference"/>
          <w:rFonts w:cstheme="minorHAnsi"/>
          <w:sz w:val="24"/>
          <w:szCs w:val="24"/>
        </w:rPr>
        <w:endnoteReference w:id="22"/>
      </w:r>
    </w:p>
    <w:p w14:paraId="721FC6CC" w14:textId="6610D102" w:rsidR="00054EA7" w:rsidRDefault="008C436B" w:rsidP="00B77A15">
      <w:pPr>
        <w:spacing w:after="0" w:line="240" w:lineRule="auto"/>
        <w:rPr>
          <w:rFonts w:cstheme="minorHAnsi"/>
          <w:sz w:val="24"/>
          <w:szCs w:val="24"/>
        </w:rPr>
      </w:pPr>
      <w:r>
        <w:rPr>
          <w:rFonts w:cstheme="minorHAnsi"/>
          <w:sz w:val="24"/>
          <w:szCs w:val="24"/>
        </w:rPr>
        <w:t xml:space="preserve"> </w:t>
      </w:r>
    </w:p>
    <w:p w14:paraId="3866B2E7" w14:textId="534637B5" w:rsidR="005916A1" w:rsidRDefault="008C436B" w:rsidP="00B77A15">
      <w:pPr>
        <w:spacing w:after="0" w:line="240" w:lineRule="auto"/>
        <w:rPr>
          <w:rFonts w:cstheme="minorHAnsi"/>
          <w:sz w:val="24"/>
          <w:szCs w:val="24"/>
        </w:rPr>
      </w:pPr>
      <w:r>
        <w:rPr>
          <w:rFonts w:cstheme="minorHAnsi"/>
          <w:sz w:val="24"/>
          <w:szCs w:val="24"/>
        </w:rPr>
        <w:t>While th</w:t>
      </w:r>
      <w:r w:rsidR="00B641BD">
        <w:rPr>
          <w:rFonts w:cstheme="minorHAnsi"/>
          <w:sz w:val="24"/>
          <w:szCs w:val="24"/>
        </w:rPr>
        <w:t xml:space="preserve">is seems </w:t>
      </w:r>
      <w:r>
        <w:rPr>
          <w:rFonts w:cstheme="minorHAnsi"/>
          <w:sz w:val="24"/>
          <w:szCs w:val="24"/>
        </w:rPr>
        <w:t xml:space="preserve">abstract, </w:t>
      </w:r>
      <w:r w:rsidR="00A93E27">
        <w:rPr>
          <w:rFonts w:cstheme="minorHAnsi"/>
          <w:sz w:val="24"/>
          <w:szCs w:val="24"/>
        </w:rPr>
        <w:t>there are</w:t>
      </w:r>
      <w:r>
        <w:rPr>
          <w:rFonts w:cstheme="minorHAnsi"/>
          <w:sz w:val="24"/>
          <w:szCs w:val="24"/>
        </w:rPr>
        <w:t xml:space="preserve"> profound national consequences</w:t>
      </w:r>
      <w:r w:rsidR="005C459C">
        <w:rPr>
          <w:rFonts w:cstheme="minorHAnsi"/>
          <w:sz w:val="24"/>
          <w:szCs w:val="24"/>
        </w:rPr>
        <w:t xml:space="preserve">, highlighted by </w:t>
      </w:r>
      <w:r w:rsidR="005916A1">
        <w:rPr>
          <w:rFonts w:cstheme="minorHAnsi"/>
          <w:sz w:val="24"/>
          <w:szCs w:val="24"/>
        </w:rPr>
        <w:t xml:space="preserve">WestConnex </w:t>
      </w:r>
      <w:r w:rsidR="005C459C">
        <w:rPr>
          <w:rFonts w:cstheme="minorHAnsi"/>
          <w:sz w:val="24"/>
          <w:szCs w:val="24"/>
        </w:rPr>
        <w:t>being</w:t>
      </w:r>
      <w:r w:rsidR="005916A1">
        <w:rPr>
          <w:rFonts w:cstheme="minorHAnsi"/>
          <w:sz w:val="24"/>
          <w:szCs w:val="24"/>
        </w:rPr>
        <w:t xml:space="preserve"> seen </w:t>
      </w:r>
      <w:r w:rsidR="005C459C">
        <w:rPr>
          <w:rFonts w:cstheme="minorHAnsi"/>
          <w:sz w:val="24"/>
          <w:szCs w:val="24"/>
        </w:rPr>
        <w:t>as</w:t>
      </w:r>
      <w:r w:rsidR="005916A1">
        <w:rPr>
          <w:rFonts w:cstheme="minorHAnsi"/>
          <w:sz w:val="24"/>
          <w:szCs w:val="24"/>
        </w:rPr>
        <w:t xml:space="preserve"> a nationally significant road program – Figure</w:t>
      </w:r>
      <w:r w:rsidR="005C459C">
        <w:rPr>
          <w:rFonts w:cstheme="minorHAnsi"/>
          <w:sz w:val="24"/>
          <w:szCs w:val="24"/>
        </w:rPr>
        <w:t xml:space="preserve"> 3 (</w:t>
      </w:r>
      <w:r w:rsidR="00A93E27">
        <w:rPr>
          <w:rFonts w:cstheme="minorHAnsi"/>
          <w:sz w:val="24"/>
          <w:szCs w:val="24"/>
        </w:rPr>
        <w:t>later</w:t>
      </w:r>
      <w:r w:rsidR="005C459C">
        <w:rPr>
          <w:rFonts w:cstheme="minorHAnsi"/>
          <w:sz w:val="24"/>
          <w:szCs w:val="24"/>
        </w:rPr>
        <w:t>).</w:t>
      </w:r>
      <w:r w:rsidR="005916A1">
        <w:rPr>
          <w:rFonts w:cstheme="minorHAnsi"/>
          <w:sz w:val="24"/>
          <w:szCs w:val="24"/>
        </w:rPr>
        <w:t xml:space="preserve"> </w:t>
      </w:r>
    </w:p>
    <w:p w14:paraId="6CCDBBCA" w14:textId="77777777" w:rsidR="005916A1" w:rsidRDefault="005916A1" w:rsidP="00B77A15">
      <w:pPr>
        <w:spacing w:after="0" w:line="240" w:lineRule="auto"/>
        <w:rPr>
          <w:rFonts w:cstheme="minorHAnsi"/>
          <w:sz w:val="24"/>
          <w:szCs w:val="24"/>
        </w:rPr>
      </w:pPr>
    </w:p>
    <w:p w14:paraId="3B1EDEE4" w14:textId="77777777" w:rsidR="00C94F39" w:rsidRDefault="008C436B" w:rsidP="00B77A15">
      <w:pPr>
        <w:spacing w:after="0" w:line="240" w:lineRule="auto"/>
        <w:rPr>
          <w:rFonts w:cstheme="minorHAnsi"/>
          <w:sz w:val="24"/>
          <w:szCs w:val="24"/>
        </w:rPr>
      </w:pPr>
      <w:r>
        <w:rPr>
          <w:rFonts w:cstheme="minorHAnsi"/>
          <w:sz w:val="24"/>
          <w:szCs w:val="24"/>
        </w:rPr>
        <w:t>For years, the Council of Australian Governments, transport and roads Ministers and their most senior officials have made noise</w:t>
      </w:r>
      <w:r w:rsidR="005C459C">
        <w:rPr>
          <w:rFonts w:cstheme="minorHAnsi"/>
          <w:sz w:val="24"/>
          <w:szCs w:val="24"/>
        </w:rPr>
        <w:t>s</w:t>
      </w:r>
      <w:r>
        <w:rPr>
          <w:rFonts w:cstheme="minorHAnsi"/>
          <w:sz w:val="24"/>
          <w:szCs w:val="24"/>
        </w:rPr>
        <w:t xml:space="preserve"> about a </w:t>
      </w:r>
      <w:r w:rsidR="00B641BD">
        <w:rPr>
          <w:rFonts w:cstheme="minorHAnsi"/>
          <w:sz w:val="24"/>
          <w:szCs w:val="24"/>
        </w:rPr>
        <w:t>‘</w:t>
      </w:r>
      <w:r w:rsidR="000D7A2E">
        <w:rPr>
          <w:rFonts w:cstheme="minorHAnsi"/>
          <w:sz w:val="24"/>
          <w:szCs w:val="24"/>
        </w:rPr>
        <w:t>need</w:t>
      </w:r>
      <w:r w:rsidR="00B641BD">
        <w:rPr>
          <w:rFonts w:cstheme="minorHAnsi"/>
          <w:sz w:val="24"/>
          <w:szCs w:val="24"/>
        </w:rPr>
        <w:t>’</w:t>
      </w:r>
      <w:r w:rsidR="000D7A2E">
        <w:rPr>
          <w:rFonts w:cstheme="minorHAnsi"/>
          <w:sz w:val="24"/>
          <w:szCs w:val="24"/>
        </w:rPr>
        <w:t xml:space="preserve"> </w:t>
      </w:r>
      <w:r>
        <w:rPr>
          <w:rFonts w:cstheme="minorHAnsi"/>
          <w:sz w:val="24"/>
          <w:szCs w:val="24"/>
        </w:rPr>
        <w:t xml:space="preserve">for ‘road reform’ – direct charges for motorists akin to tolls instead of </w:t>
      </w:r>
      <w:r w:rsidR="00A93E27">
        <w:rPr>
          <w:rFonts w:cstheme="minorHAnsi"/>
          <w:sz w:val="24"/>
          <w:szCs w:val="24"/>
        </w:rPr>
        <w:t xml:space="preserve">current </w:t>
      </w:r>
      <w:r>
        <w:rPr>
          <w:rFonts w:cstheme="minorHAnsi"/>
          <w:sz w:val="24"/>
          <w:szCs w:val="24"/>
        </w:rPr>
        <w:t>indirect charges like excise and vehicle registration</w:t>
      </w:r>
      <w:r w:rsidR="00C94F39">
        <w:rPr>
          <w:rFonts w:cstheme="minorHAnsi"/>
          <w:sz w:val="24"/>
          <w:szCs w:val="24"/>
        </w:rPr>
        <w:t>.</w:t>
      </w:r>
    </w:p>
    <w:p w14:paraId="5DB3EA10" w14:textId="394D0407" w:rsidR="006E6893" w:rsidRDefault="00A94F83" w:rsidP="00B77A15">
      <w:pPr>
        <w:spacing w:after="0" w:line="240" w:lineRule="auto"/>
        <w:rPr>
          <w:rFonts w:cstheme="minorHAnsi"/>
          <w:sz w:val="24"/>
          <w:szCs w:val="24"/>
        </w:rPr>
      </w:pPr>
      <w:r>
        <w:rPr>
          <w:rFonts w:cstheme="minorHAnsi"/>
          <w:sz w:val="24"/>
          <w:szCs w:val="24"/>
        </w:rPr>
        <w:lastRenderedPageBreak/>
        <w:t xml:space="preserve">That is: </w:t>
      </w:r>
      <w:r w:rsidR="00E86345">
        <w:rPr>
          <w:rFonts w:cstheme="minorHAnsi"/>
          <w:sz w:val="24"/>
          <w:szCs w:val="24"/>
        </w:rPr>
        <w:t xml:space="preserve">Governments want to consider </w:t>
      </w:r>
      <w:r>
        <w:rPr>
          <w:rFonts w:cstheme="minorHAnsi"/>
          <w:sz w:val="24"/>
          <w:szCs w:val="24"/>
        </w:rPr>
        <w:t xml:space="preserve">direct charges for the use of any road, not just toll roads.  </w:t>
      </w:r>
      <w:r w:rsidR="00FA2C5B">
        <w:rPr>
          <w:rFonts w:cstheme="minorHAnsi"/>
          <w:sz w:val="24"/>
          <w:szCs w:val="24"/>
        </w:rPr>
        <w:t xml:space="preserve">Among </w:t>
      </w:r>
      <w:r w:rsidR="00A93E27">
        <w:rPr>
          <w:rFonts w:cstheme="minorHAnsi"/>
          <w:sz w:val="24"/>
          <w:szCs w:val="24"/>
        </w:rPr>
        <w:t>claimed</w:t>
      </w:r>
      <w:r w:rsidR="00FA2C5B">
        <w:rPr>
          <w:rFonts w:cstheme="minorHAnsi"/>
          <w:sz w:val="24"/>
          <w:szCs w:val="24"/>
        </w:rPr>
        <w:t xml:space="preserve"> motivations </w:t>
      </w:r>
      <w:r w:rsidR="00EE1E80">
        <w:rPr>
          <w:rFonts w:cstheme="minorHAnsi"/>
          <w:sz w:val="24"/>
          <w:szCs w:val="24"/>
        </w:rPr>
        <w:t>i</w:t>
      </w:r>
      <w:r w:rsidR="00FA2C5B">
        <w:rPr>
          <w:rFonts w:cstheme="minorHAnsi"/>
          <w:sz w:val="24"/>
          <w:szCs w:val="24"/>
        </w:rPr>
        <w:t>s a coming decline in excise due to the advent of electric vehicles.</w:t>
      </w:r>
      <w:r w:rsidR="00FA2C5B">
        <w:rPr>
          <w:rStyle w:val="EndnoteReference"/>
          <w:rFonts w:cstheme="minorHAnsi"/>
          <w:sz w:val="24"/>
          <w:szCs w:val="24"/>
        </w:rPr>
        <w:endnoteReference w:id="23"/>
      </w:r>
      <w:r w:rsidR="00FA2C5B">
        <w:rPr>
          <w:rFonts w:cstheme="minorHAnsi"/>
          <w:sz w:val="24"/>
          <w:szCs w:val="24"/>
        </w:rPr>
        <w:t xml:space="preserve"> </w:t>
      </w:r>
    </w:p>
    <w:p w14:paraId="2F5931FB" w14:textId="1A409EC9" w:rsidR="006E6893" w:rsidRDefault="00A93E27" w:rsidP="00B77A15">
      <w:pPr>
        <w:spacing w:after="0" w:line="240" w:lineRule="auto"/>
        <w:rPr>
          <w:rFonts w:cstheme="minorHAnsi"/>
          <w:sz w:val="24"/>
          <w:szCs w:val="24"/>
        </w:rPr>
      </w:pPr>
      <w:r>
        <w:rPr>
          <w:rFonts w:cstheme="minorHAnsi"/>
          <w:sz w:val="24"/>
          <w:szCs w:val="24"/>
        </w:rPr>
        <w:t xml:space="preserve"> </w:t>
      </w:r>
    </w:p>
    <w:p w14:paraId="485649B5" w14:textId="06647BD0" w:rsidR="008C436B" w:rsidRDefault="00B641BD" w:rsidP="00B77A15">
      <w:pPr>
        <w:spacing w:after="0" w:line="240" w:lineRule="auto"/>
        <w:rPr>
          <w:rFonts w:cstheme="minorHAnsi"/>
          <w:sz w:val="24"/>
          <w:szCs w:val="24"/>
        </w:rPr>
      </w:pPr>
      <w:r>
        <w:rPr>
          <w:rFonts w:cstheme="minorHAnsi"/>
          <w:sz w:val="24"/>
          <w:szCs w:val="24"/>
        </w:rPr>
        <w:t xml:space="preserve">At one time the Commonwealth </w:t>
      </w:r>
      <w:r w:rsidR="007A4AF2">
        <w:rPr>
          <w:rFonts w:cstheme="minorHAnsi"/>
          <w:sz w:val="24"/>
          <w:szCs w:val="24"/>
        </w:rPr>
        <w:t xml:space="preserve">proclaimed it </w:t>
      </w:r>
      <w:r>
        <w:rPr>
          <w:rFonts w:cstheme="minorHAnsi"/>
          <w:sz w:val="24"/>
          <w:szCs w:val="24"/>
        </w:rPr>
        <w:t>w</w:t>
      </w:r>
      <w:r w:rsidR="007A4AF2">
        <w:rPr>
          <w:rFonts w:cstheme="minorHAnsi"/>
          <w:sz w:val="24"/>
          <w:szCs w:val="24"/>
        </w:rPr>
        <w:t>ould</w:t>
      </w:r>
      <w:r>
        <w:rPr>
          <w:rFonts w:cstheme="minorHAnsi"/>
          <w:sz w:val="24"/>
          <w:szCs w:val="24"/>
        </w:rPr>
        <w:t xml:space="preserve"> appoint an ‘eminent Australia</w:t>
      </w:r>
      <w:r w:rsidR="007A4AF2">
        <w:rPr>
          <w:rFonts w:cstheme="minorHAnsi"/>
          <w:sz w:val="24"/>
          <w:szCs w:val="24"/>
        </w:rPr>
        <w:t>n</w:t>
      </w:r>
      <w:r>
        <w:rPr>
          <w:rFonts w:cstheme="minorHAnsi"/>
          <w:sz w:val="24"/>
          <w:szCs w:val="24"/>
        </w:rPr>
        <w:t xml:space="preserve">’ to oversee some advisory process </w:t>
      </w:r>
      <w:r w:rsidR="00A93E27">
        <w:rPr>
          <w:rFonts w:cstheme="minorHAnsi"/>
          <w:sz w:val="24"/>
          <w:szCs w:val="24"/>
        </w:rPr>
        <w:t>on the issues.  T</w:t>
      </w:r>
      <w:r>
        <w:rPr>
          <w:rFonts w:cstheme="minorHAnsi"/>
          <w:sz w:val="24"/>
          <w:szCs w:val="24"/>
        </w:rPr>
        <w:t>h</w:t>
      </w:r>
      <w:r w:rsidR="007A4AF2">
        <w:rPr>
          <w:rFonts w:cstheme="minorHAnsi"/>
          <w:sz w:val="24"/>
          <w:szCs w:val="24"/>
        </w:rPr>
        <w:t>at has been abandoned</w:t>
      </w:r>
      <w:r>
        <w:rPr>
          <w:rFonts w:cstheme="minorHAnsi"/>
          <w:sz w:val="24"/>
          <w:szCs w:val="24"/>
        </w:rPr>
        <w:t>.</w:t>
      </w:r>
      <w:r w:rsidR="001C5E01">
        <w:rPr>
          <w:rStyle w:val="EndnoteReference"/>
          <w:rFonts w:cstheme="minorHAnsi"/>
          <w:sz w:val="24"/>
          <w:szCs w:val="24"/>
        </w:rPr>
        <w:endnoteReference w:id="24"/>
      </w:r>
    </w:p>
    <w:p w14:paraId="5BF61967" w14:textId="20357613" w:rsidR="008C436B" w:rsidRDefault="008C436B" w:rsidP="00B77A15">
      <w:pPr>
        <w:spacing w:after="0" w:line="240" w:lineRule="auto"/>
        <w:rPr>
          <w:rFonts w:cstheme="minorHAnsi"/>
          <w:sz w:val="24"/>
          <w:szCs w:val="24"/>
        </w:rPr>
      </w:pPr>
    </w:p>
    <w:p w14:paraId="5D7A7E5C" w14:textId="33B06379" w:rsidR="00465E21" w:rsidRDefault="00B641BD" w:rsidP="00B77A15">
      <w:pPr>
        <w:spacing w:after="0" w:line="240" w:lineRule="auto"/>
        <w:rPr>
          <w:rFonts w:cstheme="minorHAnsi"/>
          <w:sz w:val="24"/>
          <w:szCs w:val="24"/>
        </w:rPr>
      </w:pPr>
      <w:r>
        <w:rPr>
          <w:rFonts w:cstheme="minorHAnsi"/>
          <w:sz w:val="24"/>
          <w:szCs w:val="24"/>
        </w:rPr>
        <w:t xml:space="preserve">The principal obstacle in the way </w:t>
      </w:r>
      <w:r w:rsidR="007A4AF2">
        <w:rPr>
          <w:rFonts w:cstheme="minorHAnsi"/>
          <w:sz w:val="24"/>
          <w:szCs w:val="24"/>
        </w:rPr>
        <w:t xml:space="preserve">of </w:t>
      </w:r>
      <w:r w:rsidR="00A94F83">
        <w:rPr>
          <w:rFonts w:cstheme="minorHAnsi"/>
          <w:sz w:val="24"/>
          <w:szCs w:val="24"/>
        </w:rPr>
        <w:t xml:space="preserve">such </w:t>
      </w:r>
      <w:r w:rsidR="007A4AF2">
        <w:rPr>
          <w:rFonts w:cstheme="minorHAnsi"/>
          <w:sz w:val="24"/>
          <w:szCs w:val="24"/>
        </w:rPr>
        <w:t xml:space="preserve">‘reform’ </w:t>
      </w:r>
      <w:r>
        <w:rPr>
          <w:rFonts w:cstheme="minorHAnsi"/>
          <w:sz w:val="24"/>
          <w:szCs w:val="24"/>
        </w:rPr>
        <w:t>is an extraordinary road fiscal deficit; spending on roads greatly exceeds road related revenue</w:t>
      </w:r>
      <w:r w:rsidR="00865472">
        <w:rPr>
          <w:rFonts w:cstheme="minorHAnsi"/>
          <w:sz w:val="24"/>
          <w:szCs w:val="24"/>
        </w:rPr>
        <w:t>;</w:t>
      </w:r>
      <w:r>
        <w:rPr>
          <w:rFonts w:cstheme="minorHAnsi"/>
          <w:sz w:val="24"/>
          <w:szCs w:val="24"/>
        </w:rPr>
        <w:t xml:space="preserve"> </w:t>
      </w:r>
      <w:r w:rsidR="00A93E27">
        <w:rPr>
          <w:rFonts w:cstheme="minorHAnsi"/>
          <w:sz w:val="24"/>
          <w:szCs w:val="24"/>
        </w:rPr>
        <w:t xml:space="preserve">by </w:t>
      </w:r>
      <w:r w:rsidR="009E0723">
        <w:rPr>
          <w:rFonts w:cstheme="minorHAnsi"/>
          <w:sz w:val="24"/>
          <w:szCs w:val="24"/>
        </w:rPr>
        <w:t>over</w:t>
      </w:r>
      <w:r>
        <w:rPr>
          <w:rFonts w:cstheme="minorHAnsi"/>
          <w:sz w:val="24"/>
          <w:szCs w:val="24"/>
        </w:rPr>
        <w:t xml:space="preserve"> $12bn in 2016-17</w:t>
      </w:r>
      <w:r w:rsidR="00465E21">
        <w:rPr>
          <w:rFonts w:cstheme="minorHAnsi"/>
          <w:sz w:val="24"/>
          <w:szCs w:val="24"/>
        </w:rPr>
        <w:t xml:space="preserve"> – prior to registration rebates</w:t>
      </w:r>
      <w:r>
        <w:rPr>
          <w:rFonts w:cstheme="minorHAnsi"/>
          <w:sz w:val="24"/>
          <w:szCs w:val="24"/>
        </w:rPr>
        <w:t xml:space="preserve">.  </w:t>
      </w:r>
      <w:r w:rsidR="00465E21">
        <w:rPr>
          <w:rFonts w:cstheme="minorHAnsi"/>
          <w:sz w:val="24"/>
          <w:szCs w:val="24"/>
        </w:rPr>
        <w:t xml:space="preserve">Road reform as envisaged cannot occur </w:t>
      </w:r>
      <w:r w:rsidR="007A4AF2">
        <w:rPr>
          <w:rFonts w:cstheme="minorHAnsi"/>
          <w:sz w:val="24"/>
          <w:szCs w:val="24"/>
        </w:rPr>
        <w:t>with</w:t>
      </w:r>
      <w:r w:rsidR="00465E21">
        <w:rPr>
          <w:rFonts w:cstheme="minorHAnsi"/>
          <w:sz w:val="24"/>
          <w:szCs w:val="24"/>
        </w:rPr>
        <w:t xml:space="preserve"> this </w:t>
      </w:r>
      <w:r w:rsidR="007A4AF2">
        <w:rPr>
          <w:rFonts w:cstheme="minorHAnsi"/>
          <w:sz w:val="24"/>
          <w:szCs w:val="24"/>
        </w:rPr>
        <w:t>deficit</w:t>
      </w:r>
      <w:r w:rsidR="00465E21">
        <w:rPr>
          <w:rFonts w:cstheme="minorHAnsi"/>
          <w:sz w:val="24"/>
          <w:szCs w:val="24"/>
        </w:rPr>
        <w:t>.</w:t>
      </w:r>
      <w:r w:rsidR="00465E21">
        <w:rPr>
          <w:rStyle w:val="EndnoteReference"/>
          <w:rFonts w:cstheme="minorHAnsi"/>
          <w:sz w:val="24"/>
          <w:szCs w:val="24"/>
        </w:rPr>
        <w:endnoteReference w:id="25"/>
      </w:r>
    </w:p>
    <w:p w14:paraId="4161FBE5" w14:textId="77777777" w:rsidR="00465E21" w:rsidRDefault="00465E21" w:rsidP="00B77A15">
      <w:pPr>
        <w:spacing w:after="0" w:line="240" w:lineRule="auto"/>
        <w:rPr>
          <w:rFonts w:cstheme="minorHAnsi"/>
          <w:sz w:val="24"/>
          <w:szCs w:val="24"/>
        </w:rPr>
      </w:pPr>
    </w:p>
    <w:p w14:paraId="62A25E63" w14:textId="77777777" w:rsidR="00A93E27" w:rsidRDefault="00B641BD" w:rsidP="00B77A15">
      <w:pPr>
        <w:spacing w:after="0" w:line="240" w:lineRule="auto"/>
        <w:rPr>
          <w:rFonts w:cstheme="minorHAnsi"/>
          <w:sz w:val="24"/>
          <w:szCs w:val="24"/>
        </w:rPr>
      </w:pPr>
      <w:r>
        <w:rPr>
          <w:rFonts w:cstheme="minorHAnsi"/>
          <w:sz w:val="24"/>
          <w:szCs w:val="24"/>
        </w:rPr>
        <w:t>Th</w:t>
      </w:r>
      <w:r w:rsidR="00335078">
        <w:rPr>
          <w:rFonts w:cstheme="minorHAnsi"/>
          <w:sz w:val="24"/>
          <w:szCs w:val="24"/>
        </w:rPr>
        <w:t>e deficit</w:t>
      </w:r>
      <w:r>
        <w:rPr>
          <w:rFonts w:cstheme="minorHAnsi"/>
          <w:sz w:val="24"/>
          <w:szCs w:val="24"/>
        </w:rPr>
        <w:t xml:space="preserve"> is the opposite to </w:t>
      </w:r>
      <w:r w:rsidR="005C459C">
        <w:rPr>
          <w:rFonts w:cstheme="minorHAnsi"/>
          <w:sz w:val="24"/>
          <w:szCs w:val="24"/>
        </w:rPr>
        <w:t>the result sound public policy should seek.</w:t>
      </w:r>
    </w:p>
    <w:p w14:paraId="541D6EE3" w14:textId="1E2A94FD" w:rsidR="005C459C" w:rsidRDefault="005C459C" w:rsidP="00B77A15">
      <w:pPr>
        <w:spacing w:after="0" w:line="240" w:lineRule="auto"/>
        <w:rPr>
          <w:rFonts w:cstheme="minorHAnsi"/>
          <w:sz w:val="24"/>
          <w:szCs w:val="24"/>
        </w:rPr>
      </w:pPr>
      <w:r>
        <w:rPr>
          <w:rFonts w:cstheme="minorHAnsi"/>
          <w:sz w:val="24"/>
          <w:szCs w:val="24"/>
        </w:rPr>
        <w:t xml:space="preserve">  </w:t>
      </w:r>
    </w:p>
    <w:p w14:paraId="4DE7A98D" w14:textId="1BD1E663" w:rsidR="00335078" w:rsidRDefault="005C459C" w:rsidP="00B77A15">
      <w:pPr>
        <w:spacing w:after="0" w:line="240" w:lineRule="auto"/>
        <w:rPr>
          <w:rFonts w:cstheme="minorHAnsi"/>
          <w:sz w:val="24"/>
          <w:szCs w:val="24"/>
        </w:rPr>
      </w:pPr>
      <w:r>
        <w:rPr>
          <w:rFonts w:cstheme="minorHAnsi"/>
          <w:sz w:val="24"/>
          <w:szCs w:val="24"/>
        </w:rPr>
        <w:t xml:space="preserve">It is also opposite </w:t>
      </w:r>
      <w:r w:rsidR="00B641BD">
        <w:rPr>
          <w:rFonts w:cstheme="minorHAnsi"/>
          <w:sz w:val="24"/>
          <w:szCs w:val="24"/>
        </w:rPr>
        <w:t xml:space="preserve">the impression </w:t>
      </w:r>
      <w:r w:rsidR="00FA2C5B">
        <w:rPr>
          <w:rFonts w:cstheme="minorHAnsi"/>
          <w:sz w:val="24"/>
          <w:szCs w:val="24"/>
        </w:rPr>
        <w:t>from</w:t>
      </w:r>
      <w:r w:rsidR="00B641BD">
        <w:rPr>
          <w:rFonts w:cstheme="minorHAnsi"/>
          <w:sz w:val="24"/>
          <w:szCs w:val="24"/>
        </w:rPr>
        <w:t xml:space="preserve"> organisations such as the Australian Automobile Association</w:t>
      </w:r>
      <w:r w:rsidR="00465E21">
        <w:rPr>
          <w:rFonts w:cstheme="minorHAnsi"/>
          <w:sz w:val="24"/>
          <w:szCs w:val="24"/>
        </w:rPr>
        <w:t xml:space="preserve"> who argue for the return of </w:t>
      </w:r>
      <w:r w:rsidR="00FA2C5B">
        <w:rPr>
          <w:rFonts w:cstheme="minorHAnsi"/>
          <w:sz w:val="24"/>
          <w:szCs w:val="24"/>
        </w:rPr>
        <w:t xml:space="preserve">Commonwealth </w:t>
      </w:r>
      <w:r w:rsidR="00465E21">
        <w:rPr>
          <w:rFonts w:cstheme="minorHAnsi"/>
          <w:sz w:val="24"/>
          <w:szCs w:val="24"/>
        </w:rPr>
        <w:t>road revenue</w:t>
      </w:r>
      <w:r w:rsidR="00FA2C5B">
        <w:rPr>
          <w:rFonts w:cstheme="minorHAnsi"/>
          <w:sz w:val="24"/>
          <w:szCs w:val="24"/>
        </w:rPr>
        <w:t>.</w:t>
      </w:r>
      <w:r w:rsidR="006E6893">
        <w:rPr>
          <w:rFonts w:cstheme="minorHAnsi"/>
          <w:sz w:val="24"/>
          <w:szCs w:val="24"/>
        </w:rPr>
        <w:t xml:space="preserve">  </w:t>
      </w:r>
      <w:r w:rsidR="00A94F83">
        <w:rPr>
          <w:rFonts w:cstheme="minorHAnsi"/>
          <w:sz w:val="24"/>
          <w:szCs w:val="24"/>
        </w:rPr>
        <w:t xml:space="preserve">They </w:t>
      </w:r>
      <w:r w:rsidR="00865472">
        <w:rPr>
          <w:rFonts w:cstheme="minorHAnsi"/>
          <w:sz w:val="24"/>
          <w:szCs w:val="24"/>
        </w:rPr>
        <w:t>don’t highlight</w:t>
      </w:r>
      <w:r w:rsidR="00465E21">
        <w:rPr>
          <w:rFonts w:cstheme="minorHAnsi"/>
          <w:sz w:val="24"/>
          <w:szCs w:val="24"/>
        </w:rPr>
        <w:t xml:space="preserve"> the bulk of road spending for or by the States </w:t>
      </w:r>
      <w:r w:rsidR="00865472">
        <w:rPr>
          <w:rFonts w:cstheme="minorHAnsi"/>
          <w:sz w:val="24"/>
          <w:szCs w:val="24"/>
        </w:rPr>
        <w:t xml:space="preserve">or the </w:t>
      </w:r>
      <w:r w:rsidR="007A4AF2">
        <w:rPr>
          <w:rFonts w:cstheme="minorHAnsi"/>
          <w:sz w:val="24"/>
          <w:szCs w:val="24"/>
        </w:rPr>
        <w:t>explosion i</w:t>
      </w:r>
      <w:r w:rsidR="00465E21">
        <w:rPr>
          <w:rFonts w:cstheme="minorHAnsi"/>
          <w:sz w:val="24"/>
          <w:szCs w:val="24"/>
        </w:rPr>
        <w:t xml:space="preserve">n </w:t>
      </w:r>
      <w:r w:rsidR="00865472">
        <w:rPr>
          <w:rFonts w:cstheme="minorHAnsi"/>
          <w:sz w:val="24"/>
          <w:szCs w:val="24"/>
        </w:rPr>
        <w:t xml:space="preserve">total Australian debt </w:t>
      </w:r>
      <w:r w:rsidR="00465E21">
        <w:rPr>
          <w:rFonts w:cstheme="minorHAnsi"/>
          <w:sz w:val="24"/>
          <w:szCs w:val="24"/>
        </w:rPr>
        <w:t xml:space="preserve">related </w:t>
      </w:r>
      <w:r w:rsidR="00865472">
        <w:rPr>
          <w:rFonts w:cstheme="minorHAnsi"/>
          <w:sz w:val="24"/>
          <w:szCs w:val="24"/>
        </w:rPr>
        <w:t>to roads</w:t>
      </w:r>
      <w:r w:rsidR="00C94F39">
        <w:rPr>
          <w:rFonts w:cstheme="minorHAnsi"/>
          <w:sz w:val="24"/>
          <w:szCs w:val="24"/>
        </w:rPr>
        <w:t xml:space="preserve"> even if the Commonwealth collects more than it spends on own account</w:t>
      </w:r>
      <w:r w:rsidR="00B641BD">
        <w:rPr>
          <w:rFonts w:cstheme="minorHAnsi"/>
          <w:sz w:val="24"/>
          <w:szCs w:val="24"/>
        </w:rPr>
        <w:t>.</w:t>
      </w:r>
      <w:r w:rsidR="006E6893">
        <w:rPr>
          <w:rStyle w:val="EndnoteReference"/>
          <w:rFonts w:cstheme="minorHAnsi"/>
          <w:sz w:val="24"/>
          <w:szCs w:val="24"/>
        </w:rPr>
        <w:endnoteReference w:id="26"/>
      </w:r>
    </w:p>
    <w:p w14:paraId="707ED5FD" w14:textId="77777777" w:rsidR="005C459C" w:rsidRDefault="005C459C" w:rsidP="00B77A15">
      <w:pPr>
        <w:spacing w:after="0" w:line="240" w:lineRule="auto"/>
        <w:rPr>
          <w:rFonts w:cstheme="minorHAnsi"/>
          <w:sz w:val="24"/>
          <w:szCs w:val="24"/>
        </w:rPr>
      </w:pPr>
    </w:p>
    <w:p w14:paraId="4E2956C4" w14:textId="05A75CE6" w:rsidR="00335078" w:rsidRDefault="00A93E27" w:rsidP="00B77A15">
      <w:pPr>
        <w:spacing w:after="0" w:line="240" w:lineRule="auto"/>
        <w:rPr>
          <w:rFonts w:cstheme="minorHAnsi"/>
          <w:sz w:val="24"/>
          <w:szCs w:val="24"/>
        </w:rPr>
      </w:pPr>
      <w:r>
        <w:rPr>
          <w:rFonts w:cstheme="minorHAnsi"/>
          <w:sz w:val="24"/>
          <w:szCs w:val="24"/>
        </w:rPr>
        <w:t xml:space="preserve">The concerns </w:t>
      </w:r>
      <w:r w:rsidR="00C94F39">
        <w:rPr>
          <w:rFonts w:cstheme="minorHAnsi"/>
          <w:sz w:val="24"/>
          <w:szCs w:val="24"/>
        </w:rPr>
        <w:t xml:space="preserve">about a ballooning deficit </w:t>
      </w:r>
      <w:r>
        <w:rPr>
          <w:rFonts w:cstheme="minorHAnsi"/>
          <w:sz w:val="24"/>
          <w:szCs w:val="24"/>
        </w:rPr>
        <w:t>are heightened by</w:t>
      </w:r>
      <w:r w:rsidR="005C459C">
        <w:rPr>
          <w:rFonts w:cstheme="minorHAnsi"/>
          <w:sz w:val="24"/>
          <w:szCs w:val="24"/>
        </w:rPr>
        <w:t xml:space="preserve"> </w:t>
      </w:r>
      <w:r w:rsidR="00C94F39">
        <w:rPr>
          <w:rFonts w:cstheme="minorHAnsi"/>
          <w:sz w:val="24"/>
          <w:szCs w:val="24"/>
        </w:rPr>
        <w:t xml:space="preserve">simultaneous </w:t>
      </w:r>
      <w:r w:rsidR="005C459C">
        <w:rPr>
          <w:rFonts w:cstheme="minorHAnsi"/>
          <w:sz w:val="24"/>
          <w:szCs w:val="24"/>
        </w:rPr>
        <w:t>claims of ‘underfund</w:t>
      </w:r>
      <w:r w:rsidR="00C94F39">
        <w:rPr>
          <w:rFonts w:cstheme="minorHAnsi"/>
          <w:sz w:val="24"/>
          <w:szCs w:val="24"/>
        </w:rPr>
        <w:t>ed</w:t>
      </w:r>
      <w:r w:rsidR="005C459C">
        <w:rPr>
          <w:rFonts w:cstheme="minorHAnsi"/>
          <w:sz w:val="24"/>
          <w:szCs w:val="24"/>
        </w:rPr>
        <w:t xml:space="preserve">’ local roads – maintenance </w:t>
      </w:r>
      <w:r w:rsidR="00FA2C5B">
        <w:rPr>
          <w:rFonts w:cstheme="minorHAnsi"/>
          <w:sz w:val="24"/>
          <w:szCs w:val="24"/>
        </w:rPr>
        <w:t>backlogs</w:t>
      </w:r>
      <w:r w:rsidR="005C459C">
        <w:rPr>
          <w:rFonts w:cstheme="minorHAnsi"/>
          <w:sz w:val="24"/>
          <w:szCs w:val="24"/>
        </w:rPr>
        <w:t>.  Taken together</w:t>
      </w:r>
      <w:r w:rsidR="00FA2C5B">
        <w:rPr>
          <w:rFonts w:cstheme="minorHAnsi"/>
          <w:sz w:val="24"/>
          <w:szCs w:val="24"/>
        </w:rPr>
        <w:t>,</w:t>
      </w:r>
      <w:r w:rsidR="005C459C">
        <w:rPr>
          <w:rFonts w:cstheme="minorHAnsi"/>
          <w:sz w:val="24"/>
          <w:szCs w:val="24"/>
        </w:rPr>
        <w:t xml:space="preserve"> the</w:t>
      </w:r>
      <w:r w:rsidR="00FA2C5B">
        <w:rPr>
          <w:rFonts w:cstheme="minorHAnsi"/>
          <w:sz w:val="24"/>
          <w:szCs w:val="24"/>
        </w:rPr>
        <w:t xml:space="preserve"> </w:t>
      </w:r>
      <w:r w:rsidR="00C94F39">
        <w:rPr>
          <w:rFonts w:cstheme="minorHAnsi"/>
          <w:sz w:val="24"/>
          <w:szCs w:val="24"/>
        </w:rPr>
        <w:t xml:space="preserve">deficit and claimed </w:t>
      </w:r>
      <w:r w:rsidR="00FA2C5B">
        <w:rPr>
          <w:rFonts w:cstheme="minorHAnsi"/>
          <w:sz w:val="24"/>
          <w:szCs w:val="24"/>
        </w:rPr>
        <w:t xml:space="preserve">backlog </w:t>
      </w:r>
      <w:r w:rsidR="005C459C">
        <w:rPr>
          <w:rFonts w:cstheme="minorHAnsi"/>
          <w:sz w:val="24"/>
          <w:szCs w:val="24"/>
        </w:rPr>
        <w:t>suggest not only vast overspending on Australian roads, but spending skewed towards the wrong roads.</w:t>
      </w:r>
      <w:r w:rsidR="00FA2C5B">
        <w:rPr>
          <w:rStyle w:val="EndnoteReference"/>
          <w:rFonts w:cstheme="minorHAnsi"/>
          <w:sz w:val="24"/>
          <w:szCs w:val="24"/>
        </w:rPr>
        <w:endnoteReference w:id="27"/>
      </w:r>
      <w:r w:rsidR="005C459C">
        <w:rPr>
          <w:rFonts w:cstheme="minorHAnsi"/>
          <w:sz w:val="24"/>
          <w:szCs w:val="24"/>
        </w:rPr>
        <w:t xml:space="preserve"> </w:t>
      </w:r>
    </w:p>
    <w:p w14:paraId="4EE3CCAD" w14:textId="142FF38C" w:rsidR="00BD71FD" w:rsidRDefault="00BD71FD" w:rsidP="00B77A15">
      <w:pPr>
        <w:spacing w:after="0" w:line="240" w:lineRule="auto"/>
        <w:rPr>
          <w:rFonts w:cstheme="minorHAnsi"/>
          <w:sz w:val="24"/>
          <w:szCs w:val="24"/>
        </w:rPr>
      </w:pPr>
    </w:p>
    <w:p w14:paraId="0E9F0E84" w14:textId="4FD0E8F2" w:rsidR="00BD71FD" w:rsidRDefault="00BD71FD" w:rsidP="00B77A15">
      <w:pPr>
        <w:spacing w:after="0" w:line="240" w:lineRule="auto"/>
        <w:rPr>
          <w:rFonts w:cstheme="minorHAnsi"/>
          <w:sz w:val="24"/>
          <w:szCs w:val="24"/>
        </w:rPr>
      </w:pPr>
      <w:r>
        <w:rPr>
          <w:rFonts w:cstheme="minorHAnsi"/>
          <w:sz w:val="24"/>
          <w:szCs w:val="24"/>
        </w:rPr>
        <w:t>A secondary obstacle to road reform is the jumble of toll road arrangements across Australia.  Each arrangement may need to be separately ‘renegotiated’.</w:t>
      </w:r>
    </w:p>
    <w:p w14:paraId="217349DA" w14:textId="5EE4F4D4" w:rsidR="005C459C" w:rsidRDefault="005C459C" w:rsidP="00B77A15">
      <w:pPr>
        <w:spacing w:after="0" w:line="240" w:lineRule="auto"/>
        <w:rPr>
          <w:rFonts w:cstheme="minorHAnsi"/>
          <w:sz w:val="24"/>
          <w:szCs w:val="24"/>
        </w:rPr>
      </w:pPr>
    </w:p>
    <w:p w14:paraId="31F203E2" w14:textId="3DB4BF3D" w:rsidR="005C459C" w:rsidRDefault="005C459C" w:rsidP="005C459C">
      <w:pPr>
        <w:spacing w:after="0" w:line="240" w:lineRule="auto"/>
        <w:rPr>
          <w:rFonts w:cstheme="minorHAnsi"/>
          <w:sz w:val="24"/>
          <w:szCs w:val="24"/>
        </w:rPr>
      </w:pPr>
      <w:r>
        <w:rPr>
          <w:rFonts w:cstheme="minorHAnsi"/>
          <w:sz w:val="24"/>
          <w:szCs w:val="24"/>
        </w:rPr>
        <w:t>Th</w:t>
      </w:r>
      <w:r w:rsidR="00FA2C5B">
        <w:rPr>
          <w:rFonts w:cstheme="minorHAnsi"/>
          <w:sz w:val="24"/>
          <w:szCs w:val="24"/>
        </w:rPr>
        <w:t>ere are at least three</w:t>
      </w:r>
      <w:r>
        <w:rPr>
          <w:rFonts w:cstheme="minorHAnsi"/>
          <w:sz w:val="24"/>
          <w:szCs w:val="24"/>
        </w:rPr>
        <w:t xml:space="preserve"> further implications for policy.</w:t>
      </w:r>
    </w:p>
    <w:p w14:paraId="1091518B" w14:textId="77777777" w:rsidR="005C459C" w:rsidRDefault="005C459C" w:rsidP="00B77A15">
      <w:pPr>
        <w:spacing w:after="0" w:line="240" w:lineRule="auto"/>
        <w:rPr>
          <w:rFonts w:cstheme="minorHAnsi"/>
          <w:sz w:val="24"/>
          <w:szCs w:val="24"/>
        </w:rPr>
      </w:pPr>
    </w:p>
    <w:p w14:paraId="21561783" w14:textId="57EAAEB9" w:rsidR="00B641BD" w:rsidRDefault="00335078" w:rsidP="00B77A15">
      <w:pPr>
        <w:spacing w:after="0" w:line="240" w:lineRule="auto"/>
        <w:rPr>
          <w:rFonts w:cstheme="minorHAnsi"/>
          <w:sz w:val="24"/>
          <w:szCs w:val="24"/>
        </w:rPr>
      </w:pPr>
      <w:r>
        <w:rPr>
          <w:rFonts w:cstheme="minorHAnsi"/>
          <w:sz w:val="24"/>
          <w:szCs w:val="24"/>
        </w:rPr>
        <w:t xml:space="preserve">First, </w:t>
      </w:r>
      <w:r w:rsidR="00465E21">
        <w:rPr>
          <w:rFonts w:cstheme="minorHAnsi"/>
          <w:sz w:val="24"/>
          <w:szCs w:val="24"/>
        </w:rPr>
        <w:t xml:space="preserve">big spending road programs </w:t>
      </w:r>
      <w:r w:rsidR="00A93E27">
        <w:rPr>
          <w:rFonts w:cstheme="minorHAnsi"/>
          <w:sz w:val="24"/>
          <w:szCs w:val="24"/>
        </w:rPr>
        <w:t xml:space="preserve">should </w:t>
      </w:r>
      <w:r w:rsidR="00465E21">
        <w:rPr>
          <w:rFonts w:cstheme="minorHAnsi"/>
          <w:sz w:val="24"/>
          <w:szCs w:val="24"/>
        </w:rPr>
        <w:t>have the most thorough, rigorous and national assessments.</w:t>
      </w:r>
      <w:r w:rsidR="005C459C">
        <w:rPr>
          <w:rFonts w:cstheme="minorHAnsi"/>
          <w:sz w:val="24"/>
          <w:szCs w:val="24"/>
        </w:rPr>
        <w:t xml:space="preserve">  A</w:t>
      </w:r>
      <w:r w:rsidR="00854CD3">
        <w:rPr>
          <w:rFonts w:cstheme="minorHAnsi"/>
          <w:sz w:val="24"/>
          <w:szCs w:val="24"/>
        </w:rPr>
        <w:t>dvisers</w:t>
      </w:r>
      <w:r w:rsidR="00A93E27">
        <w:rPr>
          <w:rFonts w:cstheme="minorHAnsi"/>
          <w:sz w:val="24"/>
          <w:szCs w:val="24"/>
        </w:rPr>
        <w:t xml:space="preserve"> and advice should especially </w:t>
      </w:r>
      <w:r w:rsidR="00854CD3">
        <w:rPr>
          <w:rFonts w:cstheme="minorHAnsi"/>
          <w:sz w:val="24"/>
          <w:szCs w:val="24"/>
        </w:rPr>
        <w:t xml:space="preserve">highlight </w:t>
      </w:r>
      <w:r w:rsidR="005C459C">
        <w:rPr>
          <w:rFonts w:cstheme="minorHAnsi"/>
          <w:sz w:val="24"/>
          <w:szCs w:val="24"/>
        </w:rPr>
        <w:t xml:space="preserve">implications </w:t>
      </w:r>
      <w:r w:rsidR="00854CD3">
        <w:rPr>
          <w:rFonts w:cstheme="minorHAnsi"/>
          <w:sz w:val="24"/>
          <w:szCs w:val="24"/>
        </w:rPr>
        <w:t xml:space="preserve">of project proposals </w:t>
      </w:r>
      <w:r w:rsidR="005C459C">
        <w:rPr>
          <w:rFonts w:cstheme="minorHAnsi"/>
          <w:sz w:val="24"/>
          <w:szCs w:val="24"/>
        </w:rPr>
        <w:t xml:space="preserve">for the </w:t>
      </w:r>
      <w:r w:rsidR="00C94F39">
        <w:rPr>
          <w:rFonts w:cstheme="minorHAnsi"/>
          <w:sz w:val="24"/>
          <w:szCs w:val="24"/>
        </w:rPr>
        <w:t>r</w:t>
      </w:r>
      <w:r w:rsidR="005C459C">
        <w:rPr>
          <w:rFonts w:cstheme="minorHAnsi"/>
          <w:sz w:val="24"/>
          <w:szCs w:val="24"/>
        </w:rPr>
        <w:t>oad fiscal deficit</w:t>
      </w:r>
      <w:r w:rsidR="00854CD3">
        <w:rPr>
          <w:rFonts w:cstheme="minorHAnsi"/>
          <w:sz w:val="24"/>
          <w:szCs w:val="24"/>
        </w:rPr>
        <w:t xml:space="preserve">; implications </w:t>
      </w:r>
      <w:r w:rsidR="00BD71FD">
        <w:rPr>
          <w:rFonts w:cstheme="minorHAnsi"/>
          <w:sz w:val="24"/>
          <w:szCs w:val="24"/>
        </w:rPr>
        <w:t xml:space="preserve">which would be </w:t>
      </w:r>
      <w:r w:rsidR="00854CD3">
        <w:rPr>
          <w:rFonts w:cstheme="minorHAnsi"/>
          <w:sz w:val="24"/>
          <w:szCs w:val="24"/>
        </w:rPr>
        <w:t xml:space="preserve">minimised by </w:t>
      </w:r>
      <w:r w:rsidR="00A93E27">
        <w:rPr>
          <w:rFonts w:cstheme="minorHAnsi"/>
          <w:sz w:val="24"/>
          <w:szCs w:val="24"/>
        </w:rPr>
        <w:t xml:space="preserve">motorist </w:t>
      </w:r>
      <w:r w:rsidR="00854CD3">
        <w:rPr>
          <w:rFonts w:cstheme="minorHAnsi"/>
          <w:sz w:val="24"/>
          <w:szCs w:val="24"/>
        </w:rPr>
        <w:t>funding</w:t>
      </w:r>
      <w:r w:rsidR="00A93E27">
        <w:rPr>
          <w:rFonts w:cstheme="minorHAnsi"/>
          <w:sz w:val="24"/>
          <w:szCs w:val="24"/>
        </w:rPr>
        <w:t xml:space="preserve"> as is claimed in the above quote for WestConnex</w:t>
      </w:r>
      <w:r w:rsidR="007B4884">
        <w:rPr>
          <w:rFonts w:cstheme="minorHAnsi"/>
          <w:sz w:val="24"/>
          <w:szCs w:val="24"/>
        </w:rPr>
        <w:t>, but brought back to life by cash-back and rebate schemes</w:t>
      </w:r>
      <w:r w:rsidR="00C94F39">
        <w:rPr>
          <w:rFonts w:cstheme="minorHAnsi"/>
          <w:sz w:val="24"/>
          <w:szCs w:val="24"/>
        </w:rPr>
        <w:t>!</w:t>
      </w:r>
      <w:r w:rsidR="00B641BD">
        <w:rPr>
          <w:rStyle w:val="EndnoteReference"/>
          <w:rFonts w:cstheme="minorHAnsi"/>
          <w:sz w:val="24"/>
          <w:szCs w:val="24"/>
        </w:rPr>
        <w:endnoteReference w:id="28"/>
      </w:r>
    </w:p>
    <w:p w14:paraId="3954A71F" w14:textId="5DD06BBE" w:rsidR="00465E21" w:rsidRDefault="00465E21" w:rsidP="00B77A15">
      <w:pPr>
        <w:spacing w:after="0" w:line="240" w:lineRule="auto"/>
        <w:rPr>
          <w:rFonts w:cstheme="minorHAnsi"/>
          <w:sz w:val="24"/>
          <w:szCs w:val="24"/>
        </w:rPr>
      </w:pPr>
    </w:p>
    <w:p w14:paraId="483D4A8F" w14:textId="2F85B9E5" w:rsidR="00335078" w:rsidRDefault="00335078" w:rsidP="00B77A15">
      <w:pPr>
        <w:spacing w:after="0" w:line="240" w:lineRule="auto"/>
        <w:rPr>
          <w:rFonts w:cstheme="minorHAnsi"/>
          <w:sz w:val="24"/>
          <w:szCs w:val="24"/>
        </w:rPr>
      </w:pPr>
      <w:r>
        <w:rPr>
          <w:rFonts w:cstheme="minorHAnsi"/>
          <w:sz w:val="24"/>
          <w:szCs w:val="24"/>
        </w:rPr>
        <w:t xml:space="preserve">Second, there </w:t>
      </w:r>
      <w:r w:rsidR="00A93E27">
        <w:rPr>
          <w:rFonts w:cstheme="minorHAnsi"/>
          <w:sz w:val="24"/>
          <w:szCs w:val="24"/>
        </w:rPr>
        <w:t>should be</w:t>
      </w:r>
      <w:r>
        <w:rPr>
          <w:rFonts w:cstheme="minorHAnsi"/>
          <w:sz w:val="24"/>
          <w:szCs w:val="24"/>
        </w:rPr>
        <w:t xml:space="preserve"> a </w:t>
      </w:r>
      <w:r w:rsidR="00A93E27">
        <w:rPr>
          <w:rFonts w:cstheme="minorHAnsi"/>
          <w:sz w:val="24"/>
          <w:szCs w:val="24"/>
        </w:rPr>
        <w:t>simple and visible</w:t>
      </w:r>
      <w:r>
        <w:rPr>
          <w:rFonts w:cstheme="minorHAnsi"/>
          <w:sz w:val="24"/>
          <w:szCs w:val="24"/>
        </w:rPr>
        <w:t xml:space="preserve"> pathway from current tolls </w:t>
      </w:r>
      <w:r w:rsidR="00854CD3">
        <w:rPr>
          <w:rFonts w:cstheme="minorHAnsi"/>
          <w:sz w:val="24"/>
          <w:szCs w:val="24"/>
        </w:rPr>
        <w:t xml:space="preserve">on a few roads </w:t>
      </w:r>
      <w:r>
        <w:rPr>
          <w:rFonts w:cstheme="minorHAnsi"/>
          <w:sz w:val="24"/>
          <w:szCs w:val="24"/>
        </w:rPr>
        <w:t xml:space="preserve">to </w:t>
      </w:r>
      <w:r w:rsidR="00854CD3">
        <w:rPr>
          <w:rFonts w:cstheme="minorHAnsi"/>
          <w:sz w:val="24"/>
          <w:szCs w:val="24"/>
        </w:rPr>
        <w:t>more widespread</w:t>
      </w:r>
      <w:r>
        <w:rPr>
          <w:rFonts w:cstheme="minorHAnsi"/>
          <w:sz w:val="24"/>
          <w:szCs w:val="24"/>
        </w:rPr>
        <w:t xml:space="preserve"> future direct charges.  </w:t>
      </w:r>
      <w:r w:rsidR="006E6893">
        <w:rPr>
          <w:rFonts w:cstheme="minorHAnsi"/>
          <w:sz w:val="24"/>
          <w:szCs w:val="24"/>
        </w:rPr>
        <w:t>T</w:t>
      </w:r>
      <w:r>
        <w:rPr>
          <w:rFonts w:cstheme="minorHAnsi"/>
          <w:sz w:val="24"/>
          <w:szCs w:val="24"/>
        </w:rPr>
        <w:t>ollway deals</w:t>
      </w:r>
      <w:r w:rsidR="00A93E27">
        <w:rPr>
          <w:rFonts w:cstheme="minorHAnsi"/>
          <w:sz w:val="24"/>
          <w:szCs w:val="24"/>
        </w:rPr>
        <w:t xml:space="preserve"> should avoid</w:t>
      </w:r>
      <w:r w:rsidR="006E6893">
        <w:rPr>
          <w:rFonts w:cstheme="minorHAnsi"/>
          <w:sz w:val="24"/>
          <w:szCs w:val="24"/>
        </w:rPr>
        <w:t>:</w:t>
      </w:r>
      <w:r>
        <w:rPr>
          <w:rFonts w:cstheme="minorHAnsi"/>
          <w:sz w:val="24"/>
          <w:szCs w:val="24"/>
        </w:rPr>
        <w:t xml:space="preserve"> </w:t>
      </w:r>
      <w:r w:rsidR="006E6893">
        <w:rPr>
          <w:rFonts w:cstheme="minorHAnsi"/>
          <w:sz w:val="24"/>
          <w:szCs w:val="24"/>
        </w:rPr>
        <w:t>creat</w:t>
      </w:r>
      <w:r w:rsidR="00A93E27">
        <w:rPr>
          <w:rFonts w:cstheme="minorHAnsi"/>
          <w:sz w:val="24"/>
          <w:szCs w:val="24"/>
        </w:rPr>
        <w:t>ing</w:t>
      </w:r>
      <w:r w:rsidR="006E6893">
        <w:rPr>
          <w:rFonts w:cstheme="minorHAnsi"/>
          <w:sz w:val="24"/>
          <w:szCs w:val="24"/>
        </w:rPr>
        <w:t xml:space="preserve"> the potential </w:t>
      </w:r>
      <w:r w:rsidR="00A93E27">
        <w:rPr>
          <w:rFonts w:cstheme="minorHAnsi"/>
          <w:sz w:val="24"/>
          <w:szCs w:val="24"/>
        </w:rPr>
        <w:t>o</w:t>
      </w:r>
      <w:r w:rsidR="006E6893">
        <w:rPr>
          <w:rFonts w:cstheme="minorHAnsi"/>
          <w:sz w:val="24"/>
          <w:szCs w:val="24"/>
        </w:rPr>
        <w:t xml:space="preserve">f stranding assets </w:t>
      </w:r>
      <w:r w:rsidR="00854CD3">
        <w:rPr>
          <w:rFonts w:cstheme="minorHAnsi"/>
          <w:sz w:val="24"/>
          <w:szCs w:val="24"/>
        </w:rPr>
        <w:t xml:space="preserve">if there is </w:t>
      </w:r>
      <w:r w:rsidR="006E6893">
        <w:rPr>
          <w:rFonts w:cstheme="minorHAnsi"/>
          <w:sz w:val="24"/>
          <w:szCs w:val="24"/>
        </w:rPr>
        <w:t xml:space="preserve">‘road reform’ </w:t>
      </w:r>
      <w:r w:rsidR="00AA7EBF">
        <w:rPr>
          <w:rFonts w:cstheme="minorHAnsi"/>
          <w:sz w:val="24"/>
          <w:szCs w:val="24"/>
        </w:rPr>
        <w:t>or</w:t>
      </w:r>
      <w:r w:rsidR="006E6893">
        <w:rPr>
          <w:rFonts w:cstheme="minorHAnsi"/>
          <w:sz w:val="24"/>
          <w:szCs w:val="24"/>
        </w:rPr>
        <w:t xml:space="preserve"> road pricing; </w:t>
      </w:r>
      <w:r w:rsidR="00A93E27">
        <w:rPr>
          <w:rFonts w:cstheme="minorHAnsi"/>
          <w:sz w:val="24"/>
          <w:szCs w:val="24"/>
        </w:rPr>
        <w:t>complexity and re-negotiation difficult</w:t>
      </w:r>
      <w:r w:rsidR="00865472">
        <w:rPr>
          <w:rFonts w:cstheme="minorHAnsi"/>
          <w:sz w:val="24"/>
          <w:szCs w:val="24"/>
        </w:rPr>
        <w:t>y</w:t>
      </w:r>
      <w:r w:rsidR="006E6893">
        <w:rPr>
          <w:rFonts w:cstheme="minorHAnsi"/>
          <w:sz w:val="24"/>
          <w:szCs w:val="24"/>
        </w:rPr>
        <w:t xml:space="preserve"> due to e.g. </w:t>
      </w:r>
      <w:r w:rsidR="005916A1">
        <w:rPr>
          <w:rFonts w:cstheme="minorHAnsi"/>
          <w:sz w:val="24"/>
          <w:szCs w:val="24"/>
        </w:rPr>
        <w:t>duration of the deal, contractual clauses, confidentiality arrangements</w:t>
      </w:r>
      <w:r w:rsidR="00854CD3">
        <w:rPr>
          <w:rFonts w:cstheme="minorHAnsi"/>
          <w:sz w:val="24"/>
          <w:szCs w:val="24"/>
        </w:rPr>
        <w:t>, cross-subsidies</w:t>
      </w:r>
      <w:r>
        <w:rPr>
          <w:rFonts w:cstheme="minorHAnsi"/>
          <w:sz w:val="24"/>
          <w:szCs w:val="24"/>
        </w:rPr>
        <w:t>.</w:t>
      </w:r>
      <w:r w:rsidR="00BD71FD">
        <w:rPr>
          <w:rFonts w:cstheme="minorHAnsi"/>
          <w:sz w:val="24"/>
          <w:szCs w:val="24"/>
        </w:rPr>
        <w:t xml:space="preserve">  This </w:t>
      </w:r>
      <w:r w:rsidR="00AA7EBF">
        <w:rPr>
          <w:rFonts w:cstheme="minorHAnsi"/>
          <w:sz w:val="24"/>
          <w:szCs w:val="24"/>
        </w:rPr>
        <w:t xml:space="preserve">is </w:t>
      </w:r>
      <w:r w:rsidR="00BD71FD">
        <w:rPr>
          <w:rFonts w:cstheme="minorHAnsi"/>
          <w:sz w:val="24"/>
          <w:szCs w:val="24"/>
        </w:rPr>
        <w:t>especially important for roads compet</w:t>
      </w:r>
      <w:r w:rsidR="00AA7EBF">
        <w:rPr>
          <w:rFonts w:cstheme="minorHAnsi"/>
          <w:sz w:val="24"/>
          <w:szCs w:val="24"/>
        </w:rPr>
        <w:t>ing</w:t>
      </w:r>
      <w:r w:rsidR="00BD71FD">
        <w:rPr>
          <w:rFonts w:cstheme="minorHAnsi"/>
          <w:sz w:val="24"/>
          <w:szCs w:val="24"/>
        </w:rPr>
        <w:t xml:space="preserve"> with railways.</w:t>
      </w:r>
    </w:p>
    <w:p w14:paraId="212B8DBE" w14:textId="1EE97ADB" w:rsidR="006E6893" w:rsidRDefault="006E6893" w:rsidP="00B77A15">
      <w:pPr>
        <w:spacing w:after="0" w:line="240" w:lineRule="auto"/>
        <w:rPr>
          <w:rFonts w:cstheme="minorHAnsi"/>
          <w:sz w:val="24"/>
          <w:szCs w:val="24"/>
        </w:rPr>
      </w:pPr>
    </w:p>
    <w:p w14:paraId="7E1AEC4F" w14:textId="38393FBD" w:rsidR="006E6893" w:rsidRDefault="006E6893" w:rsidP="00B77A15">
      <w:pPr>
        <w:spacing w:after="0" w:line="240" w:lineRule="auto"/>
        <w:rPr>
          <w:rFonts w:cstheme="minorHAnsi"/>
          <w:sz w:val="24"/>
          <w:szCs w:val="24"/>
        </w:rPr>
      </w:pPr>
      <w:r>
        <w:rPr>
          <w:rFonts w:cstheme="minorHAnsi"/>
          <w:sz w:val="24"/>
          <w:szCs w:val="24"/>
        </w:rPr>
        <w:t>Third, the significant problem of a</w:t>
      </w:r>
      <w:r w:rsidR="00C94F39">
        <w:rPr>
          <w:rFonts w:cstheme="minorHAnsi"/>
          <w:sz w:val="24"/>
          <w:szCs w:val="24"/>
        </w:rPr>
        <w:t>n enormous</w:t>
      </w:r>
      <w:r w:rsidR="00A93E27">
        <w:rPr>
          <w:rFonts w:cstheme="minorHAnsi"/>
          <w:sz w:val="24"/>
          <w:szCs w:val="24"/>
        </w:rPr>
        <w:t xml:space="preserve"> </w:t>
      </w:r>
      <w:r>
        <w:rPr>
          <w:rFonts w:cstheme="minorHAnsi"/>
          <w:sz w:val="24"/>
          <w:szCs w:val="24"/>
        </w:rPr>
        <w:t>mismatch between spending and revenue</w:t>
      </w:r>
      <w:r w:rsidR="00A93E27">
        <w:rPr>
          <w:rFonts w:cstheme="minorHAnsi"/>
          <w:sz w:val="24"/>
          <w:szCs w:val="24"/>
        </w:rPr>
        <w:t xml:space="preserve"> must be made consistently clear to the public in word and deed</w:t>
      </w:r>
      <w:r>
        <w:rPr>
          <w:rFonts w:cstheme="minorHAnsi"/>
          <w:sz w:val="24"/>
          <w:szCs w:val="24"/>
        </w:rPr>
        <w:t xml:space="preserve">.  This </w:t>
      </w:r>
      <w:r w:rsidR="0020231A">
        <w:rPr>
          <w:rFonts w:cstheme="minorHAnsi"/>
          <w:sz w:val="24"/>
          <w:szCs w:val="24"/>
        </w:rPr>
        <w:t>must</w:t>
      </w:r>
      <w:r>
        <w:rPr>
          <w:rFonts w:cstheme="minorHAnsi"/>
          <w:sz w:val="24"/>
          <w:szCs w:val="24"/>
        </w:rPr>
        <w:t xml:space="preserve"> include</w:t>
      </w:r>
      <w:r w:rsidR="0020231A">
        <w:rPr>
          <w:rFonts w:cstheme="minorHAnsi"/>
          <w:sz w:val="24"/>
          <w:szCs w:val="24"/>
        </w:rPr>
        <w:t>: public</w:t>
      </w:r>
      <w:r>
        <w:rPr>
          <w:rFonts w:cstheme="minorHAnsi"/>
          <w:sz w:val="24"/>
          <w:szCs w:val="24"/>
        </w:rPr>
        <w:t xml:space="preserve"> </w:t>
      </w:r>
      <w:r w:rsidR="00A93E27">
        <w:rPr>
          <w:rFonts w:cstheme="minorHAnsi"/>
          <w:sz w:val="24"/>
          <w:szCs w:val="24"/>
        </w:rPr>
        <w:t>acknowledgement of the current fiscal deficit and maintenance backlog</w:t>
      </w:r>
      <w:r w:rsidR="0020231A">
        <w:rPr>
          <w:rFonts w:cstheme="minorHAnsi"/>
          <w:sz w:val="24"/>
          <w:szCs w:val="24"/>
        </w:rPr>
        <w:t>;</w:t>
      </w:r>
      <w:r w:rsidR="00A93E27">
        <w:rPr>
          <w:rFonts w:cstheme="minorHAnsi"/>
          <w:sz w:val="24"/>
          <w:szCs w:val="24"/>
        </w:rPr>
        <w:t xml:space="preserve"> </w:t>
      </w:r>
      <w:r>
        <w:rPr>
          <w:rFonts w:cstheme="minorHAnsi"/>
          <w:sz w:val="24"/>
          <w:szCs w:val="24"/>
        </w:rPr>
        <w:t xml:space="preserve">minimisation of any expectations of </w:t>
      </w:r>
      <w:r w:rsidR="00A93E27">
        <w:rPr>
          <w:rFonts w:cstheme="minorHAnsi"/>
          <w:sz w:val="24"/>
          <w:szCs w:val="24"/>
        </w:rPr>
        <w:t xml:space="preserve">– promises for - </w:t>
      </w:r>
      <w:r>
        <w:rPr>
          <w:rFonts w:cstheme="minorHAnsi"/>
          <w:sz w:val="24"/>
          <w:szCs w:val="24"/>
        </w:rPr>
        <w:t>‘toll relief’</w:t>
      </w:r>
      <w:r w:rsidR="00AA7EBF">
        <w:rPr>
          <w:rFonts w:cstheme="minorHAnsi"/>
          <w:sz w:val="24"/>
          <w:szCs w:val="24"/>
        </w:rPr>
        <w:t>.  E</w:t>
      </w:r>
      <w:r>
        <w:rPr>
          <w:rFonts w:cstheme="minorHAnsi"/>
          <w:sz w:val="24"/>
          <w:szCs w:val="24"/>
        </w:rPr>
        <w:t xml:space="preserve">specially </w:t>
      </w:r>
      <w:r w:rsidR="00AA7EBF">
        <w:rPr>
          <w:rFonts w:cstheme="minorHAnsi"/>
          <w:sz w:val="24"/>
          <w:szCs w:val="24"/>
        </w:rPr>
        <w:t>problematic are</w:t>
      </w:r>
      <w:r>
        <w:rPr>
          <w:rFonts w:cstheme="minorHAnsi"/>
          <w:sz w:val="24"/>
          <w:szCs w:val="24"/>
        </w:rPr>
        <w:t xml:space="preserve"> registration rebates given </w:t>
      </w:r>
      <w:r w:rsidR="00854CD3">
        <w:rPr>
          <w:rFonts w:cstheme="minorHAnsi"/>
          <w:sz w:val="24"/>
          <w:szCs w:val="24"/>
        </w:rPr>
        <w:t>the other principal source of revenue</w:t>
      </w:r>
      <w:r w:rsidR="00FA57A0">
        <w:rPr>
          <w:rFonts w:cstheme="minorHAnsi"/>
          <w:sz w:val="24"/>
          <w:szCs w:val="24"/>
        </w:rPr>
        <w:t>,</w:t>
      </w:r>
      <w:r w:rsidR="00854CD3">
        <w:rPr>
          <w:rFonts w:cstheme="minorHAnsi"/>
          <w:sz w:val="24"/>
          <w:szCs w:val="24"/>
        </w:rPr>
        <w:t xml:space="preserve"> excise</w:t>
      </w:r>
      <w:r w:rsidR="00FA57A0">
        <w:rPr>
          <w:rFonts w:cstheme="minorHAnsi"/>
          <w:sz w:val="24"/>
          <w:szCs w:val="24"/>
        </w:rPr>
        <w:t>,</w:t>
      </w:r>
      <w:r w:rsidR="00854CD3">
        <w:rPr>
          <w:rFonts w:cstheme="minorHAnsi"/>
          <w:sz w:val="24"/>
          <w:szCs w:val="24"/>
        </w:rPr>
        <w:t xml:space="preserve"> is supposedly under threat.</w:t>
      </w:r>
      <w:r>
        <w:rPr>
          <w:rFonts w:cstheme="minorHAnsi"/>
          <w:sz w:val="24"/>
          <w:szCs w:val="24"/>
        </w:rPr>
        <w:t xml:space="preserve">  </w:t>
      </w:r>
    </w:p>
    <w:p w14:paraId="0704FC56" w14:textId="65511813" w:rsidR="006E6893" w:rsidRDefault="006E6893" w:rsidP="00B77A15">
      <w:pPr>
        <w:spacing w:after="0" w:line="240" w:lineRule="auto"/>
        <w:rPr>
          <w:rFonts w:cstheme="minorHAnsi"/>
          <w:sz w:val="24"/>
          <w:szCs w:val="24"/>
        </w:rPr>
      </w:pPr>
    </w:p>
    <w:p w14:paraId="3AE854C2" w14:textId="7398AF38" w:rsidR="00FA57A0" w:rsidRDefault="00335078" w:rsidP="00335078">
      <w:pPr>
        <w:spacing w:after="0" w:line="240" w:lineRule="auto"/>
        <w:rPr>
          <w:rFonts w:cstheme="minorHAnsi"/>
          <w:sz w:val="24"/>
          <w:szCs w:val="24"/>
        </w:rPr>
      </w:pPr>
      <w:r>
        <w:rPr>
          <w:rFonts w:cstheme="minorHAnsi"/>
          <w:sz w:val="24"/>
          <w:szCs w:val="24"/>
        </w:rPr>
        <w:lastRenderedPageBreak/>
        <w:t xml:space="preserve">There is little evidence </w:t>
      </w:r>
      <w:r w:rsidR="00FA57A0">
        <w:rPr>
          <w:rFonts w:cstheme="minorHAnsi"/>
          <w:sz w:val="24"/>
          <w:szCs w:val="24"/>
        </w:rPr>
        <w:t xml:space="preserve">of </w:t>
      </w:r>
      <w:r w:rsidR="007B4884">
        <w:rPr>
          <w:rFonts w:cstheme="minorHAnsi"/>
          <w:sz w:val="24"/>
          <w:szCs w:val="24"/>
        </w:rPr>
        <w:t xml:space="preserve">any </w:t>
      </w:r>
      <w:r w:rsidR="00FA57A0">
        <w:rPr>
          <w:rFonts w:cstheme="minorHAnsi"/>
          <w:sz w:val="24"/>
          <w:szCs w:val="24"/>
        </w:rPr>
        <w:t xml:space="preserve">understanding </w:t>
      </w:r>
      <w:r w:rsidR="007B4884">
        <w:rPr>
          <w:rFonts w:cstheme="minorHAnsi"/>
          <w:sz w:val="24"/>
          <w:szCs w:val="24"/>
        </w:rPr>
        <w:t xml:space="preserve">of this </w:t>
      </w:r>
      <w:r w:rsidR="00AA7EBF">
        <w:rPr>
          <w:rFonts w:cstheme="minorHAnsi"/>
          <w:sz w:val="24"/>
          <w:szCs w:val="24"/>
        </w:rPr>
        <w:t xml:space="preserve">in approaches to WestConnex by </w:t>
      </w:r>
      <w:r w:rsidR="00854CD3">
        <w:rPr>
          <w:rFonts w:cstheme="minorHAnsi"/>
          <w:sz w:val="24"/>
          <w:szCs w:val="24"/>
        </w:rPr>
        <w:t xml:space="preserve">Commonwealth and State Governments and Oppositions.  </w:t>
      </w:r>
    </w:p>
    <w:p w14:paraId="2470891C" w14:textId="77777777" w:rsidR="00FA57A0" w:rsidRDefault="00FA57A0" w:rsidP="00335078">
      <w:pPr>
        <w:spacing w:after="0" w:line="240" w:lineRule="auto"/>
        <w:rPr>
          <w:rFonts w:cstheme="minorHAnsi"/>
          <w:sz w:val="24"/>
          <w:szCs w:val="24"/>
        </w:rPr>
      </w:pPr>
    </w:p>
    <w:p w14:paraId="1E77BE40" w14:textId="12ECE5CB" w:rsidR="00C94F39" w:rsidRDefault="00335078" w:rsidP="00335078">
      <w:pPr>
        <w:spacing w:after="0" w:line="240" w:lineRule="auto"/>
        <w:rPr>
          <w:rFonts w:cstheme="minorHAnsi"/>
          <w:sz w:val="24"/>
          <w:szCs w:val="24"/>
        </w:rPr>
      </w:pPr>
      <w:r>
        <w:rPr>
          <w:rFonts w:cstheme="minorHAnsi"/>
          <w:sz w:val="24"/>
          <w:szCs w:val="24"/>
        </w:rPr>
        <w:t xml:space="preserve">Indeed, </w:t>
      </w:r>
      <w:r w:rsidR="00854CD3">
        <w:rPr>
          <w:rFonts w:cstheme="minorHAnsi"/>
          <w:sz w:val="24"/>
          <w:szCs w:val="24"/>
        </w:rPr>
        <w:t>there are plenty of</w:t>
      </w:r>
      <w:r>
        <w:rPr>
          <w:rFonts w:cstheme="minorHAnsi"/>
          <w:sz w:val="24"/>
          <w:szCs w:val="24"/>
        </w:rPr>
        <w:t xml:space="preserve"> </w:t>
      </w:r>
      <w:r w:rsidR="00854CD3">
        <w:rPr>
          <w:rFonts w:cstheme="minorHAnsi"/>
          <w:sz w:val="24"/>
          <w:szCs w:val="24"/>
        </w:rPr>
        <w:t>indications otherwise</w:t>
      </w:r>
      <w:r w:rsidR="00FA57A0">
        <w:rPr>
          <w:rFonts w:cstheme="minorHAnsi"/>
          <w:sz w:val="24"/>
          <w:szCs w:val="24"/>
        </w:rPr>
        <w:t xml:space="preserve">.  These include: promises to deal with </w:t>
      </w:r>
      <w:r w:rsidR="00854CD3">
        <w:rPr>
          <w:rFonts w:cstheme="minorHAnsi"/>
          <w:sz w:val="24"/>
          <w:szCs w:val="24"/>
        </w:rPr>
        <w:t>motorist expectations of ‘relief’</w:t>
      </w:r>
      <w:r w:rsidR="00FA57A0">
        <w:rPr>
          <w:rFonts w:cstheme="minorHAnsi"/>
          <w:sz w:val="24"/>
          <w:szCs w:val="24"/>
        </w:rPr>
        <w:t xml:space="preserve">; the </w:t>
      </w:r>
      <w:r w:rsidR="005916A1">
        <w:rPr>
          <w:rFonts w:cstheme="minorHAnsi"/>
          <w:sz w:val="24"/>
          <w:szCs w:val="24"/>
        </w:rPr>
        <w:t xml:space="preserve">claim of </w:t>
      </w:r>
      <w:r w:rsidR="00FA57A0">
        <w:rPr>
          <w:rFonts w:cstheme="minorHAnsi"/>
          <w:sz w:val="24"/>
          <w:szCs w:val="24"/>
        </w:rPr>
        <w:t xml:space="preserve">document </w:t>
      </w:r>
      <w:r w:rsidR="005916A1">
        <w:rPr>
          <w:rFonts w:cstheme="minorHAnsi"/>
          <w:sz w:val="24"/>
          <w:szCs w:val="24"/>
        </w:rPr>
        <w:t xml:space="preserve">confidentiality for 42 years </w:t>
      </w:r>
      <w:r w:rsidR="00FA57A0">
        <w:rPr>
          <w:rFonts w:cstheme="minorHAnsi"/>
          <w:sz w:val="24"/>
          <w:szCs w:val="24"/>
        </w:rPr>
        <w:t xml:space="preserve">(below); </w:t>
      </w:r>
      <w:r w:rsidR="00C94F39">
        <w:rPr>
          <w:rFonts w:cstheme="minorHAnsi"/>
          <w:sz w:val="24"/>
          <w:szCs w:val="24"/>
        </w:rPr>
        <w:t>an</w:t>
      </w:r>
      <w:r w:rsidR="005916A1">
        <w:rPr>
          <w:rFonts w:cstheme="minorHAnsi"/>
          <w:sz w:val="24"/>
          <w:szCs w:val="24"/>
        </w:rPr>
        <w:t xml:space="preserve"> idea t</w:t>
      </w:r>
      <w:r>
        <w:rPr>
          <w:rFonts w:cstheme="minorHAnsi"/>
          <w:sz w:val="24"/>
          <w:szCs w:val="24"/>
        </w:rPr>
        <w:t xml:space="preserve">hat revenue from some segments of the program </w:t>
      </w:r>
      <w:r w:rsidR="00C94F39">
        <w:rPr>
          <w:rFonts w:cstheme="minorHAnsi"/>
          <w:sz w:val="24"/>
          <w:szCs w:val="24"/>
        </w:rPr>
        <w:t>might support the whole program i.e. contribute to</w:t>
      </w:r>
      <w:r>
        <w:rPr>
          <w:rFonts w:cstheme="minorHAnsi"/>
          <w:sz w:val="24"/>
          <w:szCs w:val="24"/>
        </w:rPr>
        <w:t xml:space="preserve"> other segments</w:t>
      </w:r>
      <w:r w:rsidR="005916A1">
        <w:rPr>
          <w:rFonts w:cstheme="minorHAnsi"/>
          <w:sz w:val="24"/>
          <w:szCs w:val="24"/>
        </w:rPr>
        <w:t xml:space="preserve">.  </w:t>
      </w:r>
    </w:p>
    <w:p w14:paraId="5B9B06C9" w14:textId="77777777" w:rsidR="00C94F39" w:rsidRDefault="00C94F39" w:rsidP="00335078">
      <w:pPr>
        <w:spacing w:after="0" w:line="240" w:lineRule="auto"/>
        <w:rPr>
          <w:rFonts w:cstheme="minorHAnsi"/>
          <w:sz w:val="24"/>
          <w:szCs w:val="24"/>
        </w:rPr>
      </w:pPr>
    </w:p>
    <w:p w14:paraId="7EB59B33" w14:textId="72CA7297" w:rsidR="00335078" w:rsidRDefault="00FA57A0" w:rsidP="00335078">
      <w:pPr>
        <w:spacing w:after="0" w:line="240" w:lineRule="auto"/>
        <w:rPr>
          <w:rFonts w:cstheme="minorHAnsi"/>
          <w:sz w:val="24"/>
          <w:szCs w:val="24"/>
        </w:rPr>
      </w:pPr>
      <w:r>
        <w:rPr>
          <w:rFonts w:cstheme="minorHAnsi"/>
          <w:sz w:val="24"/>
          <w:szCs w:val="24"/>
        </w:rPr>
        <w:t>The last of these</w:t>
      </w:r>
      <w:r w:rsidR="00AA7EBF">
        <w:rPr>
          <w:rFonts w:cstheme="minorHAnsi"/>
          <w:sz w:val="24"/>
          <w:szCs w:val="24"/>
        </w:rPr>
        <w:t xml:space="preserve"> -</w:t>
      </w:r>
      <w:r w:rsidR="005916A1">
        <w:rPr>
          <w:rFonts w:cstheme="minorHAnsi"/>
          <w:sz w:val="24"/>
          <w:szCs w:val="24"/>
        </w:rPr>
        <w:t xml:space="preserve"> the transfer of monies between segments </w:t>
      </w:r>
      <w:r w:rsidR="00AA7EBF">
        <w:rPr>
          <w:rFonts w:cstheme="minorHAnsi"/>
          <w:sz w:val="24"/>
          <w:szCs w:val="24"/>
        </w:rPr>
        <w:t xml:space="preserve">- </w:t>
      </w:r>
      <w:r w:rsidR="00335078">
        <w:rPr>
          <w:rFonts w:cstheme="minorHAnsi"/>
          <w:sz w:val="24"/>
          <w:szCs w:val="24"/>
        </w:rPr>
        <w:t xml:space="preserve">may imply cross-subsidies which are incompatible with ‘road reform’ and may </w:t>
      </w:r>
      <w:r w:rsidR="00DE4943">
        <w:rPr>
          <w:rFonts w:cstheme="minorHAnsi"/>
          <w:sz w:val="24"/>
          <w:szCs w:val="24"/>
        </w:rPr>
        <w:t xml:space="preserve">create </w:t>
      </w:r>
      <w:r w:rsidR="00335078">
        <w:rPr>
          <w:rFonts w:cstheme="minorHAnsi"/>
          <w:sz w:val="24"/>
          <w:szCs w:val="24"/>
        </w:rPr>
        <w:t xml:space="preserve">further </w:t>
      </w:r>
      <w:r w:rsidR="00DE4943">
        <w:rPr>
          <w:rFonts w:cstheme="minorHAnsi"/>
          <w:sz w:val="24"/>
          <w:szCs w:val="24"/>
        </w:rPr>
        <w:t>problems</w:t>
      </w:r>
      <w:r w:rsidR="00335078">
        <w:rPr>
          <w:rFonts w:cstheme="minorHAnsi"/>
          <w:sz w:val="24"/>
          <w:szCs w:val="24"/>
        </w:rPr>
        <w:t xml:space="preserve"> w</w:t>
      </w:r>
      <w:r w:rsidR="005916A1">
        <w:rPr>
          <w:rFonts w:cstheme="minorHAnsi"/>
          <w:sz w:val="24"/>
          <w:szCs w:val="24"/>
        </w:rPr>
        <w:t>hen</w:t>
      </w:r>
      <w:r w:rsidR="00335078">
        <w:rPr>
          <w:rFonts w:cstheme="minorHAnsi"/>
          <w:sz w:val="24"/>
          <w:szCs w:val="24"/>
        </w:rPr>
        <w:t xml:space="preserve"> competition law </w:t>
      </w:r>
      <w:r w:rsidR="005916A1">
        <w:rPr>
          <w:rFonts w:cstheme="minorHAnsi"/>
          <w:sz w:val="24"/>
          <w:szCs w:val="24"/>
        </w:rPr>
        <w:t xml:space="preserve">is </w:t>
      </w:r>
      <w:r w:rsidR="00335078">
        <w:rPr>
          <w:rFonts w:cstheme="minorHAnsi"/>
          <w:sz w:val="24"/>
          <w:szCs w:val="24"/>
        </w:rPr>
        <w:t>applied to roads</w:t>
      </w:r>
      <w:r w:rsidR="00BD71FD">
        <w:rPr>
          <w:rFonts w:cstheme="minorHAnsi"/>
          <w:sz w:val="24"/>
          <w:szCs w:val="24"/>
        </w:rPr>
        <w:t xml:space="preserve"> and/or railways complain</w:t>
      </w:r>
      <w:r w:rsidR="00335078">
        <w:rPr>
          <w:rFonts w:cstheme="minorHAnsi"/>
          <w:sz w:val="24"/>
          <w:szCs w:val="24"/>
        </w:rPr>
        <w:t>.</w:t>
      </w:r>
      <w:r w:rsidR="005916A1">
        <w:rPr>
          <w:rStyle w:val="EndnoteReference"/>
          <w:rFonts w:cstheme="minorHAnsi"/>
          <w:sz w:val="24"/>
          <w:szCs w:val="24"/>
        </w:rPr>
        <w:endnoteReference w:id="29"/>
      </w:r>
      <w:r w:rsidR="00335078">
        <w:rPr>
          <w:rFonts w:cstheme="minorHAnsi"/>
          <w:sz w:val="24"/>
          <w:szCs w:val="24"/>
        </w:rPr>
        <w:t xml:space="preserve"> </w:t>
      </w:r>
    </w:p>
    <w:p w14:paraId="032F3E80" w14:textId="467D54CB" w:rsidR="00335078" w:rsidRDefault="00335078" w:rsidP="00335078">
      <w:pPr>
        <w:spacing w:after="0" w:line="240" w:lineRule="auto"/>
        <w:rPr>
          <w:rFonts w:cstheme="minorHAnsi"/>
          <w:sz w:val="24"/>
          <w:szCs w:val="24"/>
        </w:rPr>
      </w:pPr>
    </w:p>
    <w:p w14:paraId="1823CC1E" w14:textId="77777777" w:rsidR="00E86345" w:rsidRDefault="00335078" w:rsidP="00335078">
      <w:pPr>
        <w:spacing w:after="0" w:line="240" w:lineRule="auto"/>
        <w:rPr>
          <w:rFonts w:cstheme="minorHAnsi"/>
          <w:sz w:val="24"/>
          <w:szCs w:val="24"/>
        </w:rPr>
      </w:pPr>
      <w:r>
        <w:rPr>
          <w:rFonts w:cstheme="minorHAnsi"/>
          <w:sz w:val="24"/>
          <w:szCs w:val="24"/>
        </w:rPr>
        <w:t xml:space="preserve">That the Commonwealth – chief proponent of </w:t>
      </w:r>
      <w:r w:rsidR="005916A1">
        <w:rPr>
          <w:rFonts w:cstheme="minorHAnsi"/>
          <w:sz w:val="24"/>
          <w:szCs w:val="24"/>
        </w:rPr>
        <w:t>‘</w:t>
      </w:r>
      <w:r>
        <w:rPr>
          <w:rFonts w:cstheme="minorHAnsi"/>
          <w:sz w:val="24"/>
          <w:szCs w:val="24"/>
        </w:rPr>
        <w:t>road reform</w:t>
      </w:r>
      <w:r w:rsidR="005916A1">
        <w:rPr>
          <w:rFonts w:cstheme="minorHAnsi"/>
          <w:sz w:val="24"/>
          <w:szCs w:val="24"/>
        </w:rPr>
        <w:t>’</w:t>
      </w:r>
      <w:r>
        <w:rPr>
          <w:rFonts w:cstheme="minorHAnsi"/>
          <w:sz w:val="24"/>
          <w:szCs w:val="24"/>
        </w:rPr>
        <w:t xml:space="preserve"> – provided funding </w:t>
      </w:r>
      <w:r w:rsidR="005916A1">
        <w:rPr>
          <w:rFonts w:cstheme="minorHAnsi"/>
          <w:sz w:val="24"/>
          <w:szCs w:val="24"/>
        </w:rPr>
        <w:t>for</w:t>
      </w:r>
      <w:r>
        <w:rPr>
          <w:rFonts w:cstheme="minorHAnsi"/>
          <w:sz w:val="24"/>
          <w:szCs w:val="24"/>
        </w:rPr>
        <w:t xml:space="preserve"> WestConnnex</w:t>
      </w:r>
      <w:r w:rsidR="00DE4943">
        <w:rPr>
          <w:rFonts w:cstheme="minorHAnsi"/>
          <w:sz w:val="24"/>
          <w:szCs w:val="24"/>
        </w:rPr>
        <w:t xml:space="preserve">, exacerbating </w:t>
      </w:r>
      <w:r w:rsidR="00FA57A0">
        <w:rPr>
          <w:rFonts w:cstheme="minorHAnsi"/>
          <w:sz w:val="24"/>
          <w:szCs w:val="24"/>
        </w:rPr>
        <w:t xml:space="preserve">the above </w:t>
      </w:r>
      <w:r w:rsidR="005916A1">
        <w:rPr>
          <w:rFonts w:cstheme="minorHAnsi"/>
          <w:sz w:val="24"/>
          <w:szCs w:val="24"/>
        </w:rPr>
        <w:t>issue</w:t>
      </w:r>
      <w:r w:rsidR="00FA57A0">
        <w:rPr>
          <w:rFonts w:cstheme="minorHAnsi"/>
          <w:sz w:val="24"/>
          <w:szCs w:val="24"/>
        </w:rPr>
        <w:t>s</w:t>
      </w:r>
      <w:r w:rsidR="00DE4943">
        <w:rPr>
          <w:rFonts w:cstheme="minorHAnsi"/>
          <w:sz w:val="24"/>
          <w:szCs w:val="24"/>
        </w:rPr>
        <w:t>,</w:t>
      </w:r>
      <w:r>
        <w:rPr>
          <w:rFonts w:cstheme="minorHAnsi"/>
          <w:sz w:val="24"/>
          <w:szCs w:val="24"/>
        </w:rPr>
        <w:t xml:space="preserve"> speaks to a</w:t>
      </w:r>
      <w:r w:rsidR="005916A1">
        <w:rPr>
          <w:rFonts w:cstheme="minorHAnsi"/>
          <w:sz w:val="24"/>
          <w:szCs w:val="24"/>
        </w:rPr>
        <w:t>n</w:t>
      </w:r>
      <w:r>
        <w:rPr>
          <w:rFonts w:cstheme="minorHAnsi"/>
          <w:sz w:val="24"/>
          <w:szCs w:val="24"/>
        </w:rPr>
        <w:t xml:space="preserve"> absence of national road policy</w:t>
      </w:r>
      <w:r w:rsidR="003879B2">
        <w:rPr>
          <w:rFonts w:cstheme="minorHAnsi"/>
          <w:sz w:val="24"/>
          <w:szCs w:val="24"/>
        </w:rPr>
        <w:t xml:space="preserve"> – of </w:t>
      </w:r>
      <w:r w:rsidR="00FA57A0">
        <w:rPr>
          <w:rFonts w:cstheme="minorHAnsi"/>
          <w:sz w:val="24"/>
          <w:szCs w:val="24"/>
        </w:rPr>
        <w:t>one</w:t>
      </w:r>
      <w:r w:rsidR="003879B2">
        <w:rPr>
          <w:rFonts w:cstheme="minorHAnsi"/>
          <w:sz w:val="24"/>
          <w:szCs w:val="24"/>
        </w:rPr>
        <w:t xml:space="preserve"> hand not knowing what th</w:t>
      </w:r>
      <w:r w:rsidR="00FA57A0">
        <w:rPr>
          <w:rFonts w:cstheme="minorHAnsi"/>
          <w:sz w:val="24"/>
          <w:szCs w:val="24"/>
        </w:rPr>
        <w:t xml:space="preserve">at </w:t>
      </w:r>
      <w:r w:rsidR="003879B2">
        <w:rPr>
          <w:rFonts w:cstheme="minorHAnsi"/>
          <w:sz w:val="24"/>
          <w:szCs w:val="24"/>
        </w:rPr>
        <w:t>hand is doing</w:t>
      </w:r>
      <w:r>
        <w:rPr>
          <w:rFonts w:cstheme="minorHAnsi"/>
          <w:sz w:val="24"/>
          <w:szCs w:val="24"/>
        </w:rPr>
        <w:t>.</w:t>
      </w:r>
      <w:r w:rsidR="00DE4943">
        <w:rPr>
          <w:rFonts w:cstheme="minorHAnsi"/>
          <w:sz w:val="24"/>
          <w:szCs w:val="24"/>
        </w:rPr>
        <w:t xml:space="preserve">  </w:t>
      </w:r>
    </w:p>
    <w:p w14:paraId="1515B82F" w14:textId="77777777" w:rsidR="00E86345" w:rsidRDefault="00E86345" w:rsidP="00335078">
      <w:pPr>
        <w:spacing w:after="0" w:line="240" w:lineRule="auto"/>
        <w:rPr>
          <w:rFonts w:cstheme="minorHAnsi"/>
          <w:sz w:val="24"/>
          <w:szCs w:val="24"/>
        </w:rPr>
      </w:pPr>
    </w:p>
    <w:p w14:paraId="32186A5D" w14:textId="77777777" w:rsidR="00E86345" w:rsidRDefault="00E86345" w:rsidP="00335078">
      <w:pPr>
        <w:spacing w:after="0" w:line="240" w:lineRule="auto"/>
        <w:rPr>
          <w:rFonts w:cstheme="minorHAnsi"/>
          <w:sz w:val="24"/>
          <w:szCs w:val="24"/>
        </w:rPr>
      </w:pPr>
      <w:r>
        <w:rPr>
          <w:rFonts w:cstheme="minorHAnsi"/>
          <w:sz w:val="24"/>
          <w:szCs w:val="24"/>
        </w:rPr>
        <w:t>These policy matters were not considered by the inquiry.</w:t>
      </w:r>
    </w:p>
    <w:p w14:paraId="5C48EBA5" w14:textId="77777777" w:rsidR="00E86345" w:rsidRDefault="00E86345" w:rsidP="00335078">
      <w:pPr>
        <w:spacing w:after="0" w:line="240" w:lineRule="auto"/>
        <w:rPr>
          <w:rFonts w:cstheme="minorHAnsi"/>
          <w:sz w:val="24"/>
          <w:szCs w:val="24"/>
        </w:rPr>
      </w:pPr>
    </w:p>
    <w:p w14:paraId="512AD49A" w14:textId="6DB53897" w:rsidR="00335078" w:rsidRDefault="00DE4943" w:rsidP="00335078">
      <w:pPr>
        <w:spacing w:after="0" w:line="240" w:lineRule="auto"/>
        <w:rPr>
          <w:rFonts w:cstheme="minorHAnsi"/>
          <w:sz w:val="24"/>
          <w:szCs w:val="24"/>
        </w:rPr>
      </w:pPr>
      <w:r>
        <w:rPr>
          <w:rFonts w:cstheme="minorHAnsi"/>
          <w:sz w:val="24"/>
          <w:szCs w:val="24"/>
        </w:rPr>
        <w:t xml:space="preserve">Enough on </w:t>
      </w:r>
      <w:r w:rsidR="00FA57A0">
        <w:rPr>
          <w:rFonts w:cstheme="minorHAnsi"/>
          <w:sz w:val="24"/>
          <w:szCs w:val="24"/>
        </w:rPr>
        <w:t>policy</w:t>
      </w:r>
      <w:r>
        <w:rPr>
          <w:rFonts w:cstheme="minorHAnsi"/>
          <w:sz w:val="24"/>
          <w:szCs w:val="24"/>
        </w:rPr>
        <w:t>!</w:t>
      </w:r>
    </w:p>
    <w:p w14:paraId="69BF8913" w14:textId="2B97255C" w:rsidR="00662A5B" w:rsidRDefault="00B8750F" w:rsidP="00335078">
      <w:pPr>
        <w:spacing w:after="0" w:line="240" w:lineRule="auto"/>
        <w:rPr>
          <w:rFonts w:cstheme="minorHAnsi"/>
          <w:sz w:val="24"/>
          <w:szCs w:val="24"/>
        </w:rPr>
      </w:pPr>
      <w:r>
        <w:rPr>
          <w:rFonts w:cstheme="minorHAnsi"/>
          <w:sz w:val="24"/>
          <w:szCs w:val="24"/>
        </w:rPr>
        <w:t xml:space="preserve"> </w:t>
      </w:r>
    </w:p>
    <w:p w14:paraId="6080F7B6" w14:textId="253864C1" w:rsidR="00FA57A0" w:rsidRPr="008D6365" w:rsidRDefault="00FA57A0" w:rsidP="00FA57A0">
      <w:pPr>
        <w:pStyle w:val="Heading3"/>
      </w:pPr>
      <w:bookmarkStart w:id="8" w:name="_Toc536869734"/>
      <w:r>
        <w:t xml:space="preserve">2.4 </w:t>
      </w:r>
      <w:r w:rsidR="00C94F39">
        <w:tab/>
      </w:r>
      <w:r>
        <w:t>Governance</w:t>
      </w:r>
      <w:bookmarkEnd w:id="8"/>
    </w:p>
    <w:p w14:paraId="5D2B1107" w14:textId="77777777" w:rsidR="00072C8D" w:rsidRDefault="00FA57A0" w:rsidP="005754A6">
      <w:pPr>
        <w:spacing w:after="0" w:line="240" w:lineRule="auto"/>
        <w:rPr>
          <w:rFonts w:cstheme="minorHAnsi"/>
          <w:sz w:val="24"/>
          <w:szCs w:val="24"/>
        </w:rPr>
      </w:pPr>
      <w:r>
        <w:rPr>
          <w:rFonts w:cstheme="minorHAnsi"/>
          <w:sz w:val="24"/>
          <w:szCs w:val="24"/>
        </w:rPr>
        <w:t xml:space="preserve">Governance, according to the beagle, concerns the effective exercise of lawful control.  </w:t>
      </w:r>
    </w:p>
    <w:p w14:paraId="2013EF00" w14:textId="77777777" w:rsidR="00072C8D" w:rsidRDefault="00072C8D" w:rsidP="005754A6">
      <w:pPr>
        <w:spacing w:after="0" w:line="240" w:lineRule="auto"/>
        <w:rPr>
          <w:rFonts w:cstheme="minorHAnsi"/>
          <w:sz w:val="24"/>
          <w:szCs w:val="24"/>
        </w:rPr>
      </w:pPr>
    </w:p>
    <w:p w14:paraId="51464A27" w14:textId="58390F7C" w:rsidR="00FA57A0" w:rsidRDefault="00FA57A0" w:rsidP="005754A6">
      <w:pPr>
        <w:spacing w:after="0" w:line="240" w:lineRule="auto"/>
        <w:rPr>
          <w:rFonts w:cstheme="minorHAnsi"/>
          <w:sz w:val="24"/>
          <w:szCs w:val="24"/>
        </w:rPr>
      </w:pPr>
      <w:r>
        <w:rPr>
          <w:rFonts w:cstheme="minorHAnsi"/>
          <w:sz w:val="24"/>
          <w:szCs w:val="24"/>
        </w:rPr>
        <w:t>Relevant aspects in</w:t>
      </w:r>
      <w:r w:rsidR="00072C8D">
        <w:rPr>
          <w:rFonts w:cstheme="minorHAnsi"/>
          <w:sz w:val="24"/>
          <w:szCs w:val="24"/>
        </w:rPr>
        <w:t xml:space="preserve"> the business world inc</w:t>
      </w:r>
      <w:r>
        <w:rPr>
          <w:rFonts w:cstheme="minorHAnsi"/>
          <w:sz w:val="24"/>
          <w:szCs w:val="24"/>
        </w:rPr>
        <w:t>lude ownership, contracts, regulation and financial reporting.</w:t>
      </w:r>
      <w:r w:rsidR="00072C8D">
        <w:rPr>
          <w:rFonts w:cstheme="minorHAnsi"/>
          <w:sz w:val="24"/>
          <w:szCs w:val="24"/>
        </w:rPr>
        <w:t xml:space="preserve">  In the Government world they include administrative procedures and Constitutional law.</w:t>
      </w:r>
    </w:p>
    <w:p w14:paraId="233DF514" w14:textId="77777777" w:rsidR="00FA57A0" w:rsidRDefault="00FA57A0" w:rsidP="005754A6">
      <w:pPr>
        <w:spacing w:after="0" w:line="240" w:lineRule="auto"/>
        <w:rPr>
          <w:rFonts w:cstheme="minorHAnsi"/>
          <w:sz w:val="24"/>
          <w:szCs w:val="24"/>
        </w:rPr>
      </w:pPr>
    </w:p>
    <w:p w14:paraId="5E7C790B" w14:textId="37C49C81" w:rsidR="00FA57A0" w:rsidRDefault="00992DD2" w:rsidP="005754A6">
      <w:pPr>
        <w:spacing w:after="0" w:line="240" w:lineRule="auto"/>
        <w:rPr>
          <w:rFonts w:cstheme="minorHAnsi"/>
          <w:sz w:val="24"/>
          <w:szCs w:val="24"/>
        </w:rPr>
      </w:pPr>
      <w:r w:rsidRPr="008D6365">
        <w:rPr>
          <w:rFonts w:cstheme="minorHAnsi"/>
          <w:sz w:val="24"/>
          <w:szCs w:val="24"/>
        </w:rPr>
        <w:t xml:space="preserve">The </w:t>
      </w:r>
      <w:r w:rsidR="00072C8D">
        <w:rPr>
          <w:rFonts w:cstheme="minorHAnsi"/>
          <w:sz w:val="24"/>
          <w:szCs w:val="24"/>
        </w:rPr>
        <w:t xml:space="preserve">governance aspects of WestConnex </w:t>
      </w:r>
      <w:r w:rsidR="00FA57A0">
        <w:rPr>
          <w:rFonts w:cstheme="minorHAnsi"/>
          <w:sz w:val="24"/>
          <w:szCs w:val="24"/>
        </w:rPr>
        <w:t>attracting most comment relate to ownership</w:t>
      </w:r>
      <w:r w:rsidR="00072C8D">
        <w:rPr>
          <w:rFonts w:cstheme="minorHAnsi"/>
          <w:sz w:val="24"/>
          <w:szCs w:val="24"/>
        </w:rPr>
        <w:t xml:space="preserve"> and administrative procedures</w:t>
      </w:r>
      <w:r w:rsidR="00FA57A0">
        <w:rPr>
          <w:rFonts w:cstheme="minorHAnsi"/>
          <w:sz w:val="24"/>
          <w:szCs w:val="24"/>
        </w:rPr>
        <w:t>.</w:t>
      </w:r>
    </w:p>
    <w:p w14:paraId="0CB4E1F9" w14:textId="77777777" w:rsidR="00072C8D" w:rsidRDefault="00072C8D" w:rsidP="005754A6">
      <w:pPr>
        <w:spacing w:after="0" w:line="240" w:lineRule="auto"/>
        <w:rPr>
          <w:rFonts w:cstheme="minorHAnsi"/>
          <w:sz w:val="24"/>
          <w:szCs w:val="24"/>
        </w:rPr>
      </w:pPr>
    </w:p>
    <w:p w14:paraId="7471B87C" w14:textId="08723E02" w:rsidR="007C23F2" w:rsidRDefault="00072C8D" w:rsidP="005754A6">
      <w:pPr>
        <w:spacing w:after="0" w:line="240" w:lineRule="auto"/>
        <w:rPr>
          <w:rFonts w:cstheme="minorHAnsi"/>
          <w:sz w:val="24"/>
          <w:szCs w:val="24"/>
        </w:rPr>
      </w:pPr>
      <w:r>
        <w:rPr>
          <w:rFonts w:cstheme="minorHAnsi"/>
          <w:sz w:val="24"/>
          <w:szCs w:val="24"/>
        </w:rPr>
        <w:t>Regarding ownership, t</w:t>
      </w:r>
      <w:r w:rsidR="00FA57A0">
        <w:rPr>
          <w:rFonts w:cstheme="minorHAnsi"/>
          <w:sz w:val="24"/>
          <w:szCs w:val="24"/>
        </w:rPr>
        <w:t xml:space="preserve">he </w:t>
      </w:r>
      <w:r w:rsidR="00992DD2" w:rsidRPr="008D6365">
        <w:rPr>
          <w:rFonts w:cstheme="minorHAnsi"/>
          <w:sz w:val="24"/>
          <w:szCs w:val="24"/>
        </w:rPr>
        <w:t>program</w:t>
      </w:r>
      <w:r w:rsidR="00DF2021" w:rsidRPr="008D6365">
        <w:rPr>
          <w:rFonts w:cstheme="minorHAnsi"/>
          <w:sz w:val="24"/>
          <w:szCs w:val="24"/>
        </w:rPr>
        <w:t>,</w:t>
      </w:r>
      <w:r w:rsidR="00992DD2" w:rsidRPr="008D6365">
        <w:rPr>
          <w:rFonts w:cstheme="minorHAnsi"/>
          <w:sz w:val="24"/>
          <w:szCs w:val="24"/>
        </w:rPr>
        <w:t xml:space="preserve"> </w:t>
      </w:r>
      <w:r w:rsidR="00662A5B" w:rsidRPr="008D6365">
        <w:rPr>
          <w:rFonts w:cstheme="minorHAnsi"/>
          <w:sz w:val="24"/>
          <w:szCs w:val="24"/>
        </w:rPr>
        <w:t xml:space="preserve">part </w:t>
      </w:r>
      <w:r w:rsidR="00992DD2" w:rsidRPr="008D6365">
        <w:rPr>
          <w:rFonts w:cstheme="minorHAnsi"/>
          <w:sz w:val="24"/>
          <w:szCs w:val="24"/>
        </w:rPr>
        <w:t>finance</w:t>
      </w:r>
      <w:r w:rsidR="007F71C9" w:rsidRPr="008D6365">
        <w:rPr>
          <w:rFonts w:cstheme="minorHAnsi"/>
          <w:sz w:val="24"/>
          <w:szCs w:val="24"/>
        </w:rPr>
        <w:t>d</w:t>
      </w:r>
      <w:r w:rsidR="00992DD2" w:rsidRPr="008D6365">
        <w:rPr>
          <w:rFonts w:cstheme="minorHAnsi"/>
          <w:sz w:val="24"/>
          <w:szCs w:val="24"/>
        </w:rPr>
        <w:t xml:space="preserve"> by privatising early </w:t>
      </w:r>
      <w:r w:rsidR="0008221C">
        <w:rPr>
          <w:rFonts w:cstheme="minorHAnsi"/>
          <w:sz w:val="24"/>
          <w:szCs w:val="24"/>
        </w:rPr>
        <w:t>stages/</w:t>
      </w:r>
      <w:r w:rsidR="00992DD2" w:rsidRPr="008D6365">
        <w:rPr>
          <w:rFonts w:cstheme="minorHAnsi"/>
          <w:sz w:val="24"/>
          <w:szCs w:val="24"/>
        </w:rPr>
        <w:t>projects to pay for later ones</w:t>
      </w:r>
      <w:r w:rsidR="00DF2021" w:rsidRPr="008D6365">
        <w:rPr>
          <w:rFonts w:cstheme="minorHAnsi"/>
          <w:sz w:val="24"/>
          <w:szCs w:val="24"/>
        </w:rPr>
        <w:t>, is being undertaken</w:t>
      </w:r>
      <w:r w:rsidR="00992DD2" w:rsidRPr="008D6365">
        <w:rPr>
          <w:rFonts w:cstheme="minorHAnsi"/>
          <w:sz w:val="24"/>
          <w:szCs w:val="24"/>
        </w:rPr>
        <w:t xml:space="preserve"> by a public-private partnership.  </w:t>
      </w:r>
      <w:r w:rsidR="005B3B0B">
        <w:rPr>
          <w:rFonts w:cstheme="minorHAnsi"/>
          <w:sz w:val="24"/>
          <w:szCs w:val="24"/>
        </w:rPr>
        <w:t>The privatisation</w:t>
      </w:r>
      <w:r w:rsidR="007934A8">
        <w:rPr>
          <w:rFonts w:cstheme="minorHAnsi"/>
          <w:sz w:val="24"/>
          <w:szCs w:val="24"/>
        </w:rPr>
        <w:t>/sale</w:t>
      </w:r>
      <w:r w:rsidR="005B3B0B">
        <w:rPr>
          <w:rFonts w:cstheme="minorHAnsi"/>
          <w:sz w:val="24"/>
          <w:szCs w:val="24"/>
        </w:rPr>
        <w:t xml:space="preserve"> attracted some attention</w:t>
      </w:r>
      <w:r w:rsidR="007934A8">
        <w:rPr>
          <w:rFonts w:cstheme="minorHAnsi"/>
          <w:sz w:val="24"/>
          <w:szCs w:val="24"/>
        </w:rPr>
        <w:t>.  While</w:t>
      </w:r>
      <w:r w:rsidR="005B3B0B">
        <w:rPr>
          <w:rFonts w:cstheme="minorHAnsi"/>
          <w:sz w:val="24"/>
          <w:szCs w:val="24"/>
        </w:rPr>
        <w:t xml:space="preserve"> the Government claimed success and highlighted the </w:t>
      </w:r>
      <w:r w:rsidR="007934A8">
        <w:rPr>
          <w:rFonts w:cstheme="minorHAnsi"/>
          <w:sz w:val="24"/>
          <w:szCs w:val="24"/>
        </w:rPr>
        <w:t xml:space="preserve">‘very fortunate’ </w:t>
      </w:r>
      <w:r w:rsidR="005B3B0B">
        <w:rPr>
          <w:rFonts w:cstheme="minorHAnsi"/>
          <w:sz w:val="24"/>
          <w:szCs w:val="24"/>
        </w:rPr>
        <w:t>sale price, not all reviews were as positive.</w:t>
      </w:r>
      <w:r w:rsidR="007934A8">
        <w:rPr>
          <w:rFonts w:cstheme="minorHAnsi"/>
          <w:sz w:val="24"/>
          <w:szCs w:val="24"/>
        </w:rPr>
        <w:t xml:space="preserve">  Of the $9.3bn sale price, some $5.3bn </w:t>
      </w:r>
      <w:r w:rsidR="00E86345">
        <w:rPr>
          <w:rFonts w:cstheme="minorHAnsi"/>
          <w:sz w:val="24"/>
          <w:szCs w:val="24"/>
        </w:rPr>
        <w:t xml:space="preserve">is to </w:t>
      </w:r>
      <w:r w:rsidR="007934A8">
        <w:rPr>
          <w:rFonts w:cstheme="minorHAnsi"/>
          <w:sz w:val="24"/>
          <w:szCs w:val="24"/>
        </w:rPr>
        <w:t>be put back into the program.</w:t>
      </w:r>
      <w:r w:rsidR="005B3B0B">
        <w:rPr>
          <w:rStyle w:val="EndnoteReference"/>
          <w:rFonts w:cstheme="minorHAnsi"/>
          <w:sz w:val="24"/>
          <w:szCs w:val="24"/>
        </w:rPr>
        <w:endnoteReference w:id="30"/>
      </w:r>
    </w:p>
    <w:p w14:paraId="4EA12FA6" w14:textId="77777777" w:rsidR="007C23F2" w:rsidRDefault="007C23F2" w:rsidP="005754A6">
      <w:pPr>
        <w:spacing w:after="0" w:line="240" w:lineRule="auto"/>
        <w:rPr>
          <w:rFonts w:cstheme="minorHAnsi"/>
          <w:sz w:val="24"/>
          <w:szCs w:val="24"/>
        </w:rPr>
      </w:pPr>
    </w:p>
    <w:p w14:paraId="5DB9A581" w14:textId="21D64C94" w:rsidR="00FA57A0" w:rsidRDefault="00E82FD3" w:rsidP="005754A6">
      <w:pPr>
        <w:spacing w:after="0" w:line="240" w:lineRule="auto"/>
        <w:rPr>
          <w:rFonts w:cstheme="minorHAnsi"/>
          <w:sz w:val="24"/>
          <w:szCs w:val="24"/>
        </w:rPr>
      </w:pPr>
      <w:r>
        <w:rPr>
          <w:rFonts w:cstheme="minorHAnsi"/>
          <w:sz w:val="24"/>
          <w:szCs w:val="24"/>
        </w:rPr>
        <w:t>The</w:t>
      </w:r>
      <w:r w:rsidR="00FA57A0">
        <w:rPr>
          <w:rFonts w:cstheme="minorHAnsi"/>
          <w:sz w:val="24"/>
          <w:szCs w:val="24"/>
        </w:rPr>
        <w:t>se</w:t>
      </w:r>
      <w:r>
        <w:rPr>
          <w:rFonts w:cstheme="minorHAnsi"/>
          <w:sz w:val="24"/>
          <w:szCs w:val="24"/>
        </w:rPr>
        <w:t xml:space="preserve"> arrangements</w:t>
      </w:r>
      <w:r w:rsidR="00072C8D">
        <w:rPr>
          <w:rFonts w:cstheme="minorHAnsi"/>
          <w:sz w:val="24"/>
          <w:szCs w:val="24"/>
        </w:rPr>
        <w:t xml:space="preserve"> </w:t>
      </w:r>
      <w:r>
        <w:rPr>
          <w:rFonts w:cstheme="minorHAnsi"/>
          <w:sz w:val="24"/>
          <w:szCs w:val="24"/>
        </w:rPr>
        <w:t>were considered by the inquiry</w:t>
      </w:r>
      <w:r w:rsidR="00A8494E">
        <w:rPr>
          <w:rFonts w:cstheme="minorHAnsi"/>
          <w:sz w:val="24"/>
          <w:szCs w:val="24"/>
        </w:rPr>
        <w:t xml:space="preserve"> which concluded their effect</w:t>
      </w:r>
      <w:r w:rsidR="008734FD">
        <w:rPr>
          <w:rFonts w:cstheme="minorHAnsi"/>
          <w:sz w:val="24"/>
          <w:szCs w:val="24"/>
        </w:rPr>
        <w:t>,</w:t>
      </w:r>
      <w:r w:rsidR="00A8494E">
        <w:rPr>
          <w:rFonts w:cstheme="minorHAnsi"/>
          <w:sz w:val="24"/>
          <w:szCs w:val="24"/>
        </w:rPr>
        <w:t xml:space="preserve"> if not a purpose</w:t>
      </w:r>
      <w:r w:rsidR="008734FD">
        <w:rPr>
          <w:rFonts w:cstheme="minorHAnsi"/>
          <w:sz w:val="24"/>
          <w:szCs w:val="24"/>
        </w:rPr>
        <w:t>,</w:t>
      </w:r>
      <w:r w:rsidR="00A8494E">
        <w:rPr>
          <w:rFonts w:cstheme="minorHAnsi"/>
          <w:sz w:val="24"/>
          <w:szCs w:val="24"/>
        </w:rPr>
        <w:t xml:space="preserve"> was to reduce transparency and </w:t>
      </w:r>
      <w:r w:rsidR="00AC1569">
        <w:rPr>
          <w:rFonts w:cstheme="minorHAnsi"/>
          <w:sz w:val="24"/>
          <w:szCs w:val="24"/>
        </w:rPr>
        <w:t>usual</w:t>
      </w:r>
      <w:r w:rsidR="00A8494E">
        <w:rPr>
          <w:rFonts w:cstheme="minorHAnsi"/>
          <w:sz w:val="24"/>
          <w:szCs w:val="24"/>
        </w:rPr>
        <w:t xml:space="preserve"> public sector controls over the </w:t>
      </w:r>
      <w:r w:rsidR="005B3B0B">
        <w:rPr>
          <w:rFonts w:cstheme="minorHAnsi"/>
          <w:sz w:val="24"/>
          <w:szCs w:val="24"/>
        </w:rPr>
        <w:t xml:space="preserve">future </w:t>
      </w:r>
      <w:r w:rsidR="00A8494E">
        <w:rPr>
          <w:rFonts w:cstheme="minorHAnsi"/>
          <w:sz w:val="24"/>
          <w:szCs w:val="24"/>
        </w:rPr>
        <w:t>pro</w:t>
      </w:r>
      <w:r w:rsidR="007C23F2">
        <w:rPr>
          <w:rFonts w:cstheme="minorHAnsi"/>
          <w:sz w:val="24"/>
          <w:szCs w:val="24"/>
        </w:rPr>
        <w:t>gram</w:t>
      </w:r>
      <w:r w:rsidR="00A8494E">
        <w:rPr>
          <w:rFonts w:cstheme="minorHAnsi"/>
          <w:sz w:val="24"/>
          <w:szCs w:val="24"/>
        </w:rPr>
        <w:t>.</w:t>
      </w:r>
      <w:r w:rsidR="00145115">
        <w:rPr>
          <w:rStyle w:val="EndnoteReference"/>
          <w:rFonts w:cstheme="minorHAnsi"/>
          <w:sz w:val="24"/>
          <w:szCs w:val="24"/>
        </w:rPr>
        <w:endnoteReference w:id="31"/>
      </w:r>
      <w:r w:rsidR="006C43FE">
        <w:rPr>
          <w:rFonts w:cstheme="minorHAnsi"/>
          <w:sz w:val="24"/>
          <w:szCs w:val="24"/>
        </w:rPr>
        <w:t xml:space="preserve"> </w:t>
      </w:r>
    </w:p>
    <w:p w14:paraId="4D1997C1" w14:textId="50335E68" w:rsidR="00E82FD3" w:rsidRDefault="006C43FE" w:rsidP="005754A6">
      <w:pPr>
        <w:spacing w:after="0" w:line="240" w:lineRule="auto"/>
        <w:rPr>
          <w:rFonts w:cstheme="minorHAnsi"/>
          <w:sz w:val="24"/>
          <w:szCs w:val="24"/>
        </w:rPr>
      </w:pPr>
      <w:r>
        <w:rPr>
          <w:rFonts w:cstheme="minorHAnsi"/>
          <w:sz w:val="24"/>
          <w:szCs w:val="24"/>
        </w:rPr>
        <w:t xml:space="preserve"> </w:t>
      </w:r>
    </w:p>
    <w:p w14:paraId="5B87FB22" w14:textId="0178A3EE" w:rsidR="00E9023F" w:rsidRDefault="00072C8D" w:rsidP="005754A6">
      <w:pPr>
        <w:spacing w:after="0" w:line="240" w:lineRule="auto"/>
        <w:rPr>
          <w:rFonts w:cstheme="minorHAnsi"/>
          <w:sz w:val="24"/>
          <w:szCs w:val="24"/>
        </w:rPr>
      </w:pPr>
      <w:r>
        <w:rPr>
          <w:rFonts w:cstheme="minorHAnsi"/>
          <w:sz w:val="24"/>
          <w:szCs w:val="24"/>
        </w:rPr>
        <w:t>On administrative procedures, t</w:t>
      </w:r>
      <w:r w:rsidR="007C23F2">
        <w:rPr>
          <w:rFonts w:cstheme="minorHAnsi"/>
          <w:sz w:val="24"/>
          <w:szCs w:val="24"/>
        </w:rPr>
        <w:t>he NSW Audit Office conducted a review of the assurance framework for the program, but not of the program’s merits.</w:t>
      </w:r>
      <w:r w:rsidR="00E9023F">
        <w:rPr>
          <w:rStyle w:val="EndnoteReference"/>
          <w:rFonts w:cstheme="minorHAnsi"/>
          <w:sz w:val="24"/>
          <w:szCs w:val="24"/>
        </w:rPr>
        <w:endnoteReference w:id="32"/>
      </w:r>
      <w:r w:rsidR="007C23F2">
        <w:rPr>
          <w:rFonts w:cstheme="minorHAnsi"/>
          <w:sz w:val="24"/>
          <w:szCs w:val="24"/>
        </w:rPr>
        <w:t xml:space="preserve">  </w:t>
      </w:r>
    </w:p>
    <w:p w14:paraId="0C359038" w14:textId="77777777" w:rsidR="00E7237C" w:rsidRDefault="00E7237C" w:rsidP="005754A6">
      <w:pPr>
        <w:spacing w:after="0" w:line="240" w:lineRule="auto"/>
        <w:rPr>
          <w:rFonts w:cstheme="minorHAnsi"/>
          <w:sz w:val="24"/>
          <w:szCs w:val="24"/>
        </w:rPr>
      </w:pPr>
    </w:p>
    <w:p w14:paraId="44C9AF14" w14:textId="749843CF" w:rsidR="005D7C1C" w:rsidRDefault="007C23F2" w:rsidP="005754A6">
      <w:pPr>
        <w:spacing w:after="0" w:line="240" w:lineRule="auto"/>
        <w:rPr>
          <w:rFonts w:cstheme="minorHAnsi"/>
          <w:sz w:val="24"/>
          <w:szCs w:val="24"/>
        </w:rPr>
      </w:pPr>
      <w:r>
        <w:rPr>
          <w:rFonts w:cstheme="minorHAnsi"/>
          <w:sz w:val="24"/>
          <w:szCs w:val="24"/>
        </w:rPr>
        <w:t xml:space="preserve">It found the </w:t>
      </w:r>
      <w:r w:rsidR="00072C8D">
        <w:rPr>
          <w:rFonts w:cstheme="minorHAnsi"/>
          <w:sz w:val="24"/>
          <w:szCs w:val="24"/>
        </w:rPr>
        <w:t xml:space="preserve">Government’s </w:t>
      </w:r>
      <w:r>
        <w:rPr>
          <w:rFonts w:cstheme="minorHAnsi"/>
          <w:sz w:val="24"/>
          <w:szCs w:val="24"/>
        </w:rPr>
        <w:t xml:space="preserve">normal assurance framework for </w:t>
      </w:r>
      <w:r w:rsidR="00072C8D">
        <w:rPr>
          <w:rFonts w:cstheme="minorHAnsi"/>
          <w:sz w:val="24"/>
          <w:szCs w:val="24"/>
        </w:rPr>
        <w:t>its</w:t>
      </w:r>
      <w:r>
        <w:rPr>
          <w:rFonts w:cstheme="minorHAnsi"/>
          <w:sz w:val="24"/>
          <w:szCs w:val="24"/>
        </w:rPr>
        <w:t xml:space="preserve"> projects </w:t>
      </w:r>
      <w:r w:rsidR="00E9023F">
        <w:rPr>
          <w:rFonts w:cstheme="minorHAnsi"/>
          <w:sz w:val="24"/>
          <w:szCs w:val="24"/>
        </w:rPr>
        <w:t>was not</w:t>
      </w:r>
      <w:r>
        <w:rPr>
          <w:rFonts w:cstheme="minorHAnsi"/>
          <w:sz w:val="24"/>
          <w:szCs w:val="24"/>
        </w:rPr>
        <w:t xml:space="preserve"> followed</w:t>
      </w:r>
      <w:r w:rsidR="00E9023F">
        <w:rPr>
          <w:rFonts w:cstheme="minorHAnsi"/>
          <w:sz w:val="24"/>
          <w:szCs w:val="24"/>
        </w:rPr>
        <w:t>.</w:t>
      </w:r>
      <w:r w:rsidR="00EA0F6F">
        <w:rPr>
          <w:rFonts w:cstheme="minorHAnsi"/>
          <w:sz w:val="24"/>
          <w:szCs w:val="24"/>
        </w:rPr>
        <w:t xml:space="preserve">  </w:t>
      </w:r>
      <w:r w:rsidR="00E9023F">
        <w:rPr>
          <w:rFonts w:cstheme="minorHAnsi"/>
          <w:sz w:val="24"/>
          <w:szCs w:val="24"/>
        </w:rPr>
        <w:t>T</w:t>
      </w:r>
      <w:r>
        <w:rPr>
          <w:rFonts w:cstheme="minorHAnsi"/>
          <w:sz w:val="24"/>
          <w:szCs w:val="24"/>
        </w:rPr>
        <w:t xml:space="preserve">he first and </w:t>
      </w:r>
      <w:r w:rsidR="00805779">
        <w:rPr>
          <w:rFonts w:cstheme="minorHAnsi"/>
          <w:sz w:val="24"/>
          <w:szCs w:val="24"/>
        </w:rPr>
        <w:t xml:space="preserve">presumably </w:t>
      </w:r>
      <w:r>
        <w:rPr>
          <w:rFonts w:cstheme="minorHAnsi"/>
          <w:sz w:val="24"/>
          <w:szCs w:val="24"/>
        </w:rPr>
        <w:t xml:space="preserve">most important part of the </w:t>
      </w:r>
      <w:r w:rsidR="00AC1569">
        <w:rPr>
          <w:rFonts w:cstheme="minorHAnsi"/>
          <w:sz w:val="24"/>
          <w:szCs w:val="24"/>
        </w:rPr>
        <w:t xml:space="preserve">framework – the initial </w:t>
      </w:r>
      <w:r>
        <w:rPr>
          <w:rFonts w:cstheme="minorHAnsi"/>
          <w:sz w:val="24"/>
          <w:szCs w:val="24"/>
        </w:rPr>
        <w:t xml:space="preserve">‘gateway’ process </w:t>
      </w:r>
      <w:r w:rsidR="00AC1569">
        <w:rPr>
          <w:rFonts w:cstheme="minorHAnsi"/>
          <w:sz w:val="24"/>
          <w:szCs w:val="24"/>
        </w:rPr>
        <w:t xml:space="preserve">- </w:t>
      </w:r>
      <w:r>
        <w:rPr>
          <w:rFonts w:cstheme="minorHAnsi"/>
          <w:sz w:val="24"/>
          <w:szCs w:val="24"/>
        </w:rPr>
        <w:t>was no</w:t>
      </w:r>
      <w:r w:rsidR="005D7C1C">
        <w:rPr>
          <w:rFonts w:cstheme="minorHAnsi"/>
          <w:sz w:val="24"/>
          <w:szCs w:val="24"/>
        </w:rPr>
        <w:t>t undertaken.  The Audit Office intends another audit in 2019-2020.</w:t>
      </w:r>
    </w:p>
    <w:p w14:paraId="41BB78C7" w14:textId="50153778" w:rsidR="005D7C1C" w:rsidRDefault="005D7C1C" w:rsidP="005754A6">
      <w:pPr>
        <w:spacing w:after="0" w:line="240" w:lineRule="auto"/>
        <w:rPr>
          <w:rFonts w:cstheme="minorHAnsi"/>
          <w:sz w:val="24"/>
          <w:szCs w:val="24"/>
        </w:rPr>
      </w:pPr>
    </w:p>
    <w:p w14:paraId="7DDFFFAD" w14:textId="7A97A507" w:rsidR="00FE23D0" w:rsidRDefault="00662A5B" w:rsidP="005754A6">
      <w:pPr>
        <w:spacing w:after="0" w:line="240" w:lineRule="auto"/>
        <w:rPr>
          <w:rFonts w:cstheme="minorHAnsi"/>
          <w:sz w:val="24"/>
          <w:szCs w:val="24"/>
        </w:rPr>
      </w:pPr>
      <w:r w:rsidRPr="008D6365">
        <w:rPr>
          <w:rFonts w:cstheme="minorHAnsi"/>
          <w:sz w:val="24"/>
          <w:szCs w:val="24"/>
        </w:rPr>
        <w:lastRenderedPageBreak/>
        <w:t>The</w:t>
      </w:r>
      <w:r w:rsidR="00992DD2" w:rsidRPr="008D6365">
        <w:rPr>
          <w:rFonts w:cstheme="minorHAnsi"/>
          <w:sz w:val="24"/>
          <w:szCs w:val="24"/>
        </w:rPr>
        <w:t xml:space="preserve">re is </w:t>
      </w:r>
      <w:r w:rsidR="00805779">
        <w:rPr>
          <w:rFonts w:cstheme="minorHAnsi"/>
          <w:sz w:val="24"/>
          <w:szCs w:val="24"/>
        </w:rPr>
        <w:t>some</w:t>
      </w:r>
      <w:r w:rsidR="00992DD2" w:rsidRPr="008D6365">
        <w:rPr>
          <w:rFonts w:cstheme="minorHAnsi"/>
          <w:sz w:val="24"/>
          <w:szCs w:val="24"/>
        </w:rPr>
        <w:t xml:space="preserve"> secrecy around </w:t>
      </w:r>
      <w:r w:rsidR="005D7C1C">
        <w:rPr>
          <w:rFonts w:cstheme="minorHAnsi"/>
          <w:sz w:val="24"/>
          <w:szCs w:val="24"/>
        </w:rPr>
        <w:t>the</w:t>
      </w:r>
      <w:r w:rsidR="00992DD2" w:rsidRPr="008D6365">
        <w:rPr>
          <w:rFonts w:cstheme="minorHAnsi"/>
          <w:sz w:val="24"/>
          <w:szCs w:val="24"/>
        </w:rPr>
        <w:t xml:space="preserve"> </w:t>
      </w:r>
      <w:r w:rsidR="00E82FD3">
        <w:rPr>
          <w:rFonts w:cstheme="minorHAnsi"/>
          <w:sz w:val="24"/>
          <w:szCs w:val="24"/>
        </w:rPr>
        <w:t xml:space="preserve">‘business case’ and </w:t>
      </w:r>
      <w:r w:rsidR="0015165A" w:rsidRPr="008D6365">
        <w:rPr>
          <w:rFonts w:cstheme="minorHAnsi"/>
          <w:sz w:val="24"/>
          <w:szCs w:val="24"/>
        </w:rPr>
        <w:t>‘</w:t>
      </w:r>
      <w:r w:rsidR="00992DD2" w:rsidRPr="008D6365">
        <w:rPr>
          <w:rFonts w:cstheme="minorHAnsi"/>
          <w:sz w:val="24"/>
          <w:szCs w:val="24"/>
        </w:rPr>
        <w:t>merits</w:t>
      </w:r>
      <w:r w:rsidR="0015165A" w:rsidRPr="008D6365">
        <w:rPr>
          <w:rFonts w:cstheme="minorHAnsi"/>
          <w:sz w:val="24"/>
          <w:szCs w:val="24"/>
        </w:rPr>
        <w:t>’</w:t>
      </w:r>
      <w:r w:rsidR="00992DD2" w:rsidRPr="008D6365">
        <w:rPr>
          <w:rFonts w:cstheme="minorHAnsi"/>
          <w:sz w:val="24"/>
          <w:szCs w:val="24"/>
        </w:rPr>
        <w:t xml:space="preserve"> </w:t>
      </w:r>
      <w:r w:rsidR="005D7C1C">
        <w:rPr>
          <w:rFonts w:cstheme="minorHAnsi"/>
          <w:sz w:val="24"/>
          <w:szCs w:val="24"/>
        </w:rPr>
        <w:t xml:space="preserve">of WestConnex.  </w:t>
      </w:r>
      <w:r w:rsidR="00EA0F6F">
        <w:rPr>
          <w:rFonts w:cstheme="minorHAnsi"/>
          <w:sz w:val="24"/>
          <w:szCs w:val="24"/>
        </w:rPr>
        <w:t xml:space="preserve">The </w:t>
      </w:r>
      <w:r w:rsidR="00072C8D">
        <w:rPr>
          <w:rFonts w:cstheme="minorHAnsi"/>
          <w:sz w:val="24"/>
          <w:szCs w:val="24"/>
        </w:rPr>
        <w:t>ownership and administrative</w:t>
      </w:r>
      <w:r w:rsidR="004121B6">
        <w:rPr>
          <w:rFonts w:cstheme="minorHAnsi"/>
          <w:sz w:val="24"/>
          <w:szCs w:val="24"/>
        </w:rPr>
        <w:t xml:space="preserve"> </w:t>
      </w:r>
      <w:r w:rsidR="00EA0F6F">
        <w:rPr>
          <w:rFonts w:cstheme="minorHAnsi"/>
          <w:sz w:val="24"/>
          <w:szCs w:val="24"/>
        </w:rPr>
        <w:t>arrangements contribute to this</w:t>
      </w:r>
      <w:r w:rsidR="004121B6">
        <w:rPr>
          <w:rFonts w:cstheme="minorHAnsi"/>
          <w:sz w:val="24"/>
          <w:szCs w:val="24"/>
        </w:rPr>
        <w:t xml:space="preserve">.  </w:t>
      </w:r>
    </w:p>
    <w:p w14:paraId="3388FFA6" w14:textId="77777777" w:rsidR="00FE23D0" w:rsidRDefault="00FE23D0" w:rsidP="005754A6">
      <w:pPr>
        <w:spacing w:after="0" w:line="240" w:lineRule="auto"/>
        <w:rPr>
          <w:rFonts w:cstheme="minorHAnsi"/>
          <w:sz w:val="24"/>
          <w:szCs w:val="24"/>
        </w:rPr>
      </w:pPr>
    </w:p>
    <w:p w14:paraId="01F9F631" w14:textId="39C07E35" w:rsidR="004121B6" w:rsidRDefault="004121B6" w:rsidP="005754A6">
      <w:pPr>
        <w:spacing w:after="0" w:line="240" w:lineRule="auto"/>
        <w:rPr>
          <w:rFonts w:cstheme="minorHAnsi"/>
          <w:sz w:val="24"/>
          <w:szCs w:val="24"/>
        </w:rPr>
      </w:pPr>
      <w:r>
        <w:rPr>
          <w:rFonts w:cstheme="minorHAnsi"/>
          <w:sz w:val="24"/>
          <w:szCs w:val="24"/>
        </w:rPr>
        <w:t xml:space="preserve">A ‘consequence’ is non-disclosure of many matters </w:t>
      </w:r>
      <w:r w:rsidR="00EA0F6F">
        <w:rPr>
          <w:rFonts w:cstheme="minorHAnsi"/>
          <w:sz w:val="24"/>
          <w:szCs w:val="24"/>
        </w:rPr>
        <w:t xml:space="preserve">apparently </w:t>
      </w:r>
      <w:r>
        <w:rPr>
          <w:rFonts w:cstheme="minorHAnsi"/>
          <w:sz w:val="24"/>
          <w:szCs w:val="24"/>
        </w:rPr>
        <w:t xml:space="preserve">of </w:t>
      </w:r>
      <w:r w:rsidR="00FE23D0">
        <w:rPr>
          <w:rFonts w:cstheme="minorHAnsi"/>
          <w:sz w:val="24"/>
          <w:szCs w:val="24"/>
        </w:rPr>
        <w:t>great</w:t>
      </w:r>
      <w:r>
        <w:rPr>
          <w:rFonts w:cstheme="minorHAnsi"/>
          <w:sz w:val="24"/>
          <w:szCs w:val="24"/>
        </w:rPr>
        <w:t xml:space="preserve"> public interest</w:t>
      </w:r>
      <w:r w:rsidR="00FE23D0">
        <w:rPr>
          <w:rFonts w:cstheme="minorHAnsi"/>
          <w:sz w:val="24"/>
          <w:szCs w:val="24"/>
        </w:rPr>
        <w:t xml:space="preserve"> and importance</w:t>
      </w:r>
      <w:r>
        <w:rPr>
          <w:rFonts w:cstheme="minorHAnsi"/>
          <w:sz w:val="24"/>
          <w:szCs w:val="24"/>
        </w:rPr>
        <w:t xml:space="preserve">, including </w:t>
      </w:r>
      <w:r w:rsidR="009B3489">
        <w:rPr>
          <w:rFonts w:cstheme="minorHAnsi"/>
          <w:sz w:val="24"/>
          <w:szCs w:val="24"/>
        </w:rPr>
        <w:t xml:space="preserve">program </w:t>
      </w:r>
      <w:r>
        <w:rPr>
          <w:rFonts w:cstheme="minorHAnsi"/>
          <w:sz w:val="24"/>
          <w:szCs w:val="24"/>
        </w:rPr>
        <w:t>purposes</w:t>
      </w:r>
      <w:r w:rsidR="004818BB">
        <w:rPr>
          <w:rFonts w:cstheme="minorHAnsi"/>
          <w:sz w:val="24"/>
          <w:szCs w:val="24"/>
        </w:rPr>
        <w:t>.  This has been</w:t>
      </w:r>
      <w:r>
        <w:rPr>
          <w:rFonts w:cstheme="minorHAnsi"/>
          <w:sz w:val="24"/>
          <w:szCs w:val="24"/>
        </w:rPr>
        <w:t xml:space="preserve"> ‘justified’ by </w:t>
      </w:r>
      <w:r w:rsidR="008734FD">
        <w:rPr>
          <w:rFonts w:cstheme="minorHAnsi"/>
          <w:sz w:val="24"/>
          <w:szCs w:val="24"/>
        </w:rPr>
        <w:t xml:space="preserve">Government </w:t>
      </w:r>
      <w:r>
        <w:rPr>
          <w:rFonts w:cstheme="minorHAnsi"/>
          <w:sz w:val="24"/>
          <w:szCs w:val="24"/>
        </w:rPr>
        <w:t>claims of ‘commercial confidentiality’</w:t>
      </w:r>
      <w:r w:rsidR="00145115">
        <w:rPr>
          <w:rFonts w:cstheme="minorHAnsi"/>
          <w:sz w:val="24"/>
          <w:szCs w:val="24"/>
        </w:rPr>
        <w:t xml:space="preserve"> which were accepted rather than substantiated by the inquiry</w:t>
      </w:r>
      <w:r>
        <w:rPr>
          <w:rFonts w:cstheme="minorHAnsi"/>
          <w:sz w:val="24"/>
          <w:szCs w:val="24"/>
        </w:rPr>
        <w:t xml:space="preserve">.   </w:t>
      </w:r>
    </w:p>
    <w:p w14:paraId="0C210323" w14:textId="77777777" w:rsidR="004121B6" w:rsidRDefault="004121B6" w:rsidP="005754A6">
      <w:pPr>
        <w:spacing w:after="0" w:line="240" w:lineRule="auto"/>
        <w:rPr>
          <w:rFonts w:cstheme="minorHAnsi"/>
          <w:sz w:val="24"/>
          <w:szCs w:val="24"/>
        </w:rPr>
      </w:pPr>
    </w:p>
    <w:p w14:paraId="2D112F83" w14:textId="1F3E0B42" w:rsidR="004121B6" w:rsidRDefault="00805779" w:rsidP="005754A6">
      <w:pPr>
        <w:spacing w:after="0" w:line="240" w:lineRule="auto"/>
        <w:rPr>
          <w:rFonts w:cstheme="minorHAnsi"/>
          <w:sz w:val="24"/>
          <w:szCs w:val="24"/>
        </w:rPr>
      </w:pPr>
      <w:r>
        <w:rPr>
          <w:rFonts w:cstheme="minorHAnsi"/>
          <w:sz w:val="24"/>
          <w:szCs w:val="24"/>
        </w:rPr>
        <w:t>T</w:t>
      </w:r>
      <w:r w:rsidR="004121B6">
        <w:rPr>
          <w:rFonts w:cstheme="minorHAnsi"/>
          <w:sz w:val="24"/>
          <w:szCs w:val="24"/>
        </w:rPr>
        <w:t xml:space="preserve">he appearance </w:t>
      </w:r>
      <w:r>
        <w:rPr>
          <w:rFonts w:cstheme="minorHAnsi"/>
          <w:sz w:val="24"/>
          <w:szCs w:val="24"/>
        </w:rPr>
        <w:t>might be</w:t>
      </w:r>
      <w:r w:rsidR="004121B6">
        <w:rPr>
          <w:rFonts w:cstheme="minorHAnsi"/>
          <w:sz w:val="24"/>
          <w:szCs w:val="24"/>
        </w:rPr>
        <w:t xml:space="preserve"> of Executive Government constructing arrangements </w:t>
      </w:r>
      <w:r w:rsidR="00EA0F6F">
        <w:rPr>
          <w:rFonts w:cstheme="minorHAnsi"/>
          <w:sz w:val="24"/>
          <w:szCs w:val="24"/>
        </w:rPr>
        <w:t>that</w:t>
      </w:r>
      <w:r w:rsidR="004121B6">
        <w:rPr>
          <w:rFonts w:cstheme="minorHAnsi"/>
          <w:sz w:val="24"/>
          <w:szCs w:val="24"/>
        </w:rPr>
        <w:t xml:space="preserve"> preclude </w:t>
      </w:r>
      <w:r>
        <w:rPr>
          <w:rFonts w:cstheme="minorHAnsi"/>
          <w:sz w:val="24"/>
          <w:szCs w:val="24"/>
        </w:rPr>
        <w:t>normal</w:t>
      </w:r>
      <w:r w:rsidR="004121B6">
        <w:rPr>
          <w:rFonts w:cstheme="minorHAnsi"/>
          <w:sz w:val="24"/>
          <w:szCs w:val="24"/>
        </w:rPr>
        <w:t xml:space="preserve"> Parliamentary oversight.</w:t>
      </w:r>
      <w:r w:rsidR="00EA0F6F">
        <w:rPr>
          <w:rFonts w:cstheme="minorHAnsi"/>
          <w:sz w:val="24"/>
          <w:szCs w:val="24"/>
        </w:rPr>
        <w:t xml:space="preserve">  </w:t>
      </w:r>
      <w:r w:rsidR="004121B6">
        <w:rPr>
          <w:rFonts w:cstheme="minorHAnsi"/>
          <w:sz w:val="24"/>
          <w:szCs w:val="24"/>
        </w:rPr>
        <w:t xml:space="preserve">The inquiry held this </w:t>
      </w:r>
      <w:r>
        <w:rPr>
          <w:rFonts w:cstheme="minorHAnsi"/>
          <w:sz w:val="24"/>
          <w:szCs w:val="24"/>
        </w:rPr>
        <w:t>as</w:t>
      </w:r>
      <w:r w:rsidR="004121B6">
        <w:rPr>
          <w:rFonts w:cstheme="minorHAnsi"/>
          <w:sz w:val="24"/>
          <w:szCs w:val="24"/>
        </w:rPr>
        <w:t xml:space="preserve"> a reason for </w:t>
      </w:r>
      <w:r w:rsidR="00EA0F6F">
        <w:rPr>
          <w:rFonts w:cstheme="minorHAnsi"/>
          <w:sz w:val="24"/>
          <w:szCs w:val="24"/>
        </w:rPr>
        <w:t>dissatisfaction</w:t>
      </w:r>
      <w:r w:rsidR="004121B6">
        <w:rPr>
          <w:rFonts w:cstheme="minorHAnsi"/>
          <w:sz w:val="24"/>
          <w:szCs w:val="24"/>
        </w:rPr>
        <w:t xml:space="preserve"> </w:t>
      </w:r>
      <w:r w:rsidR="009B3489">
        <w:rPr>
          <w:rFonts w:cstheme="minorHAnsi"/>
          <w:sz w:val="24"/>
          <w:szCs w:val="24"/>
        </w:rPr>
        <w:t xml:space="preserve">about </w:t>
      </w:r>
      <w:r w:rsidR="004121B6">
        <w:rPr>
          <w:rFonts w:cstheme="minorHAnsi"/>
          <w:sz w:val="24"/>
          <w:szCs w:val="24"/>
        </w:rPr>
        <w:t>the program</w:t>
      </w:r>
      <w:r w:rsidR="009B3489">
        <w:rPr>
          <w:rFonts w:cstheme="minorHAnsi"/>
          <w:sz w:val="24"/>
          <w:szCs w:val="24"/>
        </w:rPr>
        <w:t xml:space="preserve">.  It </w:t>
      </w:r>
      <w:r w:rsidR="00790B9E">
        <w:rPr>
          <w:rFonts w:cstheme="minorHAnsi"/>
          <w:sz w:val="24"/>
          <w:szCs w:val="24"/>
        </w:rPr>
        <w:t xml:space="preserve">also </w:t>
      </w:r>
      <w:r w:rsidR="009B3489">
        <w:rPr>
          <w:rFonts w:cstheme="minorHAnsi"/>
          <w:sz w:val="24"/>
          <w:szCs w:val="24"/>
        </w:rPr>
        <w:t>raises questions</w:t>
      </w:r>
      <w:r w:rsidR="00072C8D">
        <w:rPr>
          <w:rFonts w:cstheme="minorHAnsi"/>
          <w:sz w:val="24"/>
          <w:szCs w:val="24"/>
        </w:rPr>
        <w:t xml:space="preserve"> of a more fundamental nature that go to Constitutional matters</w:t>
      </w:r>
      <w:r w:rsidR="009B3489">
        <w:rPr>
          <w:rFonts w:cstheme="minorHAnsi"/>
          <w:sz w:val="24"/>
          <w:szCs w:val="24"/>
        </w:rPr>
        <w:t>.</w:t>
      </w:r>
    </w:p>
    <w:p w14:paraId="369F48F0" w14:textId="77777777" w:rsidR="00790B9E" w:rsidRDefault="00790B9E" w:rsidP="005754A6">
      <w:pPr>
        <w:spacing w:after="0" w:line="240" w:lineRule="auto"/>
        <w:rPr>
          <w:rFonts w:cstheme="minorHAnsi"/>
          <w:sz w:val="24"/>
          <w:szCs w:val="24"/>
        </w:rPr>
      </w:pPr>
    </w:p>
    <w:p w14:paraId="6465FE30" w14:textId="37D5582C" w:rsidR="005754A6" w:rsidRDefault="005754A6">
      <w:pPr>
        <w:rPr>
          <w:rFonts w:cstheme="minorHAnsi"/>
          <w:sz w:val="24"/>
          <w:szCs w:val="24"/>
        </w:rPr>
      </w:pPr>
      <w:r>
        <w:rPr>
          <w:rFonts w:cstheme="minorHAnsi"/>
          <w:sz w:val="24"/>
          <w:szCs w:val="24"/>
        </w:rPr>
        <w:br w:type="page"/>
      </w:r>
    </w:p>
    <w:p w14:paraId="7FCDF3D4" w14:textId="010D4800" w:rsidR="00EB0E28" w:rsidRPr="008D6365" w:rsidRDefault="002F1C37" w:rsidP="005754A6">
      <w:pPr>
        <w:pStyle w:val="Heading2"/>
        <w:numPr>
          <w:ilvl w:val="0"/>
          <w:numId w:val="14"/>
        </w:numPr>
        <w:spacing w:before="0" w:line="240" w:lineRule="auto"/>
        <w:ind w:left="360"/>
      </w:pPr>
      <w:bookmarkStart w:id="9" w:name="_Toc536869735"/>
      <w:r w:rsidRPr="008D6365">
        <w:lastRenderedPageBreak/>
        <w:t>The inquir</w:t>
      </w:r>
      <w:r w:rsidR="00992DD2" w:rsidRPr="008D6365">
        <w:t>y</w:t>
      </w:r>
      <w:bookmarkEnd w:id="9"/>
    </w:p>
    <w:p w14:paraId="3FDDA248" w14:textId="60455D61" w:rsidR="007F6451" w:rsidRDefault="00DE43FE" w:rsidP="005754A6">
      <w:pPr>
        <w:pStyle w:val="Heading3"/>
        <w:spacing w:before="0" w:line="240" w:lineRule="auto"/>
      </w:pPr>
      <w:bookmarkStart w:id="10" w:name="_Toc536869736"/>
      <w:r>
        <w:t>3.1</w:t>
      </w:r>
      <w:r>
        <w:tab/>
      </w:r>
      <w:r w:rsidR="007F6451">
        <w:t>Overview</w:t>
      </w:r>
      <w:bookmarkEnd w:id="10"/>
    </w:p>
    <w:p w14:paraId="00AD623B" w14:textId="319D3D63" w:rsidR="007F6451" w:rsidRDefault="00C111B4" w:rsidP="005754A6">
      <w:pPr>
        <w:spacing w:after="0" w:line="240" w:lineRule="auto"/>
        <w:rPr>
          <w:sz w:val="24"/>
          <w:szCs w:val="24"/>
        </w:rPr>
      </w:pPr>
      <w:r w:rsidRPr="00C111B4">
        <w:rPr>
          <w:sz w:val="24"/>
          <w:szCs w:val="24"/>
        </w:rPr>
        <w:t>Th</w:t>
      </w:r>
      <w:r w:rsidR="004818BB">
        <w:rPr>
          <w:sz w:val="24"/>
          <w:szCs w:val="24"/>
        </w:rPr>
        <w:t>is</w:t>
      </w:r>
      <w:r w:rsidRPr="00C111B4">
        <w:rPr>
          <w:sz w:val="24"/>
          <w:szCs w:val="24"/>
        </w:rPr>
        <w:t xml:space="preserve"> inquiry into the effects of the WestConnex project was established by the </w:t>
      </w:r>
      <w:r>
        <w:rPr>
          <w:sz w:val="24"/>
          <w:szCs w:val="24"/>
        </w:rPr>
        <w:t xml:space="preserve">NSW </w:t>
      </w:r>
      <w:r w:rsidRPr="00C111B4">
        <w:rPr>
          <w:sz w:val="24"/>
          <w:szCs w:val="24"/>
        </w:rPr>
        <w:t xml:space="preserve">Legislative Council </w:t>
      </w:r>
      <w:r w:rsidR="008734FD">
        <w:rPr>
          <w:sz w:val="24"/>
          <w:szCs w:val="24"/>
        </w:rPr>
        <w:t xml:space="preserve">(Upper House) </w:t>
      </w:r>
      <w:r w:rsidRPr="00C111B4">
        <w:rPr>
          <w:sz w:val="24"/>
          <w:szCs w:val="24"/>
        </w:rPr>
        <w:t>in June 201</w:t>
      </w:r>
      <w:r w:rsidR="005F1425">
        <w:rPr>
          <w:sz w:val="24"/>
          <w:szCs w:val="24"/>
        </w:rPr>
        <w:t>8</w:t>
      </w:r>
      <w:r w:rsidRPr="00C111B4">
        <w:rPr>
          <w:sz w:val="24"/>
          <w:szCs w:val="24"/>
        </w:rPr>
        <w:t xml:space="preserve">. </w:t>
      </w:r>
      <w:r w:rsidR="005754A6">
        <w:rPr>
          <w:sz w:val="24"/>
          <w:szCs w:val="24"/>
        </w:rPr>
        <w:t xml:space="preserve"> </w:t>
      </w:r>
      <w:r w:rsidR="005754A6" w:rsidRPr="00C111B4">
        <w:rPr>
          <w:sz w:val="24"/>
          <w:szCs w:val="24"/>
        </w:rPr>
        <w:t xml:space="preserve">Impetus for the inquiry apparently came from </w:t>
      </w:r>
      <w:r w:rsidR="005754A6">
        <w:rPr>
          <w:sz w:val="24"/>
          <w:szCs w:val="24"/>
        </w:rPr>
        <w:t>concerns about - and claims of damage by</w:t>
      </w:r>
      <w:r w:rsidR="005754A6" w:rsidRPr="00C111B4">
        <w:rPr>
          <w:sz w:val="24"/>
          <w:szCs w:val="24"/>
        </w:rPr>
        <w:t xml:space="preserve"> </w:t>
      </w:r>
      <w:r w:rsidR="005754A6">
        <w:rPr>
          <w:sz w:val="24"/>
          <w:szCs w:val="24"/>
        </w:rPr>
        <w:t xml:space="preserve">- </w:t>
      </w:r>
      <w:r w:rsidR="005754A6" w:rsidRPr="00C111B4">
        <w:rPr>
          <w:sz w:val="24"/>
          <w:szCs w:val="24"/>
        </w:rPr>
        <w:t xml:space="preserve">the project </w:t>
      </w:r>
      <w:r w:rsidR="001E4D9C">
        <w:rPr>
          <w:sz w:val="24"/>
          <w:szCs w:val="24"/>
        </w:rPr>
        <w:t>to</w:t>
      </w:r>
      <w:r w:rsidR="005754A6" w:rsidRPr="00C111B4">
        <w:rPr>
          <w:sz w:val="24"/>
          <w:szCs w:val="24"/>
        </w:rPr>
        <w:t xml:space="preserve"> </w:t>
      </w:r>
      <w:r w:rsidR="005754A6">
        <w:rPr>
          <w:sz w:val="24"/>
          <w:szCs w:val="24"/>
        </w:rPr>
        <w:t xml:space="preserve">nearby </w:t>
      </w:r>
      <w:r w:rsidR="005754A6" w:rsidRPr="00C111B4">
        <w:rPr>
          <w:sz w:val="24"/>
          <w:szCs w:val="24"/>
        </w:rPr>
        <w:t>communities.</w:t>
      </w:r>
    </w:p>
    <w:p w14:paraId="7F8A6320" w14:textId="77777777" w:rsidR="005754A6" w:rsidRDefault="005754A6" w:rsidP="005754A6">
      <w:pPr>
        <w:spacing w:after="0" w:line="240" w:lineRule="auto"/>
        <w:rPr>
          <w:sz w:val="24"/>
          <w:szCs w:val="24"/>
        </w:rPr>
      </w:pPr>
    </w:p>
    <w:p w14:paraId="59BF8FDD" w14:textId="30BC9563" w:rsidR="00C111B4" w:rsidRPr="00C111B4" w:rsidRDefault="00C111B4" w:rsidP="005754A6">
      <w:pPr>
        <w:spacing w:after="0" w:line="240" w:lineRule="auto"/>
        <w:rPr>
          <w:sz w:val="24"/>
          <w:szCs w:val="24"/>
        </w:rPr>
      </w:pPr>
      <w:r w:rsidRPr="00C111B4">
        <w:rPr>
          <w:sz w:val="24"/>
          <w:szCs w:val="24"/>
        </w:rPr>
        <w:t xml:space="preserve">A </w:t>
      </w:r>
      <w:r w:rsidR="00E32477">
        <w:rPr>
          <w:sz w:val="24"/>
          <w:szCs w:val="24"/>
        </w:rPr>
        <w:t>C</w:t>
      </w:r>
      <w:r w:rsidRPr="00C111B4">
        <w:rPr>
          <w:sz w:val="24"/>
          <w:szCs w:val="24"/>
        </w:rPr>
        <w:t>ommittee chaired by the Hon. Fred Nile of the (minor) Christian Democratic Party undertook the inquiry.  Its six other members comprised three from the Government’s Coalition parties, two from the Opposition Labor Party and one from the Greens.</w:t>
      </w:r>
    </w:p>
    <w:p w14:paraId="2D1CF1D8" w14:textId="77777777" w:rsidR="005754A6" w:rsidRDefault="005754A6" w:rsidP="005754A6">
      <w:pPr>
        <w:spacing w:after="0" w:line="240" w:lineRule="auto"/>
        <w:rPr>
          <w:sz w:val="24"/>
          <w:szCs w:val="24"/>
        </w:rPr>
      </w:pPr>
    </w:p>
    <w:p w14:paraId="44033FA0" w14:textId="7AE9A0E1" w:rsidR="008153A8" w:rsidRDefault="00C111B4" w:rsidP="005754A6">
      <w:pPr>
        <w:spacing w:after="0" w:line="240" w:lineRule="auto"/>
        <w:rPr>
          <w:sz w:val="24"/>
          <w:szCs w:val="24"/>
        </w:rPr>
      </w:pPr>
      <w:r w:rsidRPr="00C111B4">
        <w:rPr>
          <w:sz w:val="24"/>
          <w:szCs w:val="24"/>
        </w:rPr>
        <w:t>Terms of reference were set by the Committee</w:t>
      </w:r>
      <w:r>
        <w:rPr>
          <w:sz w:val="24"/>
          <w:szCs w:val="24"/>
        </w:rPr>
        <w:t>.</w:t>
      </w:r>
      <w:r w:rsidR="005754A6">
        <w:rPr>
          <w:sz w:val="24"/>
          <w:szCs w:val="24"/>
        </w:rPr>
        <w:t xml:space="preserve">  </w:t>
      </w:r>
      <w:r w:rsidRPr="00C111B4">
        <w:rPr>
          <w:sz w:val="24"/>
          <w:szCs w:val="24"/>
        </w:rPr>
        <w:t xml:space="preserve">The inquiry conducted public hearings in Sydney and took 568 submissions, </w:t>
      </w:r>
      <w:r w:rsidR="008153A8">
        <w:rPr>
          <w:sz w:val="24"/>
          <w:szCs w:val="24"/>
        </w:rPr>
        <w:t xml:space="preserve">allowed and </w:t>
      </w:r>
      <w:r w:rsidRPr="00C111B4">
        <w:rPr>
          <w:sz w:val="24"/>
          <w:szCs w:val="24"/>
        </w:rPr>
        <w:t xml:space="preserve">put questions on notice and produced transcripts.  </w:t>
      </w:r>
      <w:r w:rsidR="008153A8">
        <w:rPr>
          <w:sz w:val="24"/>
          <w:szCs w:val="24"/>
        </w:rPr>
        <w:t>The transcripts indicate the hearings comprise</w:t>
      </w:r>
      <w:r w:rsidR="00790B9E">
        <w:rPr>
          <w:sz w:val="24"/>
          <w:szCs w:val="24"/>
        </w:rPr>
        <w:t>d</w:t>
      </w:r>
      <w:r w:rsidR="008153A8">
        <w:rPr>
          <w:sz w:val="24"/>
          <w:szCs w:val="24"/>
        </w:rPr>
        <w:t xml:space="preserve"> a short introductory statement by witnesses followed by some questions </w:t>
      </w:r>
      <w:r w:rsidR="005754A6">
        <w:rPr>
          <w:sz w:val="24"/>
          <w:szCs w:val="24"/>
        </w:rPr>
        <w:t>from</w:t>
      </w:r>
      <w:r w:rsidR="008153A8">
        <w:rPr>
          <w:sz w:val="24"/>
          <w:szCs w:val="24"/>
        </w:rPr>
        <w:t xml:space="preserve"> Committee members.</w:t>
      </w:r>
      <w:r w:rsidR="008153A8">
        <w:rPr>
          <w:rStyle w:val="EndnoteReference"/>
          <w:sz w:val="24"/>
          <w:szCs w:val="24"/>
        </w:rPr>
        <w:endnoteReference w:id="33"/>
      </w:r>
    </w:p>
    <w:p w14:paraId="75233657" w14:textId="77777777" w:rsidR="005754A6" w:rsidRDefault="005754A6" w:rsidP="005754A6">
      <w:pPr>
        <w:spacing w:after="0" w:line="240" w:lineRule="auto"/>
        <w:rPr>
          <w:sz w:val="24"/>
          <w:szCs w:val="24"/>
        </w:rPr>
      </w:pPr>
    </w:p>
    <w:p w14:paraId="3ED6E6B1" w14:textId="0F538D8F" w:rsidR="00C111B4" w:rsidRPr="00C111B4" w:rsidRDefault="00C111B4" w:rsidP="005754A6">
      <w:pPr>
        <w:spacing w:after="0" w:line="240" w:lineRule="auto"/>
        <w:rPr>
          <w:sz w:val="24"/>
          <w:szCs w:val="24"/>
        </w:rPr>
      </w:pPr>
      <w:r w:rsidRPr="00C111B4">
        <w:rPr>
          <w:sz w:val="24"/>
          <w:szCs w:val="24"/>
        </w:rPr>
        <w:t xml:space="preserve">The inquiry </w:t>
      </w:r>
      <w:r w:rsidR="0027516B">
        <w:rPr>
          <w:sz w:val="24"/>
          <w:szCs w:val="24"/>
        </w:rPr>
        <w:t>R</w:t>
      </w:r>
      <w:r w:rsidRPr="00C111B4">
        <w:rPr>
          <w:sz w:val="24"/>
          <w:szCs w:val="24"/>
        </w:rPr>
        <w:t>eport</w:t>
      </w:r>
      <w:r>
        <w:rPr>
          <w:sz w:val="24"/>
          <w:szCs w:val="24"/>
        </w:rPr>
        <w:t>,</w:t>
      </w:r>
      <w:r w:rsidRPr="00C111B4">
        <w:rPr>
          <w:sz w:val="24"/>
          <w:szCs w:val="24"/>
        </w:rPr>
        <w:t xml:space="preserve"> released 19 December 2018</w:t>
      </w:r>
      <w:r>
        <w:rPr>
          <w:sz w:val="24"/>
          <w:szCs w:val="24"/>
        </w:rPr>
        <w:t xml:space="preserve">, </w:t>
      </w:r>
      <w:r w:rsidRPr="00C111B4">
        <w:rPr>
          <w:sz w:val="24"/>
          <w:szCs w:val="24"/>
        </w:rPr>
        <w:t>recommended WestConnex proceed</w:t>
      </w:r>
      <w:r>
        <w:rPr>
          <w:sz w:val="24"/>
          <w:szCs w:val="24"/>
        </w:rPr>
        <w:t>.</w:t>
      </w:r>
    </w:p>
    <w:p w14:paraId="0E898F45" w14:textId="77777777" w:rsidR="005754A6" w:rsidRDefault="005754A6" w:rsidP="005754A6">
      <w:pPr>
        <w:pStyle w:val="Heading3"/>
        <w:spacing w:before="0" w:line="240" w:lineRule="auto"/>
      </w:pPr>
    </w:p>
    <w:p w14:paraId="05A4BC13" w14:textId="62E88D82" w:rsidR="007F6451" w:rsidRDefault="00DE43FE" w:rsidP="005754A6">
      <w:pPr>
        <w:pStyle w:val="Heading3"/>
        <w:spacing w:before="0" w:line="240" w:lineRule="auto"/>
      </w:pPr>
      <w:bookmarkStart w:id="11" w:name="_Toc536869737"/>
      <w:r>
        <w:t>3.2</w:t>
      </w:r>
      <w:r>
        <w:tab/>
      </w:r>
      <w:r w:rsidR="007F6451">
        <w:t>Dissents</w:t>
      </w:r>
      <w:bookmarkEnd w:id="11"/>
    </w:p>
    <w:p w14:paraId="39CF7559" w14:textId="379BAA10" w:rsidR="00B1765D" w:rsidRDefault="00790B9E" w:rsidP="005754A6">
      <w:pPr>
        <w:spacing w:after="0" w:line="240" w:lineRule="auto"/>
        <w:rPr>
          <w:sz w:val="24"/>
          <w:szCs w:val="24"/>
        </w:rPr>
      </w:pPr>
      <w:r>
        <w:rPr>
          <w:sz w:val="24"/>
          <w:szCs w:val="24"/>
        </w:rPr>
        <w:t>Dissents of f</w:t>
      </w:r>
      <w:r w:rsidR="00C111B4" w:rsidRPr="00C111B4">
        <w:rPr>
          <w:sz w:val="24"/>
          <w:szCs w:val="24"/>
        </w:rPr>
        <w:t xml:space="preserve">our Committee </w:t>
      </w:r>
      <w:r>
        <w:rPr>
          <w:sz w:val="24"/>
          <w:szCs w:val="24"/>
        </w:rPr>
        <w:t xml:space="preserve">members are appended to the </w:t>
      </w:r>
      <w:r w:rsidR="0027516B">
        <w:rPr>
          <w:sz w:val="24"/>
          <w:szCs w:val="24"/>
        </w:rPr>
        <w:t>R</w:t>
      </w:r>
      <w:r>
        <w:rPr>
          <w:sz w:val="24"/>
          <w:szCs w:val="24"/>
        </w:rPr>
        <w:t>eport</w:t>
      </w:r>
      <w:r w:rsidR="00B1765D">
        <w:rPr>
          <w:sz w:val="24"/>
          <w:szCs w:val="24"/>
        </w:rPr>
        <w:t xml:space="preserve">.  </w:t>
      </w:r>
    </w:p>
    <w:p w14:paraId="05CD437A" w14:textId="77777777" w:rsidR="005754A6" w:rsidRDefault="005754A6" w:rsidP="005754A6">
      <w:pPr>
        <w:spacing w:after="0" w:line="240" w:lineRule="auto"/>
        <w:rPr>
          <w:sz w:val="24"/>
          <w:szCs w:val="24"/>
        </w:rPr>
      </w:pPr>
    </w:p>
    <w:p w14:paraId="640C2AA2" w14:textId="4E49F1C7" w:rsidR="00CA4153" w:rsidRDefault="00B1765D" w:rsidP="005754A6">
      <w:pPr>
        <w:spacing w:after="0" w:line="240" w:lineRule="auto"/>
        <w:rPr>
          <w:sz w:val="24"/>
          <w:szCs w:val="24"/>
        </w:rPr>
      </w:pPr>
      <w:r>
        <w:rPr>
          <w:sz w:val="24"/>
          <w:szCs w:val="24"/>
        </w:rPr>
        <w:t>T</w:t>
      </w:r>
      <w:r w:rsidR="00C111B4" w:rsidRPr="00C111B4">
        <w:rPr>
          <w:sz w:val="24"/>
          <w:szCs w:val="24"/>
        </w:rPr>
        <w:t>he Hon</w:t>
      </w:r>
      <w:r w:rsidR="007F6451">
        <w:rPr>
          <w:sz w:val="24"/>
          <w:szCs w:val="24"/>
        </w:rPr>
        <w:t>.</w:t>
      </w:r>
      <w:r w:rsidR="00C111B4" w:rsidRPr="00C111B4">
        <w:rPr>
          <w:sz w:val="24"/>
          <w:szCs w:val="24"/>
        </w:rPr>
        <w:t xml:space="preserve"> Daniel Mookhey </w:t>
      </w:r>
      <w:r w:rsidR="007F6451">
        <w:rPr>
          <w:sz w:val="24"/>
          <w:szCs w:val="24"/>
        </w:rPr>
        <w:t>and</w:t>
      </w:r>
      <w:r w:rsidR="00C111B4" w:rsidRPr="00C111B4">
        <w:rPr>
          <w:sz w:val="24"/>
          <w:szCs w:val="24"/>
        </w:rPr>
        <w:t xml:space="preserve"> the Hon</w:t>
      </w:r>
      <w:r w:rsidR="007F6451">
        <w:rPr>
          <w:sz w:val="24"/>
          <w:szCs w:val="24"/>
        </w:rPr>
        <w:t>.</w:t>
      </w:r>
      <w:r w:rsidR="00C111B4" w:rsidRPr="00C111B4">
        <w:rPr>
          <w:sz w:val="24"/>
          <w:szCs w:val="24"/>
        </w:rPr>
        <w:t xml:space="preserve">Greg Donnelly </w:t>
      </w:r>
      <w:r w:rsidR="007F6451">
        <w:rPr>
          <w:sz w:val="24"/>
          <w:szCs w:val="24"/>
        </w:rPr>
        <w:t>(</w:t>
      </w:r>
      <w:r w:rsidR="00C111B4" w:rsidRPr="00C111B4">
        <w:rPr>
          <w:sz w:val="24"/>
          <w:szCs w:val="24"/>
        </w:rPr>
        <w:t>Labor</w:t>
      </w:r>
      <w:r w:rsidR="007F6451">
        <w:rPr>
          <w:sz w:val="24"/>
          <w:szCs w:val="24"/>
        </w:rPr>
        <w:t>)</w:t>
      </w:r>
      <w:r w:rsidR="00C111B4" w:rsidRPr="00C111B4">
        <w:rPr>
          <w:sz w:val="24"/>
          <w:szCs w:val="24"/>
        </w:rPr>
        <w:t xml:space="preserve"> </w:t>
      </w:r>
      <w:r>
        <w:rPr>
          <w:sz w:val="24"/>
          <w:szCs w:val="24"/>
        </w:rPr>
        <w:t>claimed</w:t>
      </w:r>
      <w:r w:rsidR="00CA4153">
        <w:rPr>
          <w:sz w:val="24"/>
          <w:szCs w:val="24"/>
        </w:rPr>
        <w:t xml:space="preserve"> the program was costing more and delivering less than expected</w:t>
      </w:r>
      <w:r>
        <w:rPr>
          <w:sz w:val="24"/>
          <w:szCs w:val="24"/>
        </w:rPr>
        <w:t>.  They</w:t>
      </w:r>
      <w:r w:rsidR="00CA4153">
        <w:rPr>
          <w:sz w:val="24"/>
          <w:szCs w:val="24"/>
        </w:rPr>
        <w:t xml:space="preserve"> expressed concerns about tolls</w:t>
      </w:r>
      <w:r>
        <w:rPr>
          <w:sz w:val="24"/>
          <w:szCs w:val="24"/>
        </w:rPr>
        <w:t xml:space="preserve"> and argued for a ‘cashback scheme’</w:t>
      </w:r>
      <w:r w:rsidR="00CA4153">
        <w:rPr>
          <w:sz w:val="24"/>
          <w:szCs w:val="24"/>
        </w:rPr>
        <w:t>.</w:t>
      </w:r>
    </w:p>
    <w:p w14:paraId="2377977C" w14:textId="77777777" w:rsidR="005754A6" w:rsidRDefault="005754A6" w:rsidP="005754A6">
      <w:pPr>
        <w:spacing w:after="0" w:line="240" w:lineRule="auto"/>
        <w:rPr>
          <w:sz w:val="24"/>
          <w:szCs w:val="24"/>
        </w:rPr>
      </w:pPr>
    </w:p>
    <w:p w14:paraId="7AD46D55" w14:textId="3DFB253F" w:rsidR="007F6451" w:rsidRDefault="00B1765D" w:rsidP="005754A6">
      <w:pPr>
        <w:spacing w:after="0" w:line="240" w:lineRule="auto"/>
        <w:rPr>
          <w:sz w:val="24"/>
          <w:szCs w:val="24"/>
        </w:rPr>
      </w:pPr>
      <w:r w:rsidRPr="00C111B4">
        <w:rPr>
          <w:sz w:val="24"/>
          <w:szCs w:val="24"/>
        </w:rPr>
        <w:t>Ms Cate Faehrmann (Greens)</w:t>
      </w:r>
      <w:r>
        <w:rPr>
          <w:sz w:val="24"/>
          <w:szCs w:val="24"/>
        </w:rPr>
        <w:t xml:space="preserve"> did not support the finding that WestConnex is a vital road.  In her view the program should never have gone ahead and coming stages should be stopped.  </w:t>
      </w:r>
      <w:r w:rsidR="008734FD">
        <w:rPr>
          <w:sz w:val="24"/>
          <w:szCs w:val="24"/>
        </w:rPr>
        <w:t xml:space="preserve">She held </w:t>
      </w:r>
      <w:r>
        <w:rPr>
          <w:sz w:val="24"/>
          <w:szCs w:val="24"/>
        </w:rPr>
        <w:t xml:space="preserve">privatisation </w:t>
      </w:r>
      <w:r w:rsidR="008734FD">
        <w:rPr>
          <w:sz w:val="24"/>
          <w:szCs w:val="24"/>
        </w:rPr>
        <w:t>to be</w:t>
      </w:r>
      <w:r>
        <w:rPr>
          <w:sz w:val="24"/>
          <w:szCs w:val="24"/>
        </w:rPr>
        <w:t xml:space="preserve"> a mistake and there had been a ‘sneaky’ attempt to disguise cost increases. </w:t>
      </w:r>
      <w:r w:rsidR="007F6451">
        <w:rPr>
          <w:sz w:val="24"/>
          <w:szCs w:val="24"/>
        </w:rPr>
        <w:t xml:space="preserve"> She added:</w:t>
      </w:r>
    </w:p>
    <w:p w14:paraId="66D0BA60" w14:textId="77777777" w:rsidR="005754A6" w:rsidRDefault="005754A6" w:rsidP="005754A6">
      <w:pPr>
        <w:spacing w:after="0" w:line="240" w:lineRule="auto"/>
        <w:rPr>
          <w:sz w:val="24"/>
          <w:szCs w:val="24"/>
        </w:rPr>
      </w:pPr>
    </w:p>
    <w:p w14:paraId="553762A0" w14:textId="42734F30" w:rsidR="00B1765D" w:rsidRDefault="00B1765D" w:rsidP="005754A6">
      <w:pPr>
        <w:spacing w:after="0" w:line="240" w:lineRule="auto"/>
        <w:ind w:left="720" w:firstLine="60"/>
        <w:rPr>
          <w:sz w:val="24"/>
          <w:szCs w:val="24"/>
        </w:rPr>
      </w:pPr>
      <w:r w:rsidRPr="00B1765D">
        <w:rPr>
          <w:i/>
          <w:sz w:val="24"/>
          <w:szCs w:val="24"/>
        </w:rPr>
        <w:t>‘</w:t>
      </w:r>
      <w:r w:rsidRPr="0032598F">
        <w:rPr>
          <w:i/>
          <w:sz w:val="20"/>
          <w:szCs w:val="20"/>
        </w:rPr>
        <w:t>It is also concerning that senior government officials gave the committee vague and conflicting information regarding the scrapping of the Sydney Gateway Project, including not providing accurate dates and documentation.’</w:t>
      </w:r>
    </w:p>
    <w:p w14:paraId="1B22D1E2" w14:textId="77777777" w:rsidR="005754A6" w:rsidRDefault="005754A6" w:rsidP="005754A6">
      <w:pPr>
        <w:spacing w:after="0" w:line="240" w:lineRule="auto"/>
        <w:rPr>
          <w:sz w:val="24"/>
          <w:szCs w:val="24"/>
        </w:rPr>
      </w:pPr>
    </w:p>
    <w:p w14:paraId="26824922" w14:textId="21DA92A9" w:rsidR="007F6451" w:rsidRDefault="00B1765D" w:rsidP="005754A6">
      <w:pPr>
        <w:spacing w:after="0" w:line="240" w:lineRule="auto"/>
        <w:rPr>
          <w:sz w:val="24"/>
          <w:szCs w:val="24"/>
        </w:rPr>
      </w:pPr>
      <w:r>
        <w:rPr>
          <w:sz w:val="24"/>
          <w:szCs w:val="24"/>
        </w:rPr>
        <w:t>T</w:t>
      </w:r>
      <w:r w:rsidRPr="00C111B4">
        <w:rPr>
          <w:sz w:val="24"/>
          <w:szCs w:val="24"/>
        </w:rPr>
        <w:t>he Hon</w:t>
      </w:r>
      <w:r w:rsidR="007F6451">
        <w:rPr>
          <w:sz w:val="24"/>
          <w:szCs w:val="24"/>
        </w:rPr>
        <w:t>.</w:t>
      </w:r>
      <w:r w:rsidRPr="00C111B4">
        <w:rPr>
          <w:sz w:val="24"/>
          <w:szCs w:val="24"/>
        </w:rPr>
        <w:t xml:space="preserve"> Dr Peter Phelps </w:t>
      </w:r>
      <w:r w:rsidR="001D624F">
        <w:rPr>
          <w:sz w:val="24"/>
          <w:szCs w:val="24"/>
        </w:rPr>
        <w:t xml:space="preserve">of the Coalition </w:t>
      </w:r>
      <w:r w:rsidR="007F6451">
        <w:rPr>
          <w:sz w:val="24"/>
          <w:szCs w:val="24"/>
        </w:rPr>
        <w:t>(Liberal)</w:t>
      </w:r>
      <w:r>
        <w:rPr>
          <w:sz w:val="24"/>
          <w:szCs w:val="24"/>
        </w:rPr>
        <w:t xml:space="preserve"> called into question the inquiry itself: </w:t>
      </w:r>
    </w:p>
    <w:p w14:paraId="593922C7" w14:textId="77777777" w:rsidR="005754A6" w:rsidRDefault="005754A6" w:rsidP="005754A6">
      <w:pPr>
        <w:spacing w:after="0" w:line="240" w:lineRule="auto"/>
        <w:rPr>
          <w:sz w:val="24"/>
          <w:szCs w:val="24"/>
        </w:rPr>
      </w:pPr>
    </w:p>
    <w:p w14:paraId="1A75E936" w14:textId="67AB1C44" w:rsidR="007F6451" w:rsidRDefault="007F6451" w:rsidP="005754A6">
      <w:pPr>
        <w:spacing w:after="0" w:line="240" w:lineRule="auto"/>
        <w:ind w:left="720"/>
        <w:rPr>
          <w:i/>
          <w:sz w:val="24"/>
          <w:szCs w:val="24"/>
        </w:rPr>
      </w:pPr>
      <w:r>
        <w:rPr>
          <w:i/>
          <w:sz w:val="24"/>
          <w:szCs w:val="24"/>
        </w:rPr>
        <w:t>‘</w:t>
      </w:r>
      <w:r w:rsidR="00B1765D" w:rsidRPr="0032598F">
        <w:rPr>
          <w:i/>
          <w:sz w:val="20"/>
          <w:szCs w:val="20"/>
        </w:rPr>
        <w:t>this inquiry has, for the most part, simply been a litany from anti-car Green extremists, whinging Baby Boomers, and NIMBY's - and often people who are all three. The conduct of the public hearings, has had the aura of a Festivus in Balmain Town Hall, rather than the serious consideration of matters</w:t>
      </w:r>
      <w:r w:rsidR="00790B9E">
        <w:rPr>
          <w:i/>
          <w:sz w:val="20"/>
          <w:szCs w:val="20"/>
        </w:rPr>
        <w:t>…</w:t>
      </w:r>
      <w:r w:rsidR="00B1765D" w:rsidRPr="0032598F">
        <w:rPr>
          <w:i/>
          <w:sz w:val="20"/>
          <w:szCs w:val="20"/>
        </w:rPr>
        <w:t>.</w:t>
      </w:r>
      <w:r w:rsidR="0032598F">
        <w:rPr>
          <w:i/>
          <w:sz w:val="20"/>
          <w:szCs w:val="20"/>
        </w:rPr>
        <w:t>’</w:t>
      </w:r>
    </w:p>
    <w:p w14:paraId="6A354AD4" w14:textId="77777777" w:rsidR="005754A6" w:rsidRDefault="005754A6" w:rsidP="005754A6">
      <w:pPr>
        <w:spacing w:after="0" w:line="240" w:lineRule="auto"/>
        <w:rPr>
          <w:sz w:val="24"/>
          <w:szCs w:val="24"/>
        </w:rPr>
      </w:pPr>
    </w:p>
    <w:p w14:paraId="7741F4E6" w14:textId="7FF80DC5" w:rsidR="007F6451" w:rsidRPr="007F6451" w:rsidRDefault="00B1765D" w:rsidP="005754A6">
      <w:pPr>
        <w:spacing w:after="0" w:line="240" w:lineRule="auto"/>
        <w:rPr>
          <w:i/>
          <w:sz w:val="24"/>
          <w:szCs w:val="24"/>
        </w:rPr>
      </w:pPr>
      <w:r>
        <w:rPr>
          <w:sz w:val="24"/>
          <w:szCs w:val="24"/>
        </w:rPr>
        <w:t xml:space="preserve">He claimed some presented objections to WestConnex </w:t>
      </w:r>
      <w:r w:rsidR="007F6451">
        <w:rPr>
          <w:sz w:val="24"/>
          <w:szCs w:val="24"/>
        </w:rPr>
        <w:t>were contradictory and concluded:</w:t>
      </w:r>
    </w:p>
    <w:p w14:paraId="113DDEF3" w14:textId="77777777" w:rsidR="005754A6" w:rsidRDefault="005754A6" w:rsidP="005754A6">
      <w:pPr>
        <w:spacing w:after="0" w:line="240" w:lineRule="auto"/>
        <w:ind w:left="720"/>
        <w:rPr>
          <w:i/>
          <w:sz w:val="20"/>
          <w:szCs w:val="20"/>
        </w:rPr>
      </w:pPr>
    </w:p>
    <w:p w14:paraId="157F955D" w14:textId="1984A86B" w:rsidR="007F6451" w:rsidRPr="0032598F" w:rsidRDefault="007F6451" w:rsidP="005754A6">
      <w:pPr>
        <w:spacing w:after="0" w:line="240" w:lineRule="auto"/>
        <w:ind w:left="720"/>
        <w:rPr>
          <w:i/>
          <w:sz w:val="20"/>
          <w:szCs w:val="20"/>
        </w:rPr>
      </w:pPr>
      <w:r w:rsidRPr="0032598F">
        <w:rPr>
          <w:i/>
          <w:sz w:val="20"/>
          <w:szCs w:val="20"/>
        </w:rPr>
        <w:t xml:space="preserve">‘The 1,000 words for a dissenting report is too few to adequately express just how dreadful this inquiry was, and a large part of its resultant report. </w:t>
      </w:r>
    </w:p>
    <w:p w14:paraId="23F25DB9" w14:textId="44F1A16A" w:rsidR="007F6451" w:rsidRPr="0032598F" w:rsidRDefault="007F6451" w:rsidP="005754A6">
      <w:pPr>
        <w:spacing w:after="0" w:line="240" w:lineRule="auto"/>
        <w:ind w:left="720"/>
        <w:rPr>
          <w:sz w:val="20"/>
          <w:szCs w:val="20"/>
        </w:rPr>
      </w:pPr>
      <w:r w:rsidRPr="0032598F">
        <w:rPr>
          <w:i/>
          <w:sz w:val="20"/>
          <w:szCs w:val="20"/>
        </w:rPr>
        <w:t xml:space="preserve">All that needs to be said is this: the Liberal/National Government has corrected the massive error committed by Neville Wran who, in 1977, bowed to pressure from inner-city luvvies, to cancel the M4 East and sell off the land. WestConnex should be built; and now it will be.’ </w:t>
      </w:r>
    </w:p>
    <w:p w14:paraId="134801CE" w14:textId="77777777" w:rsidR="005754A6" w:rsidRDefault="005754A6" w:rsidP="005754A6">
      <w:pPr>
        <w:spacing w:after="0" w:line="240" w:lineRule="auto"/>
        <w:rPr>
          <w:sz w:val="24"/>
          <w:szCs w:val="24"/>
        </w:rPr>
      </w:pPr>
    </w:p>
    <w:p w14:paraId="4E6C125A" w14:textId="79E3A2CA" w:rsidR="005754A6" w:rsidRDefault="007F6451" w:rsidP="005754A6">
      <w:pPr>
        <w:spacing w:after="0" w:line="240" w:lineRule="auto"/>
        <w:rPr>
          <w:sz w:val="24"/>
          <w:szCs w:val="24"/>
        </w:rPr>
      </w:pPr>
      <w:r>
        <w:rPr>
          <w:sz w:val="24"/>
          <w:szCs w:val="24"/>
        </w:rPr>
        <w:t xml:space="preserve">The other Coalition party members, the Hon. Trevor Khan (Nationals) and the Hon. Shane Mallard (Liberal) did not </w:t>
      </w:r>
      <w:r w:rsidR="008734FD">
        <w:rPr>
          <w:sz w:val="24"/>
          <w:szCs w:val="24"/>
        </w:rPr>
        <w:t xml:space="preserve">share in Dr Phelp’s </w:t>
      </w:r>
      <w:r>
        <w:rPr>
          <w:sz w:val="24"/>
          <w:szCs w:val="24"/>
        </w:rPr>
        <w:t>dissent</w:t>
      </w:r>
      <w:r w:rsidR="008153A8">
        <w:rPr>
          <w:sz w:val="24"/>
          <w:szCs w:val="24"/>
        </w:rPr>
        <w:t>.</w:t>
      </w:r>
      <w:r w:rsidR="005754A6">
        <w:rPr>
          <w:sz w:val="24"/>
          <w:szCs w:val="24"/>
        </w:rPr>
        <w:br w:type="page"/>
      </w:r>
    </w:p>
    <w:p w14:paraId="526C699C" w14:textId="1B0140AB" w:rsidR="00EB0E28" w:rsidRPr="008D6365" w:rsidRDefault="00F802DC" w:rsidP="005754A6">
      <w:pPr>
        <w:pStyle w:val="Heading2"/>
        <w:numPr>
          <w:ilvl w:val="0"/>
          <w:numId w:val="14"/>
        </w:numPr>
        <w:spacing w:before="0" w:line="240" w:lineRule="auto"/>
        <w:ind w:left="360"/>
      </w:pPr>
      <w:bookmarkStart w:id="12" w:name="_Toc536869738"/>
      <w:r w:rsidRPr="008D6365">
        <w:lastRenderedPageBreak/>
        <w:t xml:space="preserve">The </w:t>
      </w:r>
      <w:r w:rsidR="0027516B">
        <w:t>R</w:t>
      </w:r>
      <w:r w:rsidRPr="008D6365">
        <w:t>eport</w:t>
      </w:r>
      <w:bookmarkEnd w:id="12"/>
    </w:p>
    <w:p w14:paraId="0CDE13C1" w14:textId="0877C7F0" w:rsidR="00C111B4" w:rsidRDefault="00C111B4" w:rsidP="005754A6">
      <w:pPr>
        <w:spacing w:after="0" w:line="240" w:lineRule="auto"/>
        <w:rPr>
          <w:sz w:val="24"/>
          <w:szCs w:val="24"/>
        </w:rPr>
      </w:pPr>
      <w:r>
        <w:rPr>
          <w:rFonts w:cstheme="minorHAnsi"/>
          <w:sz w:val="24"/>
          <w:szCs w:val="24"/>
        </w:rPr>
        <w:t>The</w:t>
      </w:r>
      <w:r w:rsidRPr="008D6365">
        <w:rPr>
          <w:rFonts w:cstheme="minorHAnsi"/>
          <w:sz w:val="24"/>
          <w:szCs w:val="24"/>
        </w:rPr>
        <w:t xml:space="preserve"> </w:t>
      </w:r>
      <w:r w:rsidR="0027516B">
        <w:rPr>
          <w:rFonts w:cstheme="minorHAnsi"/>
          <w:sz w:val="24"/>
          <w:szCs w:val="24"/>
        </w:rPr>
        <w:t>R</w:t>
      </w:r>
      <w:r w:rsidRPr="008D6365">
        <w:rPr>
          <w:rFonts w:cstheme="minorHAnsi"/>
          <w:sz w:val="24"/>
          <w:szCs w:val="24"/>
        </w:rPr>
        <w:t xml:space="preserve">eport </w:t>
      </w:r>
      <w:r w:rsidR="008734FD">
        <w:rPr>
          <w:rFonts w:cstheme="minorHAnsi"/>
          <w:sz w:val="24"/>
          <w:szCs w:val="24"/>
        </w:rPr>
        <w:t>has been</w:t>
      </w:r>
      <w:r w:rsidRPr="008D6365">
        <w:rPr>
          <w:rFonts w:cstheme="minorHAnsi"/>
          <w:sz w:val="24"/>
          <w:szCs w:val="24"/>
        </w:rPr>
        <w:t xml:space="preserve"> represented as both supporting and </w:t>
      </w:r>
      <w:hyperlink w:anchor="_top" w:history="1">
        <w:r w:rsidRPr="001D624F">
          <w:rPr>
            <w:sz w:val="24"/>
            <w:szCs w:val="24"/>
          </w:rPr>
          <w:t>opposing the project!</w:t>
        </w:r>
      </w:hyperlink>
      <w:r w:rsidR="001D624F">
        <w:rPr>
          <w:rStyle w:val="EndnoteReference"/>
          <w:sz w:val="24"/>
          <w:szCs w:val="24"/>
        </w:rPr>
        <w:endnoteReference w:id="34"/>
      </w:r>
    </w:p>
    <w:p w14:paraId="5E700F75" w14:textId="77777777" w:rsidR="001D624F" w:rsidRDefault="001D624F" w:rsidP="005754A6">
      <w:pPr>
        <w:spacing w:after="0" w:line="240" w:lineRule="auto"/>
        <w:rPr>
          <w:rFonts w:cstheme="minorHAnsi"/>
          <w:sz w:val="24"/>
          <w:szCs w:val="24"/>
        </w:rPr>
      </w:pPr>
    </w:p>
    <w:p w14:paraId="3E2DE171" w14:textId="6598764E" w:rsidR="006B3E04" w:rsidRPr="008D6365" w:rsidRDefault="00C111B4" w:rsidP="005754A6">
      <w:pPr>
        <w:spacing w:after="0" w:line="240" w:lineRule="auto"/>
        <w:rPr>
          <w:rFonts w:cstheme="minorHAnsi"/>
          <w:sz w:val="24"/>
          <w:szCs w:val="24"/>
        </w:rPr>
      </w:pPr>
      <w:r>
        <w:rPr>
          <w:rFonts w:cstheme="minorHAnsi"/>
          <w:sz w:val="24"/>
          <w:szCs w:val="24"/>
        </w:rPr>
        <w:t>It</w:t>
      </w:r>
      <w:r w:rsidR="00C152B2" w:rsidRPr="008D6365">
        <w:rPr>
          <w:rFonts w:cstheme="minorHAnsi"/>
          <w:sz w:val="24"/>
          <w:szCs w:val="24"/>
        </w:rPr>
        <w:t xml:space="preserve"> made 16 findings and 27 recommendations.  </w:t>
      </w:r>
      <w:r w:rsidR="006B3E04" w:rsidRPr="008D6365">
        <w:rPr>
          <w:rFonts w:cstheme="minorHAnsi"/>
          <w:sz w:val="24"/>
          <w:szCs w:val="24"/>
        </w:rPr>
        <w:t>The first</w:t>
      </w:r>
      <w:r w:rsidR="008734FD">
        <w:rPr>
          <w:rFonts w:cstheme="minorHAnsi"/>
          <w:sz w:val="24"/>
          <w:szCs w:val="24"/>
        </w:rPr>
        <w:t xml:space="preserve"> recommendation</w:t>
      </w:r>
      <w:r w:rsidR="00DF2021" w:rsidRPr="008D6365">
        <w:rPr>
          <w:rFonts w:cstheme="minorHAnsi"/>
          <w:sz w:val="24"/>
          <w:szCs w:val="24"/>
        </w:rPr>
        <w:t>:</w:t>
      </w:r>
      <w:r w:rsidR="006B3E04" w:rsidRPr="008D6365">
        <w:rPr>
          <w:rFonts w:cstheme="minorHAnsi"/>
          <w:sz w:val="24"/>
          <w:szCs w:val="24"/>
        </w:rPr>
        <w:t xml:space="preserve"> there should be a public inquiry into each major infrastructure project before construction starts.</w:t>
      </w:r>
    </w:p>
    <w:p w14:paraId="0421AB2D" w14:textId="77777777" w:rsidR="00662A5B" w:rsidRPr="008D6365" w:rsidRDefault="00662A5B" w:rsidP="005754A6">
      <w:pPr>
        <w:spacing w:after="0" w:line="240" w:lineRule="auto"/>
        <w:rPr>
          <w:rFonts w:cstheme="minorHAnsi"/>
          <w:sz w:val="24"/>
          <w:szCs w:val="24"/>
        </w:rPr>
      </w:pPr>
    </w:p>
    <w:p w14:paraId="5ED88C2F" w14:textId="0A2A6FBD" w:rsidR="004121B6" w:rsidRPr="008D6365" w:rsidRDefault="004121B6" w:rsidP="005754A6">
      <w:pPr>
        <w:spacing w:after="0" w:line="240" w:lineRule="auto"/>
        <w:rPr>
          <w:rFonts w:cstheme="minorHAnsi"/>
          <w:sz w:val="24"/>
          <w:szCs w:val="24"/>
        </w:rPr>
      </w:pPr>
      <w:r>
        <w:rPr>
          <w:rFonts w:cstheme="minorHAnsi"/>
          <w:sz w:val="24"/>
          <w:szCs w:val="24"/>
        </w:rPr>
        <w:t xml:space="preserve">The </w:t>
      </w:r>
      <w:r w:rsidR="0027516B">
        <w:rPr>
          <w:rFonts w:cstheme="minorHAnsi"/>
          <w:sz w:val="24"/>
          <w:szCs w:val="24"/>
        </w:rPr>
        <w:t>R</w:t>
      </w:r>
      <w:r>
        <w:rPr>
          <w:rFonts w:cstheme="minorHAnsi"/>
          <w:sz w:val="24"/>
          <w:szCs w:val="24"/>
        </w:rPr>
        <w:t xml:space="preserve">eport </w:t>
      </w:r>
      <w:r w:rsidRPr="008D6365">
        <w:rPr>
          <w:rFonts w:cstheme="minorHAnsi"/>
          <w:sz w:val="24"/>
          <w:szCs w:val="24"/>
        </w:rPr>
        <w:t xml:space="preserve">considered matters including health effects, traffic and tolls.  It supported the program’s finance model, although the basis of its endorsement is unclear – the </w:t>
      </w:r>
      <w:r w:rsidR="0027516B">
        <w:rPr>
          <w:rFonts w:cstheme="minorHAnsi"/>
          <w:sz w:val="24"/>
          <w:szCs w:val="24"/>
        </w:rPr>
        <w:t>R</w:t>
      </w:r>
      <w:r w:rsidRPr="008D6365">
        <w:rPr>
          <w:rFonts w:cstheme="minorHAnsi"/>
          <w:sz w:val="24"/>
          <w:szCs w:val="24"/>
        </w:rPr>
        <w:t>eport says the NSW Government’s financial contribution is unknown!</w:t>
      </w:r>
      <w:r w:rsidR="00790B9E">
        <w:rPr>
          <w:rStyle w:val="EndnoteReference"/>
          <w:rFonts w:cstheme="minorHAnsi"/>
          <w:sz w:val="24"/>
          <w:szCs w:val="24"/>
        </w:rPr>
        <w:endnoteReference w:id="35"/>
      </w:r>
      <w:r w:rsidRPr="008D6365">
        <w:rPr>
          <w:rFonts w:cstheme="minorHAnsi"/>
          <w:sz w:val="24"/>
          <w:szCs w:val="24"/>
        </w:rPr>
        <w:t xml:space="preserve"> </w:t>
      </w:r>
    </w:p>
    <w:p w14:paraId="31501AEC" w14:textId="77777777" w:rsidR="004121B6" w:rsidRDefault="004121B6" w:rsidP="005754A6">
      <w:pPr>
        <w:spacing w:after="0" w:line="240" w:lineRule="auto"/>
        <w:rPr>
          <w:rFonts w:cstheme="minorHAnsi"/>
          <w:sz w:val="24"/>
          <w:szCs w:val="24"/>
        </w:rPr>
      </w:pPr>
    </w:p>
    <w:p w14:paraId="66ED105B" w14:textId="741861F3" w:rsidR="0032598F" w:rsidRDefault="00662A5B" w:rsidP="005754A6">
      <w:pPr>
        <w:spacing w:after="0" w:line="240" w:lineRule="auto"/>
        <w:rPr>
          <w:rFonts w:cstheme="minorHAnsi"/>
          <w:sz w:val="24"/>
          <w:szCs w:val="24"/>
        </w:rPr>
      </w:pPr>
      <w:r w:rsidRPr="008D6365">
        <w:rPr>
          <w:rFonts w:cstheme="minorHAnsi"/>
          <w:sz w:val="24"/>
          <w:szCs w:val="24"/>
        </w:rPr>
        <w:t>It</w:t>
      </w:r>
      <w:r w:rsidR="0059730D" w:rsidRPr="008D6365">
        <w:rPr>
          <w:rFonts w:cstheme="minorHAnsi"/>
          <w:sz w:val="24"/>
          <w:szCs w:val="24"/>
        </w:rPr>
        <w:t xml:space="preserve"> damn</w:t>
      </w:r>
      <w:r w:rsidR="002451CE" w:rsidRPr="008D6365">
        <w:rPr>
          <w:rFonts w:cstheme="minorHAnsi"/>
          <w:sz w:val="24"/>
          <w:szCs w:val="24"/>
        </w:rPr>
        <w:t>ed</w:t>
      </w:r>
      <w:r w:rsidR="0059730D" w:rsidRPr="008D6365">
        <w:rPr>
          <w:rFonts w:cstheme="minorHAnsi"/>
          <w:sz w:val="24"/>
          <w:szCs w:val="24"/>
        </w:rPr>
        <w:t xml:space="preserve"> the process </w:t>
      </w:r>
      <w:r w:rsidRPr="008D6365">
        <w:rPr>
          <w:rFonts w:cstheme="minorHAnsi"/>
          <w:sz w:val="24"/>
          <w:szCs w:val="24"/>
        </w:rPr>
        <w:t>behind</w:t>
      </w:r>
      <w:r w:rsidR="0059730D" w:rsidRPr="008D6365">
        <w:rPr>
          <w:rFonts w:cstheme="minorHAnsi"/>
          <w:sz w:val="24"/>
          <w:szCs w:val="24"/>
        </w:rPr>
        <w:t xml:space="preserve"> WestConnex</w:t>
      </w:r>
      <w:r w:rsidR="0032598F">
        <w:rPr>
          <w:rFonts w:cstheme="minorHAnsi"/>
          <w:sz w:val="24"/>
          <w:szCs w:val="24"/>
        </w:rPr>
        <w:t xml:space="preserve"> in particular</w:t>
      </w:r>
      <w:r w:rsidR="00E32477">
        <w:rPr>
          <w:rFonts w:cstheme="minorHAnsi"/>
          <w:sz w:val="24"/>
          <w:szCs w:val="24"/>
        </w:rPr>
        <w:t>:</w:t>
      </w:r>
      <w:r w:rsidR="0059730D" w:rsidRPr="008D6365">
        <w:rPr>
          <w:rFonts w:cstheme="minorHAnsi"/>
          <w:sz w:val="24"/>
          <w:szCs w:val="24"/>
        </w:rPr>
        <w:t xml:space="preserve"> </w:t>
      </w:r>
    </w:p>
    <w:p w14:paraId="2AFC1921" w14:textId="1C7EB008" w:rsidR="0032598F" w:rsidRPr="0032598F" w:rsidRDefault="00D30949" w:rsidP="005754A6">
      <w:pPr>
        <w:pStyle w:val="ListParagraph"/>
        <w:numPr>
          <w:ilvl w:val="0"/>
          <w:numId w:val="10"/>
        </w:numPr>
        <w:spacing w:after="0" w:line="240" w:lineRule="auto"/>
        <w:ind w:left="360"/>
        <w:rPr>
          <w:rFonts w:cstheme="minorHAnsi"/>
          <w:sz w:val="24"/>
          <w:szCs w:val="24"/>
        </w:rPr>
      </w:pPr>
      <w:r w:rsidRPr="0032598F">
        <w:rPr>
          <w:rFonts w:cstheme="minorHAnsi"/>
          <w:sz w:val="24"/>
          <w:szCs w:val="24"/>
        </w:rPr>
        <w:t>failure to consider options</w:t>
      </w:r>
      <w:r w:rsidR="0032598F" w:rsidRPr="0032598F">
        <w:rPr>
          <w:rFonts w:cstheme="minorHAnsi"/>
          <w:sz w:val="24"/>
          <w:szCs w:val="24"/>
        </w:rPr>
        <w:t>, missing the first and most important step of the NSW project ‘assurance’ framework;</w:t>
      </w:r>
      <w:r w:rsidR="00BC349D">
        <w:rPr>
          <w:rStyle w:val="EndnoteReference"/>
          <w:rFonts w:cstheme="minorHAnsi"/>
          <w:sz w:val="24"/>
          <w:szCs w:val="24"/>
        </w:rPr>
        <w:endnoteReference w:id="36"/>
      </w:r>
      <w:r w:rsidRPr="0032598F">
        <w:rPr>
          <w:rFonts w:cstheme="minorHAnsi"/>
          <w:sz w:val="24"/>
          <w:szCs w:val="24"/>
        </w:rPr>
        <w:t xml:space="preserve"> </w:t>
      </w:r>
    </w:p>
    <w:p w14:paraId="35F965D3" w14:textId="49C6F5B8" w:rsidR="0032598F" w:rsidRPr="0032598F" w:rsidRDefault="00A41ECC" w:rsidP="005754A6">
      <w:pPr>
        <w:pStyle w:val="ListParagraph"/>
        <w:numPr>
          <w:ilvl w:val="0"/>
          <w:numId w:val="10"/>
        </w:numPr>
        <w:spacing w:after="0" w:line="240" w:lineRule="auto"/>
        <w:ind w:left="360"/>
        <w:rPr>
          <w:rFonts w:cstheme="minorHAnsi"/>
          <w:sz w:val="24"/>
          <w:szCs w:val="24"/>
        </w:rPr>
      </w:pPr>
      <w:r w:rsidRPr="0032598F">
        <w:rPr>
          <w:rFonts w:cstheme="minorHAnsi"/>
          <w:sz w:val="24"/>
          <w:szCs w:val="24"/>
        </w:rPr>
        <w:t xml:space="preserve">a </w:t>
      </w:r>
      <w:r w:rsidR="0005338C" w:rsidRPr="0032598F">
        <w:rPr>
          <w:rFonts w:cstheme="minorHAnsi"/>
          <w:sz w:val="24"/>
          <w:szCs w:val="24"/>
        </w:rPr>
        <w:t xml:space="preserve">lack of transparency </w:t>
      </w:r>
      <w:r w:rsidR="0032598F">
        <w:rPr>
          <w:rFonts w:cstheme="minorHAnsi"/>
          <w:sz w:val="24"/>
          <w:szCs w:val="24"/>
        </w:rPr>
        <w:t xml:space="preserve">especially regarding the business case </w:t>
      </w:r>
      <w:r w:rsidR="0005338C" w:rsidRPr="0032598F">
        <w:rPr>
          <w:rFonts w:cstheme="minorHAnsi"/>
          <w:sz w:val="24"/>
          <w:szCs w:val="24"/>
        </w:rPr>
        <w:t xml:space="preserve">under </w:t>
      </w:r>
      <w:r w:rsidR="00D30949" w:rsidRPr="0032598F">
        <w:rPr>
          <w:rFonts w:cstheme="minorHAnsi"/>
          <w:sz w:val="24"/>
          <w:szCs w:val="24"/>
        </w:rPr>
        <w:t>a</w:t>
      </w:r>
      <w:r w:rsidR="0005338C" w:rsidRPr="0032598F">
        <w:rPr>
          <w:rFonts w:cstheme="minorHAnsi"/>
          <w:sz w:val="24"/>
          <w:szCs w:val="24"/>
        </w:rPr>
        <w:t xml:space="preserve"> veil of ‘commercial confidentiality’</w:t>
      </w:r>
      <w:r w:rsidR="0032598F" w:rsidRPr="0032598F">
        <w:rPr>
          <w:rFonts w:cstheme="minorHAnsi"/>
          <w:sz w:val="24"/>
          <w:szCs w:val="24"/>
        </w:rPr>
        <w:t>;</w:t>
      </w:r>
      <w:r w:rsidR="00BC349D">
        <w:rPr>
          <w:rStyle w:val="EndnoteReference"/>
          <w:rFonts w:cstheme="minorHAnsi"/>
          <w:sz w:val="24"/>
          <w:szCs w:val="24"/>
        </w:rPr>
        <w:endnoteReference w:id="37"/>
      </w:r>
    </w:p>
    <w:p w14:paraId="6B2C4A86" w14:textId="162B738D" w:rsidR="0059730D" w:rsidRPr="0032598F" w:rsidRDefault="00D30949" w:rsidP="005754A6">
      <w:pPr>
        <w:pStyle w:val="ListParagraph"/>
        <w:numPr>
          <w:ilvl w:val="0"/>
          <w:numId w:val="10"/>
        </w:numPr>
        <w:spacing w:after="0" w:line="240" w:lineRule="auto"/>
        <w:ind w:left="360"/>
        <w:rPr>
          <w:rFonts w:cstheme="minorHAnsi"/>
          <w:sz w:val="24"/>
          <w:szCs w:val="24"/>
        </w:rPr>
      </w:pPr>
      <w:r w:rsidRPr="0032598F">
        <w:rPr>
          <w:rFonts w:cstheme="minorHAnsi"/>
          <w:sz w:val="24"/>
          <w:szCs w:val="24"/>
        </w:rPr>
        <w:t xml:space="preserve">poor </w:t>
      </w:r>
      <w:r w:rsidR="0059730D" w:rsidRPr="0032598F">
        <w:rPr>
          <w:rFonts w:cstheme="minorHAnsi"/>
          <w:sz w:val="24"/>
          <w:szCs w:val="24"/>
        </w:rPr>
        <w:t>treatment of citizens sever</w:t>
      </w:r>
      <w:r w:rsidR="002451CE" w:rsidRPr="0032598F">
        <w:rPr>
          <w:rFonts w:cstheme="minorHAnsi"/>
          <w:sz w:val="24"/>
          <w:szCs w:val="24"/>
        </w:rPr>
        <w:t>e</w:t>
      </w:r>
      <w:r w:rsidR="0059730D" w:rsidRPr="0032598F">
        <w:rPr>
          <w:rFonts w:cstheme="minorHAnsi"/>
          <w:sz w:val="24"/>
          <w:szCs w:val="24"/>
        </w:rPr>
        <w:t>ly affected by the project.</w:t>
      </w:r>
      <w:r w:rsidR="00BC349D">
        <w:rPr>
          <w:rStyle w:val="EndnoteReference"/>
          <w:rFonts w:cstheme="minorHAnsi"/>
          <w:sz w:val="24"/>
          <w:szCs w:val="24"/>
        </w:rPr>
        <w:endnoteReference w:id="38"/>
      </w:r>
    </w:p>
    <w:p w14:paraId="6A4C7692" w14:textId="126DA060" w:rsidR="00AE68D9" w:rsidRDefault="00AE68D9" w:rsidP="005754A6">
      <w:pPr>
        <w:spacing w:after="0" w:line="240" w:lineRule="auto"/>
        <w:rPr>
          <w:rFonts w:cstheme="minorHAnsi"/>
          <w:sz w:val="24"/>
          <w:szCs w:val="24"/>
        </w:rPr>
      </w:pPr>
    </w:p>
    <w:p w14:paraId="12AE347B" w14:textId="32AB0829" w:rsidR="00AE68D9" w:rsidRDefault="00AE68D9" w:rsidP="005754A6">
      <w:pPr>
        <w:spacing w:after="0" w:line="240" w:lineRule="auto"/>
        <w:rPr>
          <w:rFonts w:cstheme="minorHAnsi"/>
          <w:sz w:val="24"/>
          <w:szCs w:val="24"/>
        </w:rPr>
      </w:pPr>
      <w:r>
        <w:rPr>
          <w:rFonts w:cstheme="minorHAnsi"/>
          <w:sz w:val="24"/>
          <w:szCs w:val="24"/>
        </w:rPr>
        <w:t xml:space="preserve">The </w:t>
      </w:r>
      <w:r w:rsidR="0027516B">
        <w:rPr>
          <w:rFonts w:cstheme="minorHAnsi"/>
          <w:sz w:val="24"/>
          <w:szCs w:val="24"/>
        </w:rPr>
        <w:t>R</w:t>
      </w:r>
      <w:r>
        <w:rPr>
          <w:rFonts w:cstheme="minorHAnsi"/>
          <w:sz w:val="24"/>
          <w:szCs w:val="24"/>
        </w:rPr>
        <w:t>eport implie</w:t>
      </w:r>
      <w:r w:rsidR="0032598F">
        <w:rPr>
          <w:rFonts w:cstheme="minorHAnsi"/>
          <w:sz w:val="24"/>
          <w:szCs w:val="24"/>
        </w:rPr>
        <w:t>d</w:t>
      </w:r>
      <w:r>
        <w:rPr>
          <w:rFonts w:cstheme="minorHAnsi"/>
          <w:sz w:val="24"/>
          <w:szCs w:val="24"/>
        </w:rPr>
        <w:t xml:space="preserve"> the inquiry did not access some information, for example:</w:t>
      </w:r>
    </w:p>
    <w:p w14:paraId="2A2D2E9B" w14:textId="67C73B1B" w:rsidR="00AE68D9" w:rsidRPr="0011678F" w:rsidRDefault="0032598F" w:rsidP="005754A6">
      <w:pPr>
        <w:pStyle w:val="ListParagraph"/>
        <w:numPr>
          <w:ilvl w:val="0"/>
          <w:numId w:val="9"/>
        </w:numPr>
        <w:spacing w:after="0" w:line="240" w:lineRule="auto"/>
        <w:ind w:left="360"/>
        <w:rPr>
          <w:rFonts w:cstheme="minorHAnsi"/>
          <w:sz w:val="24"/>
          <w:szCs w:val="24"/>
        </w:rPr>
      </w:pPr>
      <w:r>
        <w:rPr>
          <w:rFonts w:cstheme="minorHAnsi"/>
          <w:sz w:val="24"/>
          <w:szCs w:val="24"/>
        </w:rPr>
        <w:t>t</w:t>
      </w:r>
      <w:r w:rsidR="00AE68D9" w:rsidRPr="0011678F">
        <w:rPr>
          <w:rFonts w:cstheme="minorHAnsi"/>
          <w:sz w:val="24"/>
          <w:szCs w:val="24"/>
        </w:rPr>
        <w:t>he full business case;</w:t>
      </w:r>
    </w:p>
    <w:p w14:paraId="6DFDC343" w14:textId="17E8EA44" w:rsidR="00AE68D9" w:rsidRPr="0011678F" w:rsidRDefault="00E32477" w:rsidP="005754A6">
      <w:pPr>
        <w:pStyle w:val="ListParagraph"/>
        <w:numPr>
          <w:ilvl w:val="0"/>
          <w:numId w:val="9"/>
        </w:numPr>
        <w:spacing w:after="0" w:line="240" w:lineRule="auto"/>
        <w:ind w:left="360"/>
        <w:rPr>
          <w:rFonts w:cstheme="minorHAnsi"/>
          <w:sz w:val="24"/>
          <w:szCs w:val="24"/>
        </w:rPr>
      </w:pPr>
      <w:r>
        <w:rPr>
          <w:rFonts w:cstheme="minorHAnsi"/>
          <w:sz w:val="24"/>
          <w:szCs w:val="24"/>
        </w:rPr>
        <w:t xml:space="preserve">post 2015 </w:t>
      </w:r>
      <w:r w:rsidR="0032598F">
        <w:rPr>
          <w:rFonts w:cstheme="minorHAnsi"/>
          <w:sz w:val="24"/>
          <w:szCs w:val="24"/>
        </w:rPr>
        <w:t>u</w:t>
      </w:r>
      <w:r w:rsidR="00AE68D9" w:rsidRPr="0011678F">
        <w:rPr>
          <w:rFonts w:cstheme="minorHAnsi"/>
          <w:sz w:val="24"/>
          <w:szCs w:val="24"/>
        </w:rPr>
        <w:t xml:space="preserve">pdates </w:t>
      </w:r>
      <w:r>
        <w:rPr>
          <w:rFonts w:cstheme="minorHAnsi"/>
          <w:sz w:val="24"/>
          <w:szCs w:val="24"/>
        </w:rPr>
        <w:t xml:space="preserve">(if any) </w:t>
      </w:r>
      <w:r w:rsidR="00AE68D9" w:rsidRPr="0011678F">
        <w:rPr>
          <w:rFonts w:cstheme="minorHAnsi"/>
          <w:sz w:val="24"/>
          <w:szCs w:val="24"/>
        </w:rPr>
        <w:t>to the business case;</w:t>
      </w:r>
      <w:r w:rsidR="0032598F">
        <w:rPr>
          <w:rStyle w:val="EndnoteReference"/>
          <w:rFonts w:cstheme="minorHAnsi"/>
          <w:sz w:val="24"/>
          <w:szCs w:val="24"/>
        </w:rPr>
        <w:endnoteReference w:id="39"/>
      </w:r>
    </w:p>
    <w:p w14:paraId="6BF85F95" w14:textId="77777777" w:rsidR="004818BB" w:rsidRDefault="0032598F" w:rsidP="005754A6">
      <w:pPr>
        <w:pStyle w:val="ListParagraph"/>
        <w:numPr>
          <w:ilvl w:val="0"/>
          <w:numId w:val="9"/>
        </w:numPr>
        <w:spacing w:after="0" w:line="240" w:lineRule="auto"/>
        <w:ind w:left="360"/>
        <w:rPr>
          <w:rFonts w:cstheme="minorHAnsi"/>
          <w:sz w:val="24"/>
          <w:szCs w:val="24"/>
        </w:rPr>
      </w:pPr>
      <w:r>
        <w:rPr>
          <w:rFonts w:cstheme="minorHAnsi"/>
          <w:sz w:val="24"/>
          <w:szCs w:val="24"/>
        </w:rPr>
        <w:t>e</w:t>
      </w:r>
      <w:r w:rsidR="00AE68D9" w:rsidRPr="0011678F">
        <w:rPr>
          <w:rFonts w:cstheme="minorHAnsi"/>
          <w:sz w:val="24"/>
          <w:szCs w:val="24"/>
        </w:rPr>
        <w:t>stimates of NSW Government financial commitments</w:t>
      </w:r>
      <w:r w:rsidR="004818BB">
        <w:rPr>
          <w:rFonts w:cstheme="minorHAnsi"/>
          <w:sz w:val="24"/>
          <w:szCs w:val="24"/>
        </w:rPr>
        <w:t>;</w:t>
      </w:r>
    </w:p>
    <w:p w14:paraId="10440365" w14:textId="2907FA15" w:rsidR="0011678F" w:rsidRPr="0011678F" w:rsidRDefault="004818BB" w:rsidP="005754A6">
      <w:pPr>
        <w:pStyle w:val="ListParagraph"/>
        <w:numPr>
          <w:ilvl w:val="0"/>
          <w:numId w:val="9"/>
        </w:numPr>
        <w:spacing w:after="0" w:line="240" w:lineRule="auto"/>
        <w:ind w:left="360"/>
        <w:rPr>
          <w:rFonts w:cstheme="minorHAnsi"/>
          <w:sz w:val="24"/>
          <w:szCs w:val="24"/>
        </w:rPr>
      </w:pPr>
      <w:r>
        <w:rPr>
          <w:rFonts w:cstheme="minorHAnsi"/>
          <w:sz w:val="24"/>
          <w:szCs w:val="24"/>
        </w:rPr>
        <w:t>estimates of costs were construction contracts halted</w:t>
      </w:r>
      <w:r w:rsidR="0011678F" w:rsidRPr="0011678F">
        <w:rPr>
          <w:rFonts w:cstheme="minorHAnsi"/>
          <w:sz w:val="24"/>
          <w:szCs w:val="24"/>
        </w:rPr>
        <w:t>.</w:t>
      </w:r>
    </w:p>
    <w:p w14:paraId="50630757" w14:textId="77777777" w:rsidR="0011678F" w:rsidRDefault="0011678F" w:rsidP="005754A6">
      <w:pPr>
        <w:spacing w:after="0" w:line="240" w:lineRule="auto"/>
        <w:rPr>
          <w:rFonts w:cstheme="minorHAnsi"/>
          <w:sz w:val="24"/>
          <w:szCs w:val="24"/>
        </w:rPr>
      </w:pPr>
    </w:p>
    <w:p w14:paraId="7647F383" w14:textId="464B1F1C" w:rsidR="00B823D1" w:rsidRDefault="0011678F" w:rsidP="005754A6">
      <w:pPr>
        <w:spacing w:after="0" w:line="240" w:lineRule="auto"/>
        <w:rPr>
          <w:rFonts w:cstheme="minorHAnsi"/>
          <w:sz w:val="24"/>
          <w:szCs w:val="24"/>
        </w:rPr>
      </w:pPr>
      <w:r>
        <w:rPr>
          <w:rFonts w:cstheme="minorHAnsi"/>
          <w:sz w:val="24"/>
          <w:szCs w:val="24"/>
        </w:rPr>
        <w:t xml:space="preserve">The </w:t>
      </w:r>
      <w:r w:rsidR="0027516B">
        <w:rPr>
          <w:rFonts w:cstheme="minorHAnsi"/>
          <w:sz w:val="24"/>
          <w:szCs w:val="24"/>
        </w:rPr>
        <w:t>R</w:t>
      </w:r>
      <w:r>
        <w:rPr>
          <w:rFonts w:cstheme="minorHAnsi"/>
          <w:sz w:val="24"/>
          <w:szCs w:val="24"/>
        </w:rPr>
        <w:t>eport appear</w:t>
      </w:r>
      <w:r w:rsidR="0032598F">
        <w:rPr>
          <w:rFonts w:cstheme="minorHAnsi"/>
          <w:sz w:val="24"/>
          <w:szCs w:val="24"/>
        </w:rPr>
        <w:t>ed</w:t>
      </w:r>
      <w:r>
        <w:rPr>
          <w:rFonts w:cstheme="minorHAnsi"/>
          <w:sz w:val="24"/>
          <w:szCs w:val="24"/>
        </w:rPr>
        <w:t xml:space="preserve"> to excuse this on the grounds of commercial confidentiality, a matter claimed by the NSW Treasury.  </w:t>
      </w:r>
    </w:p>
    <w:p w14:paraId="18E758E0" w14:textId="77777777" w:rsidR="00B823D1" w:rsidRDefault="00B823D1" w:rsidP="005754A6">
      <w:pPr>
        <w:spacing w:after="0" w:line="240" w:lineRule="auto"/>
        <w:rPr>
          <w:rFonts w:cstheme="minorHAnsi"/>
          <w:sz w:val="24"/>
          <w:szCs w:val="24"/>
        </w:rPr>
      </w:pPr>
    </w:p>
    <w:p w14:paraId="052DC336" w14:textId="2A1F692F" w:rsidR="00AE68D9" w:rsidRDefault="00721596" w:rsidP="005754A6">
      <w:pPr>
        <w:spacing w:after="0" w:line="240" w:lineRule="auto"/>
        <w:rPr>
          <w:rFonts w:cstheme="minorHAnsi"/>
          <w:sz w:val="24"/>
          <w:szCs w:val="24"/>
        </w:rPr>
      </w:pPr>
      <w:r>
        <w:rPr>
          <w:rFonts w:cstheme="minorHAnsi"/>
          <w:sz w:val="24"/>
          <w:szCs w:val="24"/>
        </w:rPr>
        <w:t xml:space="preserve">While the report did call for publication of a business case </w:t>
      </w:r>
      <w:r w:rsidRPr="001E4D9C">
        <w:rPr>
          <w:rFonts w:cstheme="minorHAnsi"/>
          <w:i/>
          <w:sz w:val="24"/>
          <w:szCs w:val="24"/>
        </w:rPr>
        <w:t>‘appropriately redacted of commercial in confidence information’</w:t>
      </w:r>
      <w:r>
        <w:rPr>
          <w:rFonts w:cstheme="minorHAnsi"/>
          <w:sz w:val="24"/>
          <w:szCs w:val="24"/>
        </w:rPr>
        <w:t xml:space="preserve"> it</w:t>
      </w:r>
      <w:r w:rsidR="0011678F">
        <w:rPr>
          <w:rFonts w:cstheme="minorHAnsi"/>
          <w:sz w:val="24"/>
          <w:szCs w:val="24"/>
        </w:rPr>
        <w:t xml:space="preserve"> d</w:t>
      </w:r>
      <w:r w:rsidR="0032598F">
        <w:rPr>
          <w:rFonts w:cstheme="minorHAnsi"/>
          <w:sz w:val="24"/>
          <w:szCs w:val="24"/>
        </w:rPr>
        <w:t>id</w:t>
      </w:r>
      <w:r w:rsidR="0011678F">
        <w:rPr>
          <w:rFonts w:cstheme="minorHAnsi"/>
          <w:sz w:val="24"/>
          <w:szCs w:val="24"/>
        </w:rPr>
        <w:t xml:space="preserve"> not indicate testing of relevant NSW Government assertions, and </w:t>
      </w:r>
      <w:r w:rsidR="001E4D9C">
        <w:rPr>
          <w:rFonts w:cstheme="minorHAnsi"/>
          <w:sz w:val="24"/>
          <w:szCs w:val="24"/>
        </w:rPr>
        <w:t>did not</w:t>
      </w:r>
      <w:r w:rsidR="0011678F">
        <w:rPr>
          <w:rFonts w:cstheme="minorHAnsi"/>
          <w:sz w:val="24"/>
          <w:szCs w:val="24"/>
        </w:rPr>
        <w:t xml:space="preserve"> discuss</w:t>
      </w:r>
      <w:r w:rsidR="00E32477">
        <w:rPr>
          <w:rFonts w:cstheme="minorHAnsi"/>
          <w:sz w:val="24"/>
          <w:szCs w:val="24"/>
        </w:rPr>
        <w:t xml:space="preserve"> </w:t>
      </w:r>
      <w:r w:rsidR="00B823D1">
        <w:rPr>
          <w:rFonts w:cstheme="minorHAnsi"/>
          <w:sz w:val="24"/>
          <w:szCs w:val="24"/>
        </w:rPr>
        <w:t>confidentiality</w:t>
      </w:r>
      <w:r w:rsidR="004818BB">
        <w:rPr>
          <w:rFonts w:cstheme="minorHAnsi"/>
          <w:sz w:val="24"/>
          <w:szCs w:val="24"/>
        </w:rPr>
        <w:t xml:space="preserve"> in terms of policy or validity</w:t>
      </w:r>
      <w:r w:rsidR="0011678F">
        <w:rPr>
          <w:rFonts w:cstheme="minorHAnsi"/>
          <w:sz w:val="24"/>
          <w:szCs w:val="24"/>
        </w:rPr>
        <w:t>.</w:t>
      </w:r>
      <w:r>
        <w:rPr>
          <w:rStyle w:val="EndnoteReference"/>
          <w:rFonts w:cstheme="minorHAnsi"/>
          <w:sz w:val="24"/>
          <w:szCs w:val="24"/>
        </w:rPr>
        <w:endnoteReference w:id="40"/>
      </w:r>
    </w:p>
    <w:p w14:paraId="5E4CB2F3" w14:textId="3F79F9CE" w:rsidR="00AE68D9" w:rsidRDefault="00AE68D9" w:rsidP="005754A6">
      <w:pPr>
        <w:spacing w:after="0" w:line="240" w:lineRule="auto"/>
        <w:rPr>
          <w:rFonts w:cstheme="minorHAnsi"/>
          <w:sz w:val="24"/>
          <w:szCs w:val="24"/>
        </w:rPr>
      </w:pPr>
    </w:p>
    <w:p w14:paraId="45713265" w14:textId="47D41B89" w:rsidR="00AE68D9" w:rsidRPr="008D6365" w:rsidRDefault="0027516B" w:rsidP="005754A6">
      <w:pPr>
        <w:spacing w:after="0" w:line="240" w:lineRule="auto"/>
        <w:rPr>
          <w:rFonts w:cstheme="minorHAnsi"/>
          <w:sz w:val="24"/>
          <w:szCs w:val="24"/>
        </w:rPr>
      </w:pPr>
      <w:r>
        <w:rPr>
          <w:rFonts w:cstheme="minorHAnsi"/>
          <w:sz w:val="24"/>
          <w:szCs w:val="24"/>
        </w:rPr>
        <w:t>It</w:t>
      </w:r>
      <w:r w:rsidR="0011678F">
        <w:rPr>
          <w:rFonts w:cstheme="minorHAnsi"/>
          <w:sz w:val="24"/>
          <w:szCs w:val="24"/>
        </w:rPr>
        <w:t xml:space="preserve"> list</w:t>
      </w:r>
      <w:r w:rsidR="00E32477">
        <w:rPr>
          <w:rFonts w:cstheme="minorHAnsi"/>
          <w:sz w:val="24"/>
          <w:szCs w:val="24"/>
        </w:rPr>
        <w:t>ed</w:t>
      </w:r>
      <w:r w:rsidR="0011678F">
        <w:rPr>
          <w:rFonts w:cstheme="minorHAnsi"/>
          <w:sz w:val="24"/>
          <w:szCs w:val="24"/>
        </w:rPr>
        <w:t xml:space="preserve"> witnesses and indicate</w:t>
      </w:r>
      <w:r w:rsidR="00E32477">
        <w:rPr>
          <w:rFonts w:cstheme="minorHAnsi"/>
          <w:sz w:val="24"/>
          <w:szCs w:val="24"/>
        </w:rPr>
        <w:t>d</w:t>
      </w:r>
      <w:r w:rsidR="0011678F">
        <w:rPr>
          <w:rFonts w:cstheme="minorHAnsi"/>
          <w:sz w:val="24"/>
          <w:szCs w:val="24"/>
        </w:rPr>
        <w:t xml:space="preserve"> there was some questioning of attendees.  It cite</w:t>
      </w:r>
      <w:r w:rsidR="00E32477">
        <w:rPr>
          <w:rFonts w:cstheme="minorHAnsi"/>
          <w:sz w:val="24"/>
          <w:szCs w:val="24"/>
        </w:rPr>
        <w:t>d</w:t>
      </w:r>
      <w:r w:rsidR="0011678F">
        <w:rPr>
          <w:rFonts w:cstheme="minorHAnsi"/>
          <w:sz w:val="24"/>
          <w:szCs w:val="24"/>
        </w:rPr>
        <w:t xml:space="preserve"> comments by a number of witnesses.</w:t>
      </w:r>
      <w:r w:rsidR="004818BB">
        <w:rPr>
          <w:rFonts w:cstheme="minorHAnsi"/>
          <w:sz w:val="24"/>
          <w:szCs w:val="24"/>
        </w:rPr>
        <w:t xml:space="preserve">  </w:t>
      </w:r>
      <w:r w:rsidR="001E4D9C">
        <w:rPr>
          <w:rFonts w:cstheme="minorHAnsi"/>
          <w:sz w:val="24"/>
          <w:szCs w:val="24"/>
        </w:rPr>
        <w:t>The</w:t>
      </w:r>
      <w:r w:rsidR="004818BB">
        <w:rPr>
          <w:rFonts w:cstheme="minorHAnsi"/>
          <w:sz w:val="24"/>
          <w:szCs w:val="24"/>
        </w:rPr>
        <w:t xml:space="preserve"> </w:t>
      </w:r>
      <w:r w:rsidR="001E4D9C">
        <w:rPr>
          <w:rFonts w:cstheme="minorHAnsi"/>
          <w:sz w:val="24"/>
          <w:szCs w:val="24"/>
        </w:rPr>
        <w:t xml:space="preserve">names of some witnesses and submission authors </w:t>
      </w:r>
      <w:r w:rsidR="004818BB">
        <w:rPr>
          <w:rFonts w:cstheme="minorHAnsi"/>
          <w:sz w:val="24"/>
          <w:szCs w:val="24"/>
        </w:rPr>
        <w:t>were withheld.</w:t>
      </w:r>
      <w:r w:rsidR="00721596">
        <w:rPr>
          <w:rFonts w:cstheme="minorHAnsi"/>
          <w:sz w:val="24"/>
          <w:szCs w:val="24"/>
        </w:rPr>
        <w:t xml:space="preserve">  </w:t>
      </w:r>
      <w:r w:rsidR="0011678F">
        <w:rPr>
          <w:rFonts w:cstheme="minorHAnsi"/>
          <w:sz w:val="24"/>
          <w:szCs w:val="24"/>
        </w:rPr>
        <w:t>Infrastructure Australia d</w:t>
      </w:r>
      <w:r w:rsidR="00E32477">
        <w:rPr>
          <w:rFonts w:cstheme="minorHAnsi"/>
          <w:sz w:val="24"/>
          <w:szCs w:val="24"/>
        </w:rPr>
        <w:t>o</w:t>
      </w:r>
      <w:r w:rsidR="0011678F">
        <w:rPr>
          <w:rFonts w:cstheme="minorHAnsi"/>
          <w:sz w:val="24"/>
          <w:szCs w:val="24"/>
        </w:rPr>
        <w:t xml:space="preserve">es not appear on the witness list.  </w:t>
      </w:r>
    </w:p>
    <w:p w14:paraId="56CA9E12" w14:textId="77777777" w:rsidR="00A41ECC" w:rsidRPr="008D6365" w:rsidRDefault="00A41ECC" w:rsidP="005754A6">
      <w:pPr>
        <w:spacing w:after="0" w:line="240" w:lineRule="auto"/>
        <w:rPr>
          <w:rFonts w:cstheme="minorHAnsi"/>
          <w:sz w:val="24"/>
          <w:szCs w:val="24"/>
        </w:rPr>
      </w:pPr>
    </w:p>
    <w:p w14:paraId="2E9B5B98" w14:textId="77777777" w:rsidR="00721596" w:rsidRDefault="009B3489" w:rsidP="005754A6">
      <w:pPr>
        <w:spacing w:after="0" w:line="240" w:lineRule="auto"/>
        <w:rPr>
          <w:rFonts w:cstheme="minorHAnsi"/>
          <w:sz w:val="24"/>
          <w:szCs w:val="24"/>
        </w:rPr>
      </w:pPr>
      <w:r>
        <w:rPr>
          <w:rFonts w:cstheme="minorHAnsi"/>
          <w:sz w:val="24"/>
          <w:szCs w:val="24"/>
        </w:rPr>
        <w:t>Given</w:t>
      </w:r>
      <w:r w:rsidR="004B70E4">
        <w:rPr>
          <w:rFonts w:cstheme="minorHAnsi"/>
          <w:sz w:val="24"/>
          <w:szCs w:val="24"/>
        </w:rPr>
        <w:t xml:space="preserve"> the above, the</w:t>
      </w:r>
      <w:r w:rsidR="0011678F">
        <w:rPr>
          <w:rFonts w:cstheme="minorHAnsi"/>
          <w:sz w:val="24"/>
          <w:szCs w:val="24"/>
        </w:rPr>
        <w:t xml:space="preserve"> </w:t>
      </w:r>
      <w:r w:rsidR="00E32477">
        <w:rPr>
          <w:rFonts w:cstheme="minorHAnsi"/>
          <w:sz w:val="24"/>
          <w:szCs w:val="24"/>
        </w:rPr>
        <w:t>C</w:t>
      </w:r>
      <w:r w:rsidR="0011678F">
        <w:rPr>
          <w:rFonts w:cstheme="minorHAnsi"/>
          <w:sz w:val="24"/>
          <w:szCs w:val="24"/>
        </w:rPr>
        <w:t xml:space="preserve">ommittee </w:t>
      </w:r>
      <w:r w:rsidR="004B70E4">
        <w:rPr>
          <w:rFonts w:cstheme="minorHAnsi"/>
          <w:sz w:val="24"/>
          <w:szCs w:val="24"/>
        </w:rPr>
        <w:t>presumably had some doubt</w:t>
      </w:r>
      <w:r w:rsidR="0011678F">
        <w:rPr>
          <w:rFonts w:cstheme="minorHAnsi"/>
          <w:sz w:val="24"/>
          <w:szCs w:val="24"/>
        </w:rPr>
        <w:t xml:space="preserve"> about </w:t>
      </w:r>
      <w:r w:rsidR="004B70E4">
        <w:rPr>
          <w:rFonts w:cstheme="minorHAnsi"/>
          <w:sz w:val="24"/>
          <w:szCs w:val="24"/>
        </w:rPr>
        <w:t xml:space="preserve">program </w:t>
      </w:r>
      <w:r w:rsidR="0011678F">
        <w:rPr>
          <w:rFonts w:cstheme="minorHAnsi"/>
          <w:sz w:val="24"/>
          <w:szCs w:val="24"/>
        </w:rPr>
        <w:t xml:space="preserve">merits.  </w:t>
      </w:r>
    </w:p>
    <w:p w14:paraId="6C3EAD17" w14:textId="77777777" w:rsidR="00721596" w:rsidRDefault="00721596" w:rsidP="005754A6">
      <w:pPr>
        <w:spacing w:after="0" w:line="240" w:lineRule="auto"/>
        <w:rPr>
          <w:rFonts w:cstheme="minorHAnsi"/>
          <w:sz w:val="24"/>
          <w:szCs w:val="24"/>
        </w:rPr>
      </w:pPr>
    </w:p>
    <w:p w14:paraId="1B0E3DEE" w14:textId="10198034" w:rsidR="00835FBD" w:rsidRDefault="0011678F" w:rsidP="005754A6">
      <w:pPr>
        <w:spacing w:after="0" w:line="240" w:lineRule="auto"/>
        <w:rPr>
          <w:rFonts w:cstheme="minorHAnsi"/>
          <w:sz w:val="24"/>
          <w:szCs w:val="24"/>
        </w:rPr>
      </w:pPr>
      <w:r>
        <w:rPr>
          <w:rFonts w:cstheme="minorHAnsi"/>
          <w:sz w:val="24"/>
          <w:szCs w:val="24"/>
        </w:rPr>
        <w:t>Notwithstanding this</w:t>
      </w:r>
      <w:r w:rsidR="009B3489">
        <w:rPr>
          <w:rFonts w:cstheme="minorHAnsi"/>
          <w:sz w:val="24"/>
          <w:szCs w:val="24"/>
        </w:rPr>
        <w:t>,</w:t>
      </w:r>
      <w:r w:rsidR="0059730D" w:rsidRPr="008D6365">
        <w:rPr>
          <w:rFonts w:cstheme="minorHAnsi"/>
          <w:sz w:val="24"/>
          <w:szCs w:val="24"/>
        </w:rPr>
        <w:t xml:space="preserve"> </w:t>
      </w:r>
      <w:r w:rsidR="001545FB">
        <w:rPr>
          <w:rFonts w:cstheme="minorHAnsi"/>
          <w:sz w:val="24"/>
          <w:szCs w:val="24"/>
        </w:rPr>
        <w:t xml:space="preserve">the </w:t>
      </w:r>
      <w:r w:rsidR="0027516B">
        <w:rPr>
          <w:rFonts w:cstheme="minorHAnsi"/>
          <w:sz w:val="24"/>
          <w:szCs w:val="24"/>
        </w:rPr>
        <w:t>R</w:t>
      </w:r>
      <w:r w:rsidR="001545FB">
        <w:rPr>
          <w:rFonts w:cstheme="minorHAnsi"/>
          <w:sz w:val="24"/>
          <w:szCs w:val="24"/>
        </w:rPr>
        <w:t>eport</w:t>
      </w:r>
      <w:r w:rsidR="0059730D" w:rsidRPr="008D6365">
        <w:rPr>
          <w:rFonts w:cstheme="minorHAnsi"/>
          <w:sz w:val="24"/>
          <w:szCs w:val="24"/>
        </w:rPr>
        <w:t xml:space="preserve"> recommended </w:t>
      </w:r>
      <w:r w:rsidR="00C152B2" w:rsidRPr="008D6365">
        <w:rPr>
          <w:rFonts w:cstheme="minorHAnsi"/>
          <w:sz w:val="24"/>
          <w:szCs w:val="24"/>
        </w:rPr>
        <w:t>WestConnex proceed</w:t>
      </w:r>
      <w:r w:rsidR="002451CE" w:rsidRPr="008D6365">
        <w:rPr>
          <w:rFonts w:cstheme="minorHAnsi"/>
          <w:sz w:val="24"/>
          <w:szCs w:val="24"/>
        </w:rPr>
        <w:t>.  The reasons</w:t>
      </w:r>
      <w:r w:rsidR="004F504B" w:rsidRPr="008D6365">
        <w:rPr>
          <w:rFonts w:cstheme="minorHAnsi"/>
          <w:sz w:val="24"/>
          <w:szCs w:val="24"/>
        </w:rPr>
        <w:t>:</w:t>
      </w:r>
      <w:r w:rsidR="002451CE" w:rsidRPr="008D6365">
        <w:rPr>
          <w:rFonts w:cstheme="minorHAnsi"/>
          <w:sz w:val="24"/>
          <w:szCs w:val="24"/>
        </w:rPr>
        <w:t xml:space="preserve"> </w:t>
      </w:r>
    </w:p>
    <w:p w14:paraId="7295BF81" w14:textId="77777777" w:rsidR="00835FBD" w:rsidRPr="00AE68D9" w:rsidRDefault="0059730D" w:rsidP="005754A6">
      <w:pPr>
        <w:pStyle w:val="ListParagraph"/>
        <w:numPr>
          <w:ilvl w:val="0"/>
          <w:numId w:val="8"/>
        </w:numPr>
        <w:spacing w:after="0" w:line="240" w:lineRule="auto"/>
        <w:ind w:left="360"/>
        <w:rPr>
          <w:rFonts w:cstheme="minorHAnsi"/>
          <w:sz w:val="24"/>
          <w:szCs w:val="24"/>
        </w:rPr>
      </w:pPr>
      <w:r w:rsidRPr="00AE68D9">
        <w:rPr>
          <w:rFonts w:cstheme="minorHAnsi"/>
          <w:sz w:val="24"/>
          <w:szCs w:val="24"/>
        </w:rPr>
        <w:t xml:space="preserve">an assumption </w:t>
      </w:r>
      <w:r w:rsidR="002451CE" w:rsidRPr="00AE68D9">
        <w:rPr>
          <w:rFonts w:cstheme="minorHAnsi"/>
          <w:sz w:val="24"/>
          <w:szCs w:val="24"/>
        </w:rPr>
        <w:t xml:space="preserve">a </w:t>
      </w:r>
      <w:r w:rsidRPr="00AE68D9">
        <w:rPr>
          <w:rFonts w:cstheme="minorHAnsi"/>
          <w:sz w:val="24"/>
          <w:szCs w:val="24"/>
        </w:rPr>
        <w:t xml:space="preserve">motorway </w:t>
      </w:r>
      <w:r w:rsidR="002451CE" w:rsidRPr="00AE68D9">
        <w:rPr>
          <w:rFonts w:cstheme="minorHAnsi"/>
          <w:sz w:val="24"/>
          <w:szCs w:val="24"/>
        </w:rPr>
        <w:t>is ne</w:t>
      </w:r>
      <w:r w:rsidR="008F7F5E" w:rsidRPr="00AE68D9">
        <w:rPr>
          <w:rFonts w:cstheme="minorHAnsi"/>
          <w:sz w:val="24"/>
          <w:szCs w:val="24"/>
        </w:rPr>
        <w:t>eded</w:t>
      </w:r>
      <w:r w:rsidR="004F504B" w:rsidRPr="00AE68D9">
        <w:rPr>
          <w:rFonts w:cstheme="minorHAnsi"/>
          <w:sz w:val="24"/>
          <w:szCs w:val="24"/>
        </w:rPr>
        <w:t>;</w:t>
      </w:r>
      <w:r w:rsidRPr="00AE68D9">
        <w:rPr>
          <w:rFonts w:cstheme="minorHAnsi"/>
          <w:sz w:val="24"/>
          <w:szCs w:val="24"/>
        </w:rPr>
        <w:t xml:space="preserve"> </w:t>
      </w:r>
    </w:p>
    <w:p w14:paraId="5CD2F120" w14:textId="77777777" w:rsidR="004B70E4" w:rsidRDefault="0059730D" w:rsidP="005754A6">
      <w:pPr>
        <w:pStyle w:val="ListParagraph"/>
        <w:numPr>
          <w:ilvl w:val="0"/>
          <w:numId w:val="8"/>
        </w:numPr>
        <w:spacing w:after="0" w:line="240" w:lineRule="auto"/>
        <w:ind w:left="360"/>
        <w:rPr>
          <w:rFonts w:cstheme="minorHAnsi"/>
          <w:sz w:val="24"/>
          <w:szCs w:val="24"/>
        </w:rPr>
      </w:pPr>
      <w:r w:rsidRPr="00AE68D9">
        <w:rPr>
          <w:rFonts w:cstheme="minorHAnsi"/>
          <w:sz w:val="24"/>
          <w:szCs w:val="24"/>
        </w:rPr>
        <w:t xml:space="preserve">the fact it is </w:t>
      </w:r>
      <w:r w:rsidR="002451CE" w:rsidRPr="00AE68D9">
        <w:rPr>
          <w:rFonts w:cstheme="minorHAnsi"/>
          <w:sz w:val="24"/>
          <w:szCs w:val="24"/>
        </w:rPr>
        <w:t>being built</w:t>
      </w:r>
      <w:r w:rsidR="004B70E4">
        <w:rPr>
          <w:rFonts w:cstheme="minorHAnsi"/>
          <w:sz w:val="24"/>
          <w:szCs w:val="24"/>
        </w:rPr>
        <w:t>;</w:t>
      </w:r>
    </w:p>
    <w:p w14:paraId="36E11419" w14:textId="076C9F1F" w:rsidR="00C152B2" w:rsidRPr="00AE68D9" w:rsidRDefault="004B70E4" w:rsidP="005754A6">
      <w:pPr>
        <w:pStyle w:val="ListParagraph"/>
        <w:numPr>
          <w:ilvl w:val="0"/>
          <w:numId w:val="8"/>
        </w:numPr>
        <w:spacing w:after="0" w:line="240" w:lineRule="auto"/>
        <w:ind w:left="360"/>
        <w:rPr>
          <w:rFonts w:cstheme="minorHAnsi"/>
          <w:sz w:val="24"/>
          <w:szCs w:val="24"/>
        </w:rPr>
      </w:pPr>
      <w:r>
        <w:rPr>
          <w:rFonts w:cstheme="minorHAnsi"/>
          <w:sz w:val="24"/>
          <w:szCs w:val="24"/>
        </w:rPr>
        <w:t>claims that compensation would be due to contractors were the program to stop</w:t>
      </w:r>
      <w:r w:rsidR="00C152B2" w:rsidRPr="00AE68D9">
        <w:rPr>
          <w:rFonts w:cstheme="minorHAnsi"/>
          <w:sz w:val="24"/>
          <w:szCs w:val="24"/>
        </w:rPr>
        <w:t>.</w:t>
      </w:r>
    </w:p>
    <w:p w14:paraId="088E6378" w14:textId="7AAFB633" w:rsidR="00FE23D0" w:rsidRDefault="00FE23D0" w:rsidP="005754A6">
      <w:pPr>
        <w:spacing w:after="0" w:line="240" w:lineRule="auto"/>
        <w:rPr>
          <w:rFonts w:cstheme="minorHAnsi"/>
          <w:sz w:val="24"/>
          <w:szCs w:val="24"/>
        </w:rPr>
      </w:pPr>
    </w:p>
    <w:p w14:paraId="41EDB671" w14:textId="36329A87" w:rsidR="001545FB" w:rsidRDefault="0099742F" w:rsidP="005754A6">
      <w:pPr>
        <w:spacing w:after="0" w:line="240" w:lineRule="auto"/>
        <w:rPr>
          <w:rFonts w:cstheme="minorHAnsi"/>
          <w:sz w:val="24"/>
          <w:szCs w:val="24"/>
        </w:rPr>
      </w:pPr>
      <w:r>
        <w:rPr>
          <w:rFonts w:cstheme="minorHAnsi"/>
          <w:sz w:val="24"/>
          <w:szCs w:val="24"/>
        </w:rPr>
        <w:t>S</w:t>
      </w:r>
      <w:r w:rsidR="001545FB">
        <w:rPr>
          <w:rFonts w:cstheme="minorHAnsi"/>
          <w:sz w:val="24"/>
          <w:szCs w:val="24"/>
        </w:rPr>
        <w:t>ome witnesses disagreed with at least one of these points.</w:t>
      </w:r>
      <w:r>
        <w:rPr>
          <w:rStyle w:val="EndnoteReference"/>
          <w:rFonts w:cstheme="minorHAnsi"/>
          <w:sz w:val="24"/>
          <w:szCs w:val="24"/>
        </w:rPr>
        <w:endnoteReference w:id="41"/>
      </w:r>
    </w:p>
    <w:p w14:paraId="58B5833B" w14:textId="77777777" w:rsidR="005754A6" w:rsidRDefault="005754A6" w:rsidP="005754A6">
      <w:pPr>
        <w:spacing w:after="0" w:line="240" w:lineRule="auto"/>
        <w:rPr>
          <w:rFonts w:cstheme="minorHAnsi"/>
          <w:sz w:val="24"/>
          <w:szCs w:val="24"/>
        </w:rPr>
      </w:pPr>
    </w:p>
    <w:p w14:paraId="38034759" w14:textId="168794DC" w:rsidR="00FE23D0" w:rsidRDefault="00DE43FE" w:rsidP="005754A6">
      <w:pPr>
        <w:pStyle w:val="Heading3"/>
        <w:spacing w:before="0" w:line="240" w:lineRule="auto"/>
      </w:pPr>
      <w:bookmarkStart w:id="13" w:name="_Toc536869739"/>
      <w:r>
        <w:t>4.1</w:t>
      </w:r>
      <w:r>
        <w:tab/>
        <w:t>F</w:t>
      </w:r>
      <w:r w:rsidR="00FE23D0">
        <w:t>indings</w:t>
      </w:r>
      <w:bookmarkEnd w:id="13"/>
    </w:p>
    <w:p w14:paraId="1BC6194E" w14:textId="7D1584CC" w:rsidR="0099742F" w:rsidRPr="00CF4EF3" w:rsidRDefault="008E1306" w:rsidP="005754A6">
      <w:pPr>
        <w:spacing w:after="0" w:line="240" w:lineRule="auto"/>
        <w:rPr>
          <w:rFonts w:cstheme="minorHAnsi"/>
          <w:sz w:val="24"/>
          <w:szCs w:val="24"/>
        </w:rPr>
      </w:pPr>
      <w:r>
        <w:rPr>
          <w:rFonts w:cstheme="minorHAnsi"/>
          <w:sz w:val="24"/>
          <w:szCs w:val="24"/>
        </w:rPr>
        <w:t>I</w:t>
      </w:r>
      <w:r w:rsidR="00CF4EF3">
        <w:rPr>
          <w:rFonts w:cstheme="minorHAnsi"/>
          <w:sz w:val="24"/>
          <w:szCs w:val="24"/>
        </w:rPr>
        <w:t>n summary</w:t>
      </w:r>
      <w:r w:rsidR="00813773">
        <w:rPr>
          <w:rFonts w:cstheme="minorHAnsi"/>
          <w:sz w:val="24"/>
          <w:szCs w:val="24"/>
        </w:rPr>
        <w:t>,</w:t>
      </w:r>
      <w:r w:rsidR="00CF4EF3">
        <w:rPr>
          <w:rFonts w:cstheme="minorHAnsi"/>
          <w:sz w:val="24"/>
          <w:szCs w:val="24"/>
        </w:rPr>
        <w:t xml:space="preserve"> </w:t>
      </w:r>
      <w:r>
        <w:rPr>
          <w:rFonts w:cstheme="minorHAnsi"/>
          <w:sz w:val="24"/>
          <w:szCs w:val="24"/>
        </w:rPr>
        <w:t xml:space="preserve">the </w:t>
      </w:r>
      <w:r w:rsidR="0027516B">
        <w:rPr>
          <w:rFonts w:cstheme="minorHAnsi"/>
          <w:sz w:val="24"/>
          <w:szCs w:val="24"/>
        </w:rPr>
        <w:t>R</w:t>
      </w:r>
      <w:r>
        <w:rPr>
          <w:rFonts w:cstheme="minorHAnsi"/>
          <w:sz w:val="24"/>
          <w:szCs w:val="24"/>
        </w:rPr>
        <w:t xml:space="preserve">eport’s findings </w:t>
      </w:r>
      <w:r w:rsidR="00CF4EF3">
        <w:rPr>
          <w:rFonts w:cstheme="minorHAnsi"/>
          <w:sz w:val="24"/>
          <w:szCs w:val="24"/>
        </w:rPr>
        <w:t>were</w:t>
      </w:r>
      <w:r w:rsidR="00AA5209">
        <w:rPr>
          <w:rFonts w:cstheme="minorHAnsi"/>
          <w:sz w:val="24"/>
          <w:szCs w:val="24"/>
        </w:rPr>
        <w:t>:</w:t>
      </w:r>
    </w:p>
    <w:p w14:paraId="3B882919" w14:textId="0A69B3FA"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WestConnex is a vital road </w:t>
      </w:r>
      <w:r w:rsidR="00F641A5">
        <w:rPr>
          <w:rFonts w:cstheme="minorHAnsi"/>
          <w:sz w:val="20"/>
          <w:szCs w:val="20"/>
        </w:rPr>
        <w:t xml:space="preserve"> </w:t>
      </w:r>
    </w:p>
    <w:p w14:paraId="0B7C2441" w14:textId="77777777" w:rsidR="0081377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it</w:t>
      </w:r>
      <w:r w:rsidR="00CF4EF3" w:rsidRPr="00195774">
        <w:rPr>
          <w:rFonts w:cstheme="minorHAnsi"/>
          <w:sz w:val="20"/>
          <w:szCs w:val="20"/>
        </w:rPr>
        <w:t xml:space="preserve"> was not subject to independent assurance</w:t>
      </w:r>
    </w:p>
    <w:p w14:paraId="3D7000A8" w14:textId="0D79D9CE"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lastRenderedPageBreak/>
        <w:t>its business case did not consider all costs such as to public health, amenity, biodiversity</w:t>
      </w:r>
    </w:p>
    <w:p w14:paraId="2AD75959" w14:textId="510142B8"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the Government failed to consider alternative options</w:t>
      </w:r>
      <w:r w:rsidR="00813773" w:rsidRPr="00195774">
        <w:rPr>
          <w:rFonts w:cstheme="minorHAnsi"/>
          <w:sz w:val="20"/>
          <w:szCs w:val="20"/>
        </w:rPr>
        <w:t>,</w:t>
      </w:r>
      <w:r w:rsidRPr="00195774">
        <w:rPr>
          <w:rFonts w:cstheme="minorHAnsi"/>
          <w:sz w:val="20"/>
          <w:szCs w:val="20"/>
        </w:rPr>
        <w:t xml:space="preserve"> exacerbating opposition</w:t>
      </w:r>
    </w:p>
    <w:p w14:paraId="228B6CF9" w14:textId="2FF63242"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transparency arrangements for the business case are unsatisfactory</w:t>
      </w:r>
    </w:p>
    <w:p w14:paraId="59E0446D" w14:textId="3A326FB9" w:rsidR="00CF4EF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project</w:t>
      </w:r>
      <w:r w:rsidR="00CF4EF3" w:rsidRPr="00195774">
        <w:rPr>
          <w:rFonts w:cstheme="minorHAnsi"/>
          <w:sz w:val="20"/>
          <w:szCs w:val="20"/>
        </w:rPr>
        <w:t xml:space="preserve"> delivery </w:t>
      </w:r>
      <w:r w:rsidRPr="00195774">
        <w:rPr>
          <w:rFonts w:cstheme="minorHAnsi"/>
          <w:sz w:val="20"/>
          <w:szCs w:val="20"/>
        </w:rPr>
        <w:t xml:space="preserve">mechanisms </w:t>
      </w:r>
      <w:r w:rsidR="00CF4EF3" w:rsidRPr="00195774">
        <w:rPr>
          <w:rFonts w:cstheme="minorHAnsi"/>
          <w:sz w:val="20"/>
          <w:szCs w:val="20"/>
        </w:rPr>
        <w:t xml:space="preserve">weakened accountability and disclosure </w:t>
      </w:r>
    </w:p>
    <w:p w14:paraId="27A2B22F" w14:textId="74C40CC1" w:rsidR="00301F2F"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sale of a majority interest likely </w:t>
      </w:r>
      <w:r w:rsidR="00544C9A" w:rsidRPr="00195774">
        <w:rPr>
          <w:rFonts w:cstheme="minorHAnsi"/>
          <w:sz w:val="20"/>
          <w:szCs w:val="20"/>
        </w:rPr>
        <w:t>exacerbates</w:t>
      </w:r>
      <w:r w:rsidRPr="00195774">
        <w:rPr>
          <w:rFonts w:cstheme="minorHAnsi"/>
          <w:sz w:val="20"/>
          <w:szCs w:val="20"/>
        </w:rPr>
        <w:t xml:space="preserve"> transparency and accountability concerns </w:t>
      </w:r>
    </w:p>
    <w:p w14:paraId="2CEC03F8" w14:textId="2BD6BCBE" w:rsidR="00CF4EF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t</w:t>
      </w:r>
      <w:r w:rsidR="00CF4EF3" w:rsidRPr="00195774">
        <w:rPr>
          <w:rFonts w:cstheme="minorHAnsi"/>
          <w:sz w:val="20"/>
          <w:szCs w:val="20"/>
        </w:rPr>
        <w:t xml:space="preserve">he funding model </w:t>
      </w:r>
      <w:r w:rsidRPr="00195774">
        <w:rPr>
          <w:rFonts w:cstheme="minorHAnsi"/>
          <w:sz w:val="20"/>
          <w:szCs w:val="20"/>
        </w:rPr>
        <w:t>e</w:t>
      </w:r>
      <w:r w:rsidR="00CF4EF3" w:rsidRPr="00195774">
        <w:rPr>
          <w:rFonts w:cstheme="minorHAnsi"/>
          <w:sz w:val="20"/>
          <w:szCs w:val="20"/>
        </w:rPr>
        <w:t>nabled the government to bring forward investment and improve the State's financial position</w:t>
      </w:r>
    </w:p>
    <w:p w14:paraId="0B5EA127" w14:textId="02BA7105" w:rsidR="00CF4EF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removal of</w:t>
      </w:r>
      <w:r w:rsidR="00CF4EF3" w:rsidRPr="00195774">
        <w:rPr>
          <w:rFonts w:cstheme="minorHAnsi"/>
          <w:sz w:val="20"/>
          <w:szCs w:val="20"/>
        </w:rPr>
        <w:t xml:space="preserve"> the Sydney Gateway from the project change</w:t>
      </w:r>
      <w:r w:rsidR="008E1306" w:rsidRPr="00195774">
        <w:rPr>
          <w:rFonts w:cstheme="minorHAnsi"/>
          <w:sz w:val="20"/>
          <w:szCs w:val="20"/>
        </w:rPr>
        <w:t>s</w:t>
      </w:r>
      <w:r w:rsidR="00CF4EF3" w:rsidRPr="00195774">
        <w:rPr>
          <w:rFonts w:cstheme="minorHAnsi"/>
          <w:sz w:val="20"/>
          <w:szCs w:val="20"/>
        </w:rPr>
        <w:t xml:space="preserve"> the cost-benefit ratio</w:t>
      </w:r>
    </w:p>
    <w:p w14:paraId="485902CD" w14:textId="331EAC03" w:rsidR="00CF4EF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t</w:t>
      </w:r>
      <w:r w:rsidR="00CF4EF3" w:rsidRPr="00195774">
        <w:rPr>
          <w:rFonts w:cstheme="minorHAnsi"/>
          <w:sz w:val="20"/>
          <w:szCs w:val="20"/>
        </w:rPr>
        <w:t>he Sydney Gateway project should be constructed</w:t>
      </w:r>
    </w:p>
    <w:p w14:paraId="73A0462A" w14:textId="7EE800C9" w:rsidR="008E1306"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Stage 3 should be constructed because of financial penalties were it to be cancelled, </w:t>
      </w:r>
      <w:r w:rsidR="008E1306" w:rsidRPr="00195774">
        <w:rPr>
          <w:rFonts w:cstheme="minorHAnsi"/>
          <w:sz w:val="20"/>
          <w:szCs w:val="20"/>
        </w:rPr>
        <w:t>and</w:t>
      </w:r>
      <w:r w:rsidRPr="00195774">
        <w:rPr>
          <w:rFonts w:cstheme="minorHAnsi"/>
          <w:sz w:val="20"/>
          <w:szCs w:val="20"/>
        </w:rPr>
        <w:t xml:space="preserve"> because without </w:t>
      </w:r>
      <w:r w:rsidR="008E1306" w:rsidRPr="00195774">
        <w:rPr>
          <w:rFonts w:cstheme="minorHAnsi"/>
          <w:sz w:val="20"/>
          <w:szCs w:val="20"/>
        </w:rPr>
        <w:t>it</w:t>
      </w:r>
      <w:r w:rsidRPr="00195774">
        <w:rPr>
          <w:rFonts w:cstheme="minorHAnsi"/>
          <w:sz w:val="20"/>
          <w:szCs w:val="20"/>
        </w:rPr>
        <w:t xml:space="preserve"> the benefits of WestConnex would not be realised</w:t>
      </w:r>
    </w:p>
    <w:p w14:paraId="71C4E3F3" w14:textId="458E7E32" w:rsidR="00CF4EF3" w:rsidRPr="00195774" w:rsidRDefault="008E1306"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community </w:t>
      </w:r>
      <w:r w:rsidR="00CF4EF3" w:rsidRPr="00195774">
        <w:rPr>
          <w:rFonts w:cstheme="minorHAnsi"/>
          <w:sz w:val="20"/>
          <w:szCs w:val="20"/>
        </w:rPr>
        <w:t xml:space="preserve">members </w:t>
      </w:r>
      <w:r w:rsidRPr="00195774">
        <w:rPr>
          <w:rFonts w:cstheme="minorHAnsi"/>
          <w:sz w:val="20"/>
          <w:szCs w:val="20"/>
        </w:rPr>
        <w:t>should not</w:t>
      </w:r>
      <w:r w:rsidR="007119C5" w:rsidRPr="00195774">
        <w:rPr>
          <w:rFonts w:cstheme="minorHAnsi"/>
          <w:sz w:val="20"/>
          <w:szCs w:val="20"/>
        </w:rPr>
        <w:t xml:space="preserve"> </w:t>
      </w:r>
      <w:r w:rsidR="00CF4EF3" w:rsidRPr="00195774">
        <w:rPr>
          <w:rFonts w:cstheme="minorHAnsi"/>
          <w:sz w:val="20"/>
          <w:szCs w:val="20"/>
        </w:rPr>
        <w:t>feel it necessary to undertake air quality monitoring</w:t>
      </w:r>
    </w:p>
    <w:p w14:paraId="2969DF02" w14:textId="161F5D4C" w:rsidR="00CF4EF3" w:rsidRPr="00195774" w:rsidRDefault="007119C5"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t</w:t>
      </w:r>
      <w:r w:rsidR="00CF4EF3" w:rsidRPr="00195774">
        <w:rPr>
          <w:rFonts w:cstheme="minorHAnsi"/>
          <w:sz w:val="20"/>
          <w:szCs w:val="20"/>
        </w:rPr>
        <w:t>he additional green space that WestConnex will provide</w:t>
      </w:r>
      <w:r w:rsidRPr="00195774">
        <w:rPr>
          <w:rFonts w:cstheme="minorHAnsi"/>
          <w:sz w:val="20"/>
          <w:szCs w:val="20"/>
        </w:rPr>
        <w:t xml:space="preserve"> is welcomed</w:t>
      </w:r>
    </w:p>
    <w:p w14:paraId="5D9D21C6" w14:textId="0E197DFB"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various </w:t>
      </w:r>
      <w:r w:rsidR="007119C5" w:rsidRPr="00195774">
        <w:rPr>
          <w:rFonts w:cstheme="minorHAnsi"/>
          <w:sz w:val="20"/>
          <w:szCs w:val="20"/>
        </w:rPr>
        <w:t xml:space="preserve">construction noise mitigation </w:t>
      </w:r>
      <w:r w:rsidRPr="00195774">
        <w:rPr>
          <w:rFonts w:cstheme="minorHAnsi"/>
          <w:sz w:val="20"/>
          <w:szCs w:val="20"/>
        </w:rPr>
        <w:t xml:space="preserve">measures by </w:t>
      </w:r>
      <w:r w:rsidR="00813773" w:rsidRPr="00195774">
        <w:rPr>
          <w:rFonts w:cstheme="minorHAnsi"/>
          <w:sz w:val="20"/>
          <w:szCs w:val="20"/>
        </w:rPr>
        <w:t>agencies</w:t>
      </w:r>
      <w:r w:rsidRPr="00195774">
        <w:rPr>
          <w:rFonts w:cstheme="minorHAnsi"/>
          <w:sz w:val="20"/>
          <w:szCs w:val="20"/>
        </w:rPr>
        <w:t xml:space="preserve"> are inadequate</w:t>
      </w:r>
    </w:p>
    <w:p w14:paraId="70257ECB" w14:textId="38966700" w:rsidR="00CF4EF3"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Local government should not have to step in to alleviate concerns held by residents in relation to State Significant projects, such as WestConnex</w:t>
      </w:r>
    </w:p>
    <w:p w14:paraId="2DAEB89B" w14:textId="7BA525D5" w:rsidR="00FE23D0" w:rsidRPr="00195774" w:rsidRDefault="00CF4EF3" w:rsidP="005754A6">
      <w:pPr>
        <w:pStyle w:val="ListParagraph"/>
        <w:numPr>
          <w:ilvl w:val="0"/>
          <w:numId w:val="6"/>
        </w:numPr>
        <w:spacing w:after="0" w:line="240" w:lineRule="auto"/>
        <w:ind w:left="340"/>
        <w:rPr>
          <w:rFonts w:cstheme="minorHAnsi"/>
          <w:sz w:val="20"/>
          <w:szCs w:val="20"/>
        </w:rPr>
      </w:pPr>
      <w:r w:rsidRPr="00195774">
        <w:rPr>
          <w:rFonts w:cstheme="minorHAnsi"/>
          <w:sz w:val="20"/>
          <w:szCs w:val="20"/>
        </w:rPr>
        <w:t xml:space="preserve">consultation for </w:t>
      </w:r>
      <w:r w:rsidR="007119C5" w:rsidRPr="00195774">
        <w:rPr>
          <w:rFonts w:cstheme="minorHAnsi"/>
          <w:sz w:val="20"/>
          <w:szCs w:val="20"/>
        </w:rPr>
        <w:t>W</w:t>
      </w:r>
      <w:r w:rsidRPr="00195774">
        <w:rPr>
          <w:rFonts w:cstheme="minorHAnsi"/>
          <w:sz w:val="20"/>
          <w:szCs w:val="20"/>
        </w:rPr>
        <w:t>estConnex has been ineffective and lack</w:t>
      </w:r>
      <w:r w:rsidR="008E1306" w:rsidRPr="00195774">
        <w:rPr>
          <w:rFonts w:cstheme="minorHAnsi"/>
          <w:sz w:val="20"/>
          <w:szCs w:val="20"/>
        </w:rPr>
        <w:t>s</w:t>
      </w:r>
      <w:r w:rsidRPr="00195774">
        <w:rPr>
          <w:rFonts w:cstheme="minorHAnsi"/>
          <w:sz w:val="20"/>
          <w:szCs w:val="20"/>
        </w:rPr>
        <w:t xml:space="preserve"> empath</w:t>
      </w:r>
      <w:r w:rsidR="007119C5" w:rsidRPr="00195774">
        <w:rPr>
          <w:rFonts w:cstheme="minorHAnsi"/>
          <w:sz w:val="20"/>
          <w:szCs w:val="20"/>
        </w:rPr>
        <w:t>y.</w:t>
      </w:r>
    </w:p>
    <w:p w14:paraId="2D5D2134" w14:textId="147E8E45" w:rsidR="004121B6" w:rsidRDefault="004121B6" w:rsidP="005754A6">
      <w:pPr>
        <w:spacing w:after="0" w:line="240" w:lineRule="auto"/>
        <w:ind w:left="-20"/>
        <w:rPr>
          <w:rFonts w:cstheme="minorHAnsi"/>
          <w:sz w:val="24"/>
          <w:szCs w:val="24"/>
        </w:rPr>
      </w:pPr>
    </w:p>
    <w:p w14:paraId="1391762E" w14:textId="25FF44A4" w:rsidR="00AE68D9" w:rsidRDefault="00AE68D9" w:rsidP="005754A6">
      <w:pPr>
        <w:spacing w:after="0" w:line="240" w:lineRule="auto"/>
        <w:ind w:left="-20"/>
        <w:rPr>
          <w:rFonts w:cstheme="minorHAnsi"/>
          <w:sz w:val="24"/>
          <w:szCs w:val="24"/>
        </w:rPr>
      </w:pPr>
      <w:r>
        <w:rPr>
          <w:rFonts w:cstheme="minorHAnsi"/>
          <w:sz w:val="24"/>
          <w:szCs w:val="24"/>
        </w:rPr>
        <w:t>Eleven of these findings directly relate</w:t>
      </w:r>
      <w:r w:rsidR="0032598F">
        <w:rPr>
          <w:rFonts w:cstheme="minorHAnsi"/>
          <w:sz w:val="24"/>
          <w:szCs w:val="24"/>
        </w:rPr>
        <w:t>d</w:t>
      </w:r>
      <w:r>
        <w:rPr>
          <w:rFonts w:cstheme="minorHAnsi"/>
          <w:sz w:val="24"/>
          <w:szCs w:val="24"/>
        </w:rPr>
        <w:t xml:space="preserve"> to the manner in which the program has been conducted.  Only two relate</w:t>
      </w:r>
      <w:r w:rsidR="0032598F">
        <w:rPr>
          <w:rFonts w:cstheme="minorHAnsi"/>
          <w:sz w:val="24"/>
          <w:szCs w:val="24"/>
        </w:rPr>
        <w:t>d</w:t>
      </w:r>
      <w:r>
        <w:rPr>
          <w:rFonts w:cstheme="minorHAnsi"/>
          <w:sz w:val="24"/>
          <w:szCs w:val="24"/>
        </w:rPr>
        <w:t xml:space="preserve"> to the </w:t>
      </w:r>
      <w:r w:rsidR="0032598F">
        <w:rPr>
          <w:rFonts w:cstheme="minorHAnsi"/>
          <w:sz w:val="24"/>
          <w:szCs w:val="24"/>
        </w:rPr>
        <w:t xml:space="preserve">program’s </w:t>
      </w:r>
      <w:r>
        <w:rPr>
          <w:rFonts w:cstheme="minorHAnsi"/>
          <w:sz w:val="24"/>
          <w:szCs w:val="24"/>
        </w:rPr>
        <w:t>merit</w:t>
      </w:r>
      <w:r w:rsidR="00C53565">
        <w:rPr>
          <w:rFonts w:cstheme="minorHAnsi"/>
          <w:sz w:val="24"/>
          <w:szCs w:val="24"/>
        </w:rPr>
        <w:t xml:space="preserve"> and these were implicitly positive</w:t>
      </w:r>
      <w:r>
        <w:rPr>
          <w:rFonts w:cstheme="minorHAnsi"/>
          <w:sz w:val="24"/>
          <w:szCs w:val="24"/>
        </w:rPr>
        <w:t>.</w:t>
      </w:r>
    </w:p>
    <w:p w14:paraId="2615B59A" w14:textId="77777777" w:rsidR="00AE68D9" w:rsidRDefault="00AE68D9" w:rsidP="005754A6">
      <w:pPr>
        <w:spacing w:after="0" w:line="240" w:lineRule="auto"/>
        <w:ind w:left="-20"/>
        <w:rPr>
          <w:rFonts w:cstheme="minorHAnsi"/>
          <w:sz w:val="24"/>
          <w:szCs w:val="24"/>
        </w:rPr>
      </w:pPr>
    </w:p>
    <w:p w14:paraId="02B86EEA" w14:textId="2B606555" w:rsidR="008E1306" w:rsidRDefault="008E1306" w:rsidP="005754A6">
      <w:pPr>
        <w:spacing w:after="0" w:line="240" w:lineRule="auto"/>
        <w:ind w:left="-20"/>
        <w:rPr>
          <w:rFonts w:cstheme="minorHAnsi"/>
          <w:sz w:val="24"/>
          <w:szCs w:val="24"/>
        </w:rPr>
      </w:pPr>
      <w:r>
        <w:rPr>
          <w:rFonts w:cstheme="minorHAnsi"/>
          <w:sz w:val="24"/>
          <w:szCs w:val="24"/>
        </w:rPr>
        <w:t xml:space="preserve">The overall picture presented is of a necessary project which has a poor public reputation because of Government haste, secrecy and lack of empathy. </w:t>
      </w:r>
    </w:p>
    <w:p w14:paraId="2C1C4A7E" w14:textId="77777777" w:rsidR="00DE43FE" w:rsidRDefault="00DE43FE" w:rsidP="005754A6">
      <w:pPr>
        <w:spacing w:after="0" w:line="240" w:lineRule="auto"/>
        <w:ind w:left="-20"/>
      </w:pPr>
    </w:p>
    <w:p w14:paraId="7C6043EF" w14:textId="5B240C85" w:rsidR="004121B6" w:rsidRPr="008D6365" w:rsidRDefault="00DE43FE" w:rsidP="005754A6">
      <w:pPr>
        <w:pStyle w:val="Heading3"/>
        <w:spacing w:before="0" w:line="240" w:lineRule="auto"/>
      </w:pPr>
      <w:bookmarkStart w:id="14" w:name="_Toc536869740"/>
      <w:r>
        <w:t>4.2</w:t>
      </w:r>
      <w:r>
        <w:tab/>
      </w:r>
      <w:r w:rsidR="007D084F">
        <w:t>Recommendations</w:t>
      </w:r>
      <w:bookmarkEnd w:id="14"/>
    </w:p>
    <w:p w14:paraId="09D8902D" w14:textId="0DE9F3E0" w:rsidR="009B0B50" w:rsidRDefault="008E1306" w:rsidP="005754A6">
      <w:pPr>
        <w:spacing w:after="0" w:line="240" w:lineRule="auto"/>
        <w:rPr>
          <w:rFonts w:cstheme="minorHAnsi"/>
          <w:sz w:val="24"/>
          <w:szCs w:val="24"/>
        </w:rPr>
      </w:pPr>
      <w:r>
        <w:rPr>
          <w:rFonts w:cstheme="minorHAnsi"/>
          <w:sz w:val="24"/>
          <w:szCs w:val="24"/>
        </w:rPr>
        <w:t xml:space="preserve">In summary, the </w:t>
      </w:r>
      <w:r w:rsidR="007128AF">
        <w:rPr>
          <w:rFonts w:cstheme="minorHAnsi"/>
          <w:sz w:val="24"/>
          <w:szCs w:val="24"/>
        </w:rPr>
        <w:t>R</w:t>
      </w:r>
      <w:r>
        <w:rPr>
          <w:rFonts w:cstheme="minorHAnsi"/>
          <w:sz w:val="24"/>
          <w:szCs w:val="24"/>
        </w:rPr>
        <w:t>eport’s recommendations were</w:t>
      </w:r>
      <w:r w:rsidR="00AE68D9">
        <w:rPr>
          <w:rFonts w:cstheme="minorHAnsi"/>
          <w:sz w:val="24"/>
          <w:szCs w:val="24"/>
        </w:rPr>
        <w:t>:</w:t>
      </w:r>
      <w:r w:rsidR="009B0B50">
        <w:rPr>
          <w:rFonts w:cstheme="minorHAnsi"/>
          <w:sz w:val="24"/>
          <w:szCs w:val="24"/>
        </w:rPr>
        <w:t xml:space="preserve"> the NSW Government</w:t>
      </w:r>
      <w:r w:rsidR="001545FB">
        <w:rPr>
          <w:rFonts w:cstheme="minorHAnsi"/>
          <w:sz w:val="24"/>
          <w:szCs w:val="24"/>
        </w:rPr>
        <w:t xml:space="preserve"> should</w:t>
      </w:r>
      <w:r w:rsidR="00C53565">
        <w:rPr>
          <w:rFonts w:cstheme="minorHAnsi"/>
          <w:sz w:val="24"/>
          <w:szCs w:val="24"/>
        </w:rPr>
        <w:t>:</w:t>
      </w:r>
    </w:p>
    <w:p w14:paraId="4E7E926C" w14:textId="5F852416"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for future large infrastructure projects: hold public planning inquiries; prepare options analysis; </w:t>
      </w:r>
      <w:r w:rsidR="00F416C0" w:rsidRPr="00195774">
        <w:rPr>
          <w:rFonts w:cstheme="minorHAnsi"/>
          <w:sz w:val="20"/>
          <w:szCs w:val="20"/>
        </w:rPr>
        <w:t>have</w:t>
      </w:r>
      <w:r w:rsidRPr="00195774">
        <w:rPr>
          <w:rFonts w:cstheme="minorHAnsi"/>
          <w:sz w:val="20"/>
          <w:szCs w:val="20"/>
        </w:rPr>
        <w:t xml:space="preserve"> analysis peer reviewed; publish </w:t>
      </w:r>
      <w:r w:rsidR="00F416C0" w:rsidRPr="00195774">
        <w:rPr>
          <w:rFonts w:cstheme="minorHAnsi"/>
          <w:sz w:val="20"/>
          <w:szCs w:val="20"/>
        </w:rPr>
        <w:t>the</w:t>
      </w:r>
      <w:r w:rsidRPr="00195774">
        <w:rPr>
          <w:rFonts w:cstheme="minorHAnsi"/>
          <w:sz w:val="20"/>
          <w:szCs w:val="20"/>
        </w:rPr>
        <w:t xml:space="preserve"> analysis and peer review prior to commencement of construction</w:t>
      </w:r>
    </w:p>
    <w:p w14:paraId="6D061D09" w14:textId="7D66BE2F" w:rsidR="009B0B50" w:rsidRPr="00195774" w:rsidRDefault="00F416C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have</w:t>
      </w:r>
      <w:r w:rsidR="009B0B50" w:rsidRPr="00195774">
        <w:rPr>
          <w:rFonts w:cstheme="minorHAnsi"/>
          <w:sz w:val="20"/>
          <w:szCs w:val="20"/>
        </w:rPr>
        <w:t xml:space="preserve"> a public health impact analysis as part of the wider economic analysis </w:t>
      </w:r>
    </w:p>
    <w:p w14:paraId="1E94E386" w14:textId="6C67BBAA"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publish business cases, redacted of commercial in confidence information; publish the base-case financial models</w:t>
      </w:r>
      <w:r w:rsidR="00F416C0" w:rsidRPr="00195774">
        <w:rPr>
          <w:rFonts w:cstheme="minorHAnsi"/>
          <w:sz w:val="20"/>
          <w:szCs w:val="20"/>
        </w:rPr>
        <w:t xml:space="preserve"> and benefit cost analysis</w:t>
      </w:r>
      <w:r w:rsidRPr="00195774">
        <w:rPr>
          <w:rFonts w:cstheme="minorHAnsi"/>
          <w:sz w:val="20"/>
          <w:szCs w:val="20"/>
        </w:rPr>
        <w:t xml:space="preserve"> 18 months after commencement of construction, or after the opening of the first stage of a project </w:t>
      </w:r>
    </w:p>
    <w:p w14:paraId="50E94BE4" w14:textId="515E0E6F"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immediately publish the base-case financial model for WestConnex </w:t>
      </w:r>
    </w:p>
    <w:p w14:paraId="21115D38" w14:textId="5421DC28"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ensure delivery of projects be subject to the same levels of transparency and accountability that would be required </w:t>
      </w:r>
      <w:r w:rsidR="00F416C0" w:rsidRPr="00195774">
        <w:rPr>
          <w:rFonts w:cstheme="minorHAnsi"/>
          <w:sz w:val="20"/>
          <w:szCs w:val="20"/>
        </w:rPr>
        <w:t>i</w:t>
      </w:r>
      <w:r w:rsidRPr="00195774">
        <w:rPr>
          <w:rFonts w:cstheme="minorHAnsi"/>
          <w:sz w:val="20"/>
          <w:szCs w:val="20"/>
        </w:rPr>
        <w:t xml:space="preserve">f delivered by a public sector body </w:t>
      </w:r>
    </w:p>
    <w:p w14:paraId="3231FCB2" w14:textId="324831D4" w:rsidR="009B0B50" w:rsidRPr="00195774" w:rsidRDefault="00813773"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ensure</w:t>
      </w:r>
      <w:r w:rsidR="009B0B50" w:rsidRPr="00195774">
        <w:rPr>
          <w:rFonts w:cstheme="minorHAnsi"/>
          <w:sz w:val="20"/>
          <w:szCs w:val="20"/>
        </w:rPr>
        <w:t xml:space="preserve"> the Audit Office has resources to undertake a</w:t>
      </w:r>
      <w:r w:rsidR="00F416C0" w:rsidRPr="00195774">
        <w:rPr>
          <w:rFonts w:cstheme="minorHAnsi"/>
          <w:sz w:val="20"/>
          <w:szCs w:val="20"/>
        </w:rPr>
        <w:t>n</w:t>
      </w:r>
      <w:r w:rsidR="009B0B50" w:rsidRPr="00195774">
        <w:rPr>
          <w:rFonts w:cstheme="minorHAnsi"/>
          <w:sz w:val="20"/>
          <w:szCs w:val="20"/>
        </w:rPr>
        <w:t xml:space="preserve"> audit of WestConnex 2019/2020 </w:t>
      </w:r>
    </w:p>
    <w:p w14:paraId="42B7F9DA" w14:textId="4511CE59"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establish 'follow the dollar' powers for the Audit Office of New South Wales </w:t>
      </w:r>
    </w:p>
    <w:p w14:paraId="4DD0D495" w14:textId="3472CE00"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conduct an advertising campaign and work with community stakeholders to ensure that the toll relief program is fully utilised by eligible parties </w:t>
      </w:r>
    </w:p>
    <w:p w14:paraId="5F78417A" w14:textId="07C8C952"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review the Industrial Relations Act to establish cost-recovery mechanisms </w:t>
      </w:r>
    </w:p>
    <w:p w14:paraId="2374CDFF" w14:textId="34D35371"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proceed with Stage 3 </w:t>
      </w:r>
    </w:p>
    <w:p w14:paraId="530F7FF6" w14:textId="031B45D6"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immediately publish all costs to be incurred by taxpayers if Stage 3 w</w:t>
      </w:r>
      <w:r w:rsidR="00813773" w:rsidRPr="00195774">
        <w:rPr>
          <w:rFonts w:cstheme="minorHAnsi"/>
          <w:sz w:val="20"/>
          <w:szCs w:val="20"/>
        </w:rPr>
        <w:t>as</w:t>
      </w:r>
      <w:r w:rsidRPr="00195774">
        <w:rPr>
          <w:rFonts w:cstheme="minorHAnsi"/>
          <w:sz w:val="20"/>
          <w:szCs w:val="20"/>
        </w:rPr>
        <w:t xml:space="preserve"> cancelled </w:t>
      </w:r>
    </w:p>
    <w:p w14:paraId="14ACCF6B" w14:textId="46CEB444"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improve engagement and consultation with communities concerning air quality monitoring and ensure the real time publication of all air quality data for WestConnex</w:t>
      </w:r>
    </w:p>
    <w:p w14:paraId="449E078C" w14:textId="7DCB4C5E"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install on all motorway tunnels filtration to reduce pollutants </w:t>
      </w:r>
    </w:p>
    <w:p w14:paraId="7D94713A" w14:textId="43CF2BBC"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review Air Quality Community Consultative Committees and the locations for air quality monitoring for the New M5 </w:t>
      </w:r>
    </w:p>
    <w:p w14:paraId="42C8C970" w14:textId="40C82EF1"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establish a WestConnex mental health support and wellbeing service </w:t>
      </w:r>
    </w:p>
    <w:p w14:paraId="2BE4A1D5" w14:textId="6A7BA644"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conduct a </w:t>
      </w:r>
      <w:r w:rsidR="00813773" w:rsidRPr="00195774">
        <w:rPr>
          <w:rFonts w:cstheme="minorHAnsi"/>
          <w:sz w:val="20"/>
          <w:szCs w:val="20"/>
        </w:rPr>
        <w:t xml:space="preserve">safety </w:t>
      </w:r>
      <w:r w:rsidR="008E4388" w:rsidRPr="00195774">
        <w:rPr>
          <w:rFonts w:cstheme="minorHAnsi"/>
          <w:sz w:val="20"/>
          <w:szCs w:val="20"/>
        </w:rPr>
        <w:t xml:space="preserve">compliance </w:t>
      </w:r>
      <w:r w:rsidRPr="00195774">
        <w:rPr>
          <w:rFonts w:cstheme="minorHAnsi"/>
          <w:sz w:val="20"/>
          <w:szCs w:val="20"/>
        </w:rPr>
        <w:t xml:space="preserve">review of </w:t>
      </w:r>
      <w:r w:rsidR="00813773" w:rsidRPr="00195774">
        <w:rPr>
          <w:rFonts w:cstheme="minorHAnsi"/>
          <w:sz w:val="20"/>
          <w:szCs w:val="20"/>
        </w:rPr>
        <w:t>WestConnex</w:t>
      </w:r>
      <w:r w:rsidRPr="00195774">
        <w:rPr>
          <w:rFonts w:cstheme="minorHAnsi"/>
          <w:sz w:val="20"/>
          <w:szCs w:val="20"/>
        </w:rPr>
        <w:t xml:space="preserve"> construction </w:t>
      </w:r>
    </w:p>
    <w:p w14:paraId="7D21418A" w14:textId="23C5E5E8" w:rsidR="009B0B50" w:rsidRPr="00195774" w:rsidRDefault="00813773"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honour</w:t>
      </w:r>
      <w:r w:rsidR="009B0B50" w:rsidRPr="00195774">
        <w:rPr>
          <w:rFonts w:cstheme="minorHAnsi"/>
          <w:sz w:val="20"/>
          <w:szCs w:val="20"/>
        </w:rPr>
        <w:t xml:space="preserve"> </w:t>
      </w:r>
      <w:r w:rsidRPr="00195774">
        <w:rPr>
          <w:rFonts w:cstheme="minorHAnsi"/>
          <w:sz w:val="20"/>
          <w:szCs w:val="20"/>
        </w:rPr>
        <w:t>c</w:t>
      </w:r>
      <w:r w:rsidR="009B0B50" w:rsidRPr="00195774">
        <w:rPr>
          <w:rFonts w:cstheme="minorHAnsi"/>
          <w:sz w:val="20"/>
          <w:szCs w:val="20"/>
        </w:rPr>
        <w:t xml:space="preserve">ommitments </w:t>
      </w:r>
      <w:r w:rsidRPr="00195774">
        <w:rPr>
          <w:rFonts w:cstheme="minorHAnsi"/>
          <w:sz w:val="20"/>
          <w:szCs w:val="20"/>
        </w:rPr>
        <w:t>for</w:t>
      </w:r>
      <w:r w:rsidR="009B0B50" w:rsidRPr="00195774">
        <w:rPr>
          <w:rFonts w:cstheme="minorHAnsi"/>
          <w:sz w:val="20"/>
          <w:szCs w:val="20"/>
        </w:rPr>
        <w:t xml:space="preserve"> establishment or rehabilitation of green and open spaces </w:t>
      </w:r>
    </w:p>
    <w:p w14:paraId="7FDC512D" w14:textId="2D728280"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publicly report on its new noise minimisation measures for WestConnex </w:t>
      </w:r>
    </w:p>
    <w:p w14:paraId="2096C9D7" w14:textId="4D616A40"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ensure a</w:t>
      </w:r>
      <w:r w:rsidR="00813773" w:rsidRPr="00195774">
        <w:rPr>
          <w:rFonts w:cstheme="minorHAnsi"/>
          <w:sz w:val="20"/>
          <w:szCs w:val="20"/>
        </w:rPr>
        <w:t>cquisition</w:t>
      </w:r>
      <w:r w:rsidRPr="00195774">
        <w:rPr>
          <w:rFonts w:cstheme="minorHAnsi"/>
          <w:sz w:val="20"/>
          <w:szCs w:val="20"/>
        </w:rPr>
        <w:t xml:space="preserve"> Notices </w:t>
      </w:r>
      <w:r w:rsidR="00813773" w:rsidRPr="00195774">
        <w:rPr>
          <w:rFonts w:cstheme="minorHAnsi"/>
          <w:sz w:val="20"/>
          <w:szCs w:val="20"/>
        </w:rPr>
        <w:t>are only issued w</w:t>
      </w:r>
      <w:r w:rsidRPr="00195774">
        <w:rPr>
          <w:rFonts w:cstheme="minorHAnsi"/>
          <w:sz w:val="20"/>
          <w:szCs w:val="20"/>
        </w:rPr>
        <w:t>hen the</w:t>
      </w:r>
      <w:r w:rsidR="00813773" w:rsidRPr="00195774">
        <w:rPr>
          <w:rFonts w:cstheme="minorHAnsi"/>
          <w:sz w:val="20"/>
          <w:szCs w:val="20"/>
        </w:rPr>
        <w:t>re is</w:t>
      </w:r>
      <w:r w:rsidRPr="00195774">
        <w:rPr>
          <w:rFonts w:cstheme="minorHAnsi"/>
          <w:sz w:val="20"/>
          <w:szCs w:val="20"/>
        </w:rPr>
        <w:t xml:space="preserve"> a need to acquire property </w:t>
      </w:r>
    </w:p>
    <w:p w14:paraId="53CA026A" w14:textId="0DEDBF34"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ensure </w:t>
      </w:r>
      <w:r w:rsidR="00813773" w:rsidRPr="00195774">
        <w:rPr>
          <w:rFonts w:cstheme="minorHAnsi"/>
          <w:sz w:val="20"/>
          <w:szCs w:val="20"/>
        </w:rPr>
        <w:t>cle</w:t>
      </w:r>
      <w:r w:rsidRPr="00195774">
        <w:rPr>
          <w:rFonts w:cstheme="minorHAnsi"/>
          <w:sz w:val="20"/>
          <w:szCs w:val="20"/>
        </w:rPr>
        <w:t>ar and consistent information about compulsory acquisition</w:t>
      </w:r>
      <w:r w:rsidR="008E4388" w:rsidRPr="00195774">
        <w:rPr>
          <w:rFonts w:cstheme="minorHAnsi"/>
          <w:sz w:val="20"/>
          <w:szCs w:val="20"/>
        </w:rPr>
        <w:t xml:space="preserve"> by</w:t>
      </w:r>
      <w:r w:rsidRPr="00195774">
        <w:rPr>
          <w:rFonts w:cstheme="minorHAnsi"/>
          <w:sz w:val="20"/>
          <w:szCs w:val="20"/>
        </w:rPr>
        <w:t xml:space="preserve"> </w:t>
      </w:r>
    </w:p>
    <w:p w14:paraId="07CB7706" w14:textId="79D25D2A" w:rsidR="009B0B50" w:rsidRPr="00195774" w:rsidRDefault="00813773"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consider</w:t>
      </w:r>
      <w:r w:rsidR="009B0B50" w:rsidRPr="00195774">
        <w:rPr>
          <w:rFonts w:cstheme="minorHAnsi"/>
          <w:sz w:val="20"/>
          <w:szCs w:val="20"/>
        </w:rPr>
        <w:t xml:space="preserve"> a process where </w:t>
      </w:r>
      <w:r w:rsidRPr="00195774">
        <w:rPr>
          <w:rFonts w:cstheme="minorHAnsi"/>
          <w:sz w:val="20"/>
          <w:szCs w:val="20"/>
        </w:rPr>
        <w:t xml:space="preserve">compensation </w:t>
      </w:r>
      <w:r w:rsidR="009B0B50" w:rsidRPr="00195774">
        <w:rPr>
          <w:rFonts w:cstheme="minorHAnsi"/>
          <w:sz w:val="20"/>
          <w:szCs w:val="20"/>
        </w:rPr>
        <w:t xml:space="preserve">offers are administered by the Valuer General </w:t>
      </w:r>
    </w:p>
    <w:p w14:paraId="23A1E4D8" w14:textId="214B4FF2"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devise a mechanism</w:t>
      </w:r>
      <w:r w:rsidR="008E4388" w:rsidRPr="00195774">
        <w:rPr>
          <w:rFonts w:cstheme="minorHAnsi"/>
          <w:sz w:val="20"/>
          <w:szCs w:val="20"/>
        </w:rPr>
        <w:t xml:space="preserve"> for</w:t>
      </w:r>
      <w:r w:rsidRPr="00195774">
        <w:rPr>
          <w:rFonts w:cstheme="minorHAnsi"/>
          <w:sz w:val="20"/>
          <w:szCs w:val="20"/>
        </w:rPr>
        <w:t xml:space="preserve"> property owners </w:t>
      </w:r>
      <w:r w:rsidR="008E4388" w:rsidRPr="00195774">
        <w:rPr>
          <w:rFonts w:cstheme="minorHAnsi"/>
          <w:sz w:val="20"/>
          <w:szCs w:val="20"/>
        </w:rPr>
        <w:t xml:space="preserve">to seek review of </w:t>
      </w:r>
      <w:r w:rsidRPr="00195774">
        <w:rPr>
          <w:rFonts w:cstheme="minorHAnsi"/>
          <w:sz w:val="20"/>
          <w:szCs w:val="20"/>
        </w:rPr>
        <w:t xml:space="preserve">compulsory </w:t>
      </w:r>
      <w:r w:rsidR="008E4388" w:rsidRPr="00195774">
        <w:rPr>
          <w:rFonts w:cstheme="minorHAnsi"/>
          <w:sz w:val="20"/>
          <w:szCs w:val="20"/>
        </w:rPr>
        <w:t>acquisition</w:t>
      </w:r>
    </w:p>
    <w:p w14:paraId="14D4E6C6" w14:textId="373382E6"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lastRenderedPageBreak/>
        <w:t xml:space="preserve">provide clear and consistent information to affected residents about: </w:t>
      </w:r>
      <w:r w:rsidR="00122718" w:rsidRPr="00195774">
        <w:rPr>
          <w:rFonts w:cstheme="minorHAnsi"/>
          <w:sz w:val="20"/>
          <w:szCs w:val="20"/>
        </w:rPr>
        <w:t>t</w:t>
      </w:r>
      <w:r w:rsidRPr="00195774">
        <w:rPr>
          <w:rFonts w:cstheme="minorHAnsi"/>
          <w:sz w:val="20"/>
          <w:szCs w:val="20"/>
        </w:rPr>
        <w:t>he process t</w:t>
      </w:r>
      <w:r w:rsidR="008E4388" w:rsidRPr="00195774">
        <w:rPr>
          <w:rFonts w:cstheme="minorHAnsi"/>
          <w:sz w:val="20"/>
          <w:szCs w:val="20"/>
        </w:rPr>
        <w:t>o</w:t>
      </w:r>
      <w:r w:rsidRPr="00195774">
        <w:rPr>
          <w:rFonts w:cstheme="minorHAnsi"/>
          <w:sz w:val="20"/>
          <w:szCs w:val="20"/>
        </w:rPr>
        <w:t xml:space="preserve"> claim compensation for property damage as a direct result of WestConnex construction</w:t>
      </w:r>
    </w:p>
    <w:p w14:paraId="46A5E52A" w14:textId="2CD59589"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consider extending the zone of influence from 50 metres to 100 metres, and change the dilapidation survey process to an opt-out or compulsory process. </w:t>
      </w:r>
    </w:p>
    <w:p w14:paraId="65554EAD" w14:textId="467D6937"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ensure the Community Complaints Mediator is independent from </w:t>
      </w:r>
      <w:r w:rsidR="0036615B" w:rsidRPr="00195774">
        <w:rPr>
          <w:rFonts w:cstheme="minorHAnsi"/>
          <w:sz w:val="20"/>
          <w:szCs w:val="20"/>
        </w:rPr>
        <w:t>involved parties</w:t>
      </w:r>
    </w:p>
    <w:p w14:paraId="14B83B8F" w14:textId="69EA608B" w:rsidR="009B0B50" w:rsidRPr="00195774" w:rsidRDefault="009B0B50"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publicly report on the new Community Complaints Mediator for the WestConnex project </w:t>
      </w:r>
    </w:p>
    <w:p w14:paraId="7AD1A853" w14:textId="3BD48526" w:rsidR="009B0B50" w:rsidRPr="00195774" w:rsidRDefault="008E4388" w:rsidP="005754A6">
      <w:pPr>
        <w:pStyle w:val="ListParagraph"/>
        <w:numPr>
          <w:ilvl w:val="0"/>
          <w:numId w:val="7"/>
        </w:numPr>
        <w:spacing w:after="0" w:line="240" w:lineRule="auto"/>
        <w:ind w:left="360"/>
        <w:rPr>
          <w:rFonts w:cstheme="minorHAnsi"/>
          <w:sz w:val="20"/>
          <w:szCs w:val="20"/>
        </w:rPr>
      </w:pPr>
      <w:r w:rsidRPr="00195774">
        <w:rPr>
          <w:rFonts w:cstheme="minorHAnsi"/>
          <w:sz w:val="20"/>
          <w:szCs w:val="20"/>
        </w:rPr>
        <w:t xml:space="preserve">ensure </w:t>
      </w:r>
      <w:r w:rsidR="009B0B50" w:rsidRPr="00195774">
        <w:rPr>
          <w:rFonts w:cstheme="minorHAnsi"/>
          <w:sz w:val="20"/>
          <w:szCs w:val="20"/>
        </w:rPr>
        <w:t xml:space="preserve">projects have a centralised complaints management system accessible 24/7. </w:t>
      </w:r>
    </w:p>
    <w:p w14:paraId="02B4B48C" w14:textId="77777777" w:rsidR="00301F2F" w:rsidRDefault="00301F2F" w:rsidP="005754A6">
      <w:pPr>
        <w:spacing w:after="0" w:line="240" w:lineRule="auto"/>
        <w:rPr>
          <w:rFonts w:cstheme="minorHAnsi"/>
          <w:sz w:val="24"/>
          <w:szCs w:val="24"/>
        </w:rPr>
      </w:pPr>
    </w:p>
    <w:p w14:paraId="36663CBE" w14:textId="5C82C547" w:rsidR="001545FB" w:rsidRDefault="00122718" w:rsidP="005754A6">
      <w:pPr>
        <w:spacing w:after="0" w:line="240" w:lineRule="auto"/>
        <w:rPr>
          <w:rFonts w:cstheme="minorHAnsi"/>
          <w:sz w:val="24"/>
          <w:szCs w:val="24"/>
        </w:rPr>
      </w:pPr>
      <w:r>
        <w:rPr>
          <w:rFonts w:cstheme="minorHAnsi"/>
          <w:sz w:val="24"/>
          <w:szCs w:val="24"/>
        </w:rPr>
        <w:t xml:space="preserve">In common with </w:t>
      </w:r>
      <w:r w:rsidR="00C53565">
        <w:rPr>
          <w:rFonts w:cstheme="minorHAnsi"/>
          <w:sz w:val="24"/>
          <w:szCs w:val="24"/>
        </w:rPr>
        <w:t>most official inquiries</w:t>
      </w:r>
      <w:r>
        <w:rPr>
          <w:rFonts w:cstheme="minorHAnsi"/>
          <w:sz w:val="24"/>
          <w:szCs w:val="24"/>
        </w:rPr>
        <w:t xml:space="preserve">, there is a large number of </w:t>
      </w:r>
      <w:r w:rsidR="008E4388">
        <w:rPr>
          <w:rFonts w:cstheme="minorHAnsi"/>
          <w:sz w:val="24"/>
          <w:szCs w:val="24"/>
        </w:rPr>
        <w:t xml:space="preserve">apparently carefully worded </w:t>
      </w:r>
      <w:r>
        <w:rPr>
          <w:rFonts w:cstheme="minorHAnsi"/>
          <w:sz w:val="24"/>
          <w:szCs w:val="24"/>
        </w:rPr>
        <w:t xml:space="preserve">recommendations with </w:t>
      </w:r>
      <w:r w:rsidR="00AE68D9">
        <w:rPr>
          <w:rFonts w:cstheme="minorHAnsi"/>
          <w:sz w:val="24"/>
          <w:szCs w:val="24"/>
        </w:rPr>
        <w:t>little</w:t>
      </w:r>
      <w:r>
        <w:rPr>
          <w:rFonts w:cstheme="minorHAnsi"/>
          <w:sz w:val="24"/>
          <w:szCs w:val="24"/>
        </w:rPr>
        <w:t xml:space="preserve"> indication of their significance.  </w:t>
      </w:r>
      <w:r w:rsidR="001545FB">
        <w:rPr>
          <w:rFonts w:cstheme="minorHAnsi"/>
          <w:sz w:val="24"/>
          <w:szCs w:val="24"/>
        </w:rPr>
        <w:t>Eighteen relate to the availability of information, three to physical characteristics of motorways and one to merit.</w:t>
      </w:r>
    </w:p>
    <w:p w14:paraId="1003FD5B" w14:textId="041B5498" w:rsidR="001545FB" w:rsidRDefault="001545FB" w:rsidP="005754A6">
      <w:pPr>
        <w:spacing w:after="0" w:line="240" w:lineRule="auto"/>
        <w:rPr>
          <w:rFonts w:cstheme="minorHAnsi"/>
          <w:sz w:val="24"/>
          <w:szCs w:val="24"/>
        </w:rPr>
      </w:pPr>
    </w:p>
    <w:p w14:paraId="781FA4BF" w14:textId="575DACC8" w:rsidR="008E1306" w:rsidRDefault="00122718" w:rsidP="005754A6">
      <w:pPr>
        <w:tabs>
          <w:tab w:val="left" w:pos="7061"/>
        </w:tabs>
        <w:spacing w:after="0" w:line="240" w:lineRule="auto"/>
        <w:rPr>
          <w:rFonts w:cstheme="minorHAnsi"/>
          <w:sz w:val="24"/>
          <w:szCs w:val="24"/>
        </w:rPr>
      </w:pPr>
      <w:r>
        <w:rPr>
          <w:rFonts w:cstheme="minorHAnsi"/>
          <w:sz w:val="24"/>
          <w:szCs w:val="24"/>
        </w:rPr>
        <w:t xml:space="preserve">Not all recommendations </w:t>
      </w:r>
      <w:r w:rsidR="00AE68D9">
        <w:rPr>
          <w:rFonts w:cstheme="minorHAnsi"/>
          <w:sz w:val="24"/>
          <w:szCs w:val="24"/>
        </w:rPr>
        <w:t>appear</w:t>
      </w:r>
      <w:r>
        <w:rPr>
          <w:rFonts w:cstheme="minorHAnsi"/>
          <w:sz w:val="24"/>
          <w:szCs w:val="24"/>
        </w:rPr>
        <w:t xml:space="preserve"> related to the findings. </w:t>
      </w:r>
      <w:r w:rsidR="001545FB">
        <w:rPr>
          <w:rFonts w:cstheme="minorHAnsi"/>
          <w:sz w:val="24"/>
          <w:szCs w:val="24"/>
        </w:rPr>
        <w:tab/>
      </w:r>
    </w:p>
    <w:p w14:paraId="0FF9FF9F" w14:textId="1FD7153A" w:rsidR="005754A6" w:rsidRDefault="005754A6">
      <w:pPr>
        <w:rPr>
          <w:rFonts w:cstheme="minorHAnsi"/>
          <w:sz w:val="24"/>
          <w:szCs w:val="24"/>
        </w:rPr>
      </w:pPr>
      <w:r>
        <w:rPr>
          <w:rFonts w:cstheme="minorHAnsi"/>
          <w:sz w:val="24"/>
          <w:szCs w:val="24"/>
        </w:rPr>
        <w:br w:type="page"/>
      </w:r>
    </w:p>
    <w:p w14:paraId="6900ACD2" w14:textId="491A13AA" w:rsidR="00C152B2" w:rsidRPr="008D6365" w:rsidRDefault="00C61788" w:rsidP="005754A6">
      <w:pPr>
        <w:pStyle w:val="Heading2"/>
        <w:numPr>
          <w:ilvl w:val="0"/>
          <w:numId w:val="14"/>
        </w:numPr>
        <w:spacing w:before="0" w:line="240" w:lineRule="auto"/>
        <w:ind w:left="360"/>
      </w:pPr>
      <w:bookmarkStart w:id="15" w:name="_Toc536869741"/>
      <w:r w:rsidRPr="008D6365">
        <w:lastRenderedPageBreak/>
        <w:t xml:space="preserve">Assessment of the </w:t>
      </w:r>
      <w:r w:rsidR="007128AF">
        <w:t>R</w:t>
      </w:r>
      <w:r w:rsidRPr="008D6365">
        <w:t>eport</w:t>
      </w:r>
      <w:bookmarkEnd w:id="15"/>
    </w:p>
    <w:p w14:paraId="583549AC" w14:textId="7977A18C" w:rsidR="00662A5B" w:rsidRDefault="0059730D" w:rsidP="005754A6">
      <w:pPr>
        <w:spacing w:after="0" w:line="240" w:lineRule="auto"/>
        <w:rPr>
          <w:rFonts w:cstheme="minorHAnsi"/>
          <w:sz w:val="24"/>
          <w:szCs w:val="24"/>
        </w:rPr>
      </w:pPr>
      <w:r w:rsidRPr="008D6365">
        <w:rPr>
          <w:rFonts w:cstheme="minorHAnsi"/>
          <w:sz w:val="24"/>
          <w:szCs w:val="24"/>
        </w:rPr>
        <w:t xml:space="preserve">The </w:t>
      </w:r>
      <w:r w:rsidR="007128AF">
        <w:rPr>
          <w:rFonts w:cstheme="minorHAnsi"/>
          <w:sz w:val="24"/>
          <w:szCs w:val="24"/>
        </w:rPr>
        <w:t>R</w:t>
      </w:r>
      <w:r w:rsidR="00AA0B33" w:rsidRPr="008D6365">
        <w:rPr>
          <w:rFonts w:cstheme="minorHAnsi"/>
          <w:sz w:val="24"/>
          <w:szCs w:val="24"/>
        </w:rPr>
        <w:t>eport</w:t>
      </w:r>
      <w:r w:rsidRPr="008D6365">
        <w:rPr>
          <w:rFonts w:cstheme="minorHAnsi"/>
          <w:sz w:val="24"/>
          <w:szCs w:val="24"/>
        </w:rPr>
        <w:t xml:space="preserve"> </w:t>
      </w:r>
      <w:r w:rsidR="00AA0B33" w:rsidRPr="008D6365">
        <w:rPr>
          <w:rFonts w:cstheme="minorHAnsi"/>
          <w:sz w:val="24"/>
          <w:szCs w:val="24"/>
        </w:rPr>
        <w:t xml:space="preserve">was more confident on </w:t>
      </w:r>
      <w:r w:rsidRPr="008D6365">
        <w:rPr>
          <w:rFonts w:cstheme="minorHAnsi"/>
          <w:sz w:val="24"/>
          <w:szCs w:val="24"/>
        </w:rPr>
        <w:t>straightforward matters</w:t>
      </w:r>
      <w:r w:rsidR="00AA0B33" w:rsidRPr="008D6365">
        <w:rPr>
          <w:rFonts w:cstheme="minorHAnsi"/>
          <w:sz w:val="24"/>
          <w:szCs w:val="24"/>
        </w:rPr>
        <w:t xml:space="preserve"> </w:t>
      </w:r>
      <w:r w:rsidR="00DF2021" w:rsidRPr="008D6365">
        <w:rPr>
          <w:rFonts w:cstheme="minorHAnsi"/>
          <w:sz w:val="24"/>
          <w:szCs w:val="24"/>
        </w:rPr>
        <w:t>where</w:t>
      </w:r>
      <w:r w:rsidR="00C61788" w:rsidRPr="008D6365">
        <w:rPr>
          <w:rFonts w:cstheme="minorHAnsi"/>
          <w:sz w:val="24"/>
          <w:szCs w:val="24"/>
        </w:rPr>
        <w:t xml:space="preserve"> there was d</w:t>
      </w:r>
      <w:r w:rsidR="00AA0B33" w:rsidRPr="008D6365">
        <w:rPr>
          <w:rFonts w:cstheme="minorHAnsi"/>
          <w:sz w:val="24"/>
          <w:szCs w:val="24"/>
        </w:rPr>
        <w:t>irect evidence</w:t>
      </w:r>
      <w:r w:rsidR="00C53565">
        <w:rPr>
          <w:rFonts w:cstheme="minorHAnsi"/>
          <w:sz w:val="24"/>
          <w:szCs w:val="24"/>
        </w:rPr>
        <w:t xml:space="preserve"> for example:</w:t>
      </w:r>
      <w:r w:rsidR="00AA0B33" w:rsidRPr="008D6365">
        <w:rPr>
          <w:rFonts w:cstheme="minorHAnsi"/>
          <w:sz w:val="24"/>
          <w:szCs w:val="24"/>
        </w:rPr>
        <w:t xml:space="preserve"> local residents</w:t>
      </w:r>
      <w:r w:rsidR="005D1CEC" w:rsidRPr="008D6365">
        <w:rPr>
          <w:rFonts w:cstheme="minorHAnsi"/>
          <w:sz w:val="24"/>
          <w:szCs w:val="24"/>
        </w:rPr>
        <w:t xml:space="preserve"> </w:t>
      </w:r>
      <w:r w:rsidR="0016589B" w:rsidRPr="008D6365">
        <w:rPr>
          <w:rFonts w:cstheme="minorHAnsi"/>
          <w:sz w:val="24"/>
          <w:szCs w:val="24"/>
        </w:rPr>
        <w:t>disadvantaged by construction</w:t>
      </w:r>
      <w:r w:rsidR="00567087" w:rsidRPr="008D6365">
        <w:rPr>
          <w:rFonts w:cstheme="minorHAnsi"/>
          <w:sz w:val="24"/>
          <w:szCs w:val="24"/>
        </w:rPr>
        <w:t>;</w:t>
      </w:r>
      <w:r w:rsidR="005D1CEC" w:rsidRPr="008D6365">
        <w:rPr>
          <w:rFonts w:cstheme="minorHAnsi"/>
          <w:sz w:val="24"/>
          <w:szCs w:val="24"/>
        </w:rPr>
        <w:t xml:space="preserve"> the WestConnex </w:t>
      </w:r>
      <w:r w:rsidR="00947DB0" w:rsidRPr="008D6365">
        <w:rPr>
          <w:rFonts w:cstheme="minorHAnsi"/>
          <w:sz w:val="24"/>
          <w:szCs w:val="24"/>
        </w:rPr>
        <w:t xml:space="preserve">process </w:t>
      </w:r>
      <w:r w:rsidR="00DF2021" w:rsidRPr="008D6365">
        <w:rPr>
          <w:rFonts w:cstheme="minorHAnsi"/>
          <w:sz w:val="24"/>
          <w:szCs w:val="24"/>
        </w:rPr>
        <w:t>omitting</w:t>
      </w:r>
      <w:r w:rsidR="00C61788" w:rsidRPr="008D6365">
        <w:rPr>
          <w:rFonts w:cstheme="minorHAnsi"/>
          <w:sz w:val="24"/>
          <w:szCs w:val="24"/>
        </w:rPr>
        <w:t xml:space="preserve"> </w:t>
      </w:r>
      <w:r w:rsidR="00A41ECC" w:rsidRPr="008D6365">
        <w:rPr>
          <w:rFonts w:cstheme="minorHAnsi"/>
          <w:sz w:val="24"/>
          <w:szCs w:val="24"/>
        </w:rPr>
        <w:t>critical</w:t>
      </w:r>
      <w:r w:rsidR="00C61788" w:rsidRPr="008D6365">
        <w:rPr>
          <w:rFonts w:cstheme="minorHAnsi"/>
          <w:sz w:val="24"/>
          <w:szCs w:val="24"/>
        </w:rPr>
        <w:t xml:space="preserve"> steps</w:t>
      </w:r>
      <w:r w:rsidR="005D1CEC" w:rsidRPr="008D6365">
        <w:rPr>
          <w:rFonts w:cstheme="minorHAnsi"/>
          <w:sz w:val="24"/>
          <w:szCs w:val="24"/>
        </w:rPr>
        <w:t>.</w:t>
      </w:r>
      <w:r w:rsidR="00F767EE">
        <w:rPr>
          <w:rFonts w:cstheme="minorHAnsi"/>
          <w:sz w:val="24"/>
          <w:szCs w:val="24"/>
        </w:rPr>
        <w:t xml:space="preserve">  These tend to relate to ‘implementation’</w:t>
      </w:r>
      <w:r w:rsidR="00C53565">
        <w:rPr>
          <w:rFonts w:cstheme="minorHAnsi"/>
          <w:sz w:val="24"/>
          <w:szCs w:val="24"/>
        </w:rPr>
        <w:t xml:space="preserve"> -</w:t>
      </w:r>
      <w:r w:rsidR="00F767EE">
        <w:rPr>
          <w:rFonts w:cstheme="minorHAnsi"/>
          <w:sz w:val="24"/>
          <w:szCs w:val="24"/>
        </w:rPr>
        <w:t xml:space="preserve"> processes associated with construction of projects.</w:t>
      </w:r>
    </w:p>
    <w:p w14:paraId="6725E92E" w14:textId="346F7250" w:rsidR="00F767EE" w:rsidRDefault="00F767EE" w:rsidP="005754A6">
      <w:pPr>
        <w:spacing w:after="0" w:line="240" w:lineRule="auto"/>
        <w:rPr>
          <w:rFonts w:cstheme="minorHAnsi"/>
          <w:sz w:val="24"/>
          <w:szCs w:val="24"/>
        </w:rPr>
      </w:pPr>
    </w:p>
    <w:p w14:paraId="3281306B" w14:textId="64EEED03" w:rsidR="00F767EE" w:rsidRPr="008D6365" w:rsidRDefault="00F767EE" w:rsidP="005754A6">
      <w:pPr>
        <w:spacing w:after="0" w:line="240" w:lineRule="auto"/>
        <w:rPr>
          <w:rFonts w:cstheme="minorHAnsi"/>
          <w:sz w:val="24"/>
          <w:szCs w:val="24"/>
        </w:rPr>
      </w:pPr>
      <w:r>
        <w:rPr>
          <w:rFonts w:cstheme="minorHAnsi"/>
          <w:sz w:val="24"/>
          <w:szCs w:val="24"/>
        </w:rPr>
        <w:t xml:space="preserve">Its </w:t>
      </w:r>
      <w:r w:rsidR="00C53565">
        <w:rPr>
          <w:rFonts w:cstheme="minorHAnsi"/>
          <w:sz w:val="24"/>
          <w:szCs w:val="24"/>
        </w:rPr>
        <w:t>consideration</w:t>
      </w:r>
      <w:r>
        <w:rPr>
          <w:rFonts w:cstheme="minorHAnsi"/>
          <w:sz w:val="24"/>
          <w:szCs w:val="24"/>
        </w:rPr>
        <w:t xml:space="preserve"> of program merit was far more limited</w:t>
      </w:r>
      <w:r w:rsidR="00C53565">
        <w:rPr>
          <w:rFonts w:cstheme="minorHAnsi"/>
          <w:sz w:val="24"/>
          <w:szCs w:val="24"/>
        </w:rPr>
        <w:t>, drawing on ‘independent’ assessments by SGS Economics and Infrastructure Australia</w:t>
      </w:r>
      <w:r>
        <w:rPr>
          <w:rFonts w:cstheme="minorHAnsi"/>
          <w:sz w:val="24"/>
          <w:szCs w:val="24"/>
        </w:rPr>
        <w:t xml:space="preserve">.  </w:t>
      </w:r>
      <w:r w:rsidR="00E86345">
        <w:rPr>
          <w:rFonts w:cstheme="minorHAnsi"/>
          <w:sz w:val="24"/>
          <w:szCs w:val="24"/>
        </w:rPr>
        <w:t>It was seemingly unaware of national road policy issues.</w:t>
      </w:r>
    </w:p>
    <w:p w14:paraId="1BC55F0E" w14:textId="77777777" w:rsidR="00662A5B" w:rsidRPr="008D6365" w:rsidRDefault="00662A5B" w:rsidP="005754A6">
      <w:pPr>
        <w:spacing w:after="0" w:line="240" w:lineRule="auto"/>
        <w:rPr>
          <w:rFonts w:cstheme="minorHAnsi"/>
          <w:sz w:val="24"/>
          <w:szCs w:val="24"/>
        </w:rPr>
      </w:pPr>
    </w:p>
    <w:p w14:paraId="57A34C9B" w14:textId="4EB66F1D" w:rsidR="005D1CEC" w:rsidRPr="008D6365" w:rsidRDefault="00C53565" w:rsidP="005754A6">
      <w:pPr>
        <w:spacing w:after="0" w:line="240" w:lineRule="auto"/>
        <w:rPr>
          <w:rFonts w:cstheme="minorHAnsi"/>
          <w:sz w:val="24"/>
          <w:szCs w:val="24"/>
        </w:rPr>
      </w:pPr>
      <w:r>
        <w:rPr>
          <w:rFonts w:cstheme="minorHAnsi"/>
          <w:sz w:val="24"/>
          <w:szCs w:val="24"/>
        </w:rPr>
        <w:t xml:space="preserve">The </w:t>
      </w:r>
      <w:r w:rsidR="007128AF">
        <w:rPr>
          <w:rFonts w:cstheme="minorHAnsi"/>
          <w:sz w:val="24"/>
          <w:szCs w:val="24"/>
        </w:rPr>
        <w:t>R</w:t>
      </w:r>
      <w:r>
        <w:rPr>
          <w:rFonts w:cstheme="minorHAnsi"/>
          <w:sz w:val="24"/>
          <w:szCs w:val="24"/>
        </w:rPr>
        <w:t>eport</w:t>
      </w:r>
      <w:r w:rsidR="00C61788" w:rsidRPr="008D6365">
        <w:rPr>
          <w:rFonts w:cstheme="minorHAnsi"/>
          <w:sz w:val="24"/>
          <w:szCs w:val="24"/>
        </w:rPr>
        <w:t xml:space="preserve"> </w:t>
      </w:r>
      <w:r w:rsidR="00195774">
        <w:rPr>
          <w:rFonts w:cstheme="minorHAnsi"/>
          <w:sz w:val="24"/>
          <w:szCs w:val="24"/>
        </w:rPr>
        <w:t>overlooked</w:t>
      </w:r>
      <w:r w:rsidR="0016589B" w:rsidRPr="008D6365">
        <w:rPr>
          <w:rFonts w:cstheme="minorHAnsi"/>
          <w:sz w:val="24"/>
          <w:szCs w:val="24"/>
        </w:rPr>
        <w:t xml:space="preserve"> </w:t>
      </w:r>
      <w:r w:rsidR="00C61788" w:rsidRPr="008D6365">
        <w:rPr>
          <w:rFonts w:cstheme="minorHAnsi"/>
          <w:sz w:val="24"/>
          <w:szCs w:val="24"/>
        </w:rPr>
        <w:t xml:space="preserve">the two </w:t>
      </w:r>
      <w:r w:rsidR="00195774">
        <w:rPr>
          <w:rFonts w:cstheme="minorHAnsi"/>
          <w:sz w:val="24"/>
          <w:szCs w:val="24"/>
        </w:rPr>
        <w:t xml:space="preserve">central </w:t>
      </w:r>
      <w:r w:rsidR="00C61788" w:rsidRPr="008D6365">
        <w:rPr>
          <w:rFonts w:cstheme="minorHAnsi"/>
          <w:sz w:val="24"/>
          <w:szCs w:val="24"/>
        </w:rPr>
        <w:t>questions</w:t>
      </w:r>
      <w:r w:rsidR="005D1CEC" w:rsidRPr="008D6365">
        <w:rPr>
          <w:rFonts w:cstheme="minorHAnsi"/>
          <w:sz w:val="24"/>
          <w:szCs w:val="24"/>
        </w:rPr>
        <w:t>:</w:t>
      </w:r>
    </w:p>
    <w:p w14:paraId="377344BF" w14:textId="3933673D" w:rsidR="00C076D0" w:rsidRPr="008D6365" w:rsidRDefault="00F767EE" w:rsidP="005754A6">
      <w:pPr>
        <w:pStyle w:val="ListParagraph"/>
        <w:numPr>
          <w:ilvl w:val="0"/>
          <w:numId w:val="1"/>
        </w:numPr>
        <w:spacing w:after="0" w:line="240" w:lineRule="auto"/>
        <w:ind w:left="360"/>
        <w:rPr>
          <w:rFonts w:cstheme="minorHAnsi"/>
          <w:sz w:val="24"/>
          <w:szCs w:val="24"/>
        </w:rPr>
      </w:pPr>
      <w:r>
        <w:rPr>
          <w:rFonts w:cstheme="minorHAnsi"/>
          <w:sz w:val="24"/>
          <w:szCs w:val="24"/>
        </w:rPr>
        <w:t>t</w:t>
      </w:r>
      <w:r w:rsidR="00C076D0" w:rsidRPr="008D6365">
        <w:rPr>
          <w:rFonts w:cstheme="minorHAnsi"/>
          <w:sz w:val="24"/>
          <w:szCs w:val="24"/>
        </w:rPr>
        <w:t xml:space="preserve">he </w:t>
      </w:r>
      <w:r w:rsidR="00947DB0" w:rsidRPr="008D6365">
        <w:rPr>
          <w:rFonts w:cstheme="minorHAnsi"/>
          <w:sz w:val="24"/>
          <w:szCs w:val="24"/>
        </w:rPr>
        <w:t xml:space="preserve">transport </w:t>
      </w:r>
      <w:r w:rsidR="00C076D0" w:rsidRPr="008D6365">
        <w:rPr>
          <w:rFonts w:cstheme="minorHAnsi"/>
          <w:sz w:val="24"/>
          <w:szCs w:val="24"/>
        </w:rPr>
        <w:t>effect of WestConnex</w:t>
      </w:r>
      <w:r w:rsidR="004F504B" w:rsidRPr="008D6365">
        <w:rPr>
          <w:rFonts w:cstheme="minorHAnsi"/>
          <w:sz w:val="24"/>
          <w:szCs w:val="24"/>
        </w:rPr>
        <w:t>;</w:t>
      </w:r>
    </w:p>
    <w:p w14:paraId="43243E6D" w14:textId="13614DA5" w:rsidR="00C076D0" w:rsidRDefault="00F767EE" w:rsidP="005754A6">
      <w:pPr>
        <w:pStyle w:val="ListParagraph"/>
        <w:numPr>
          <w:ilvl w:val="0"/>
          <w:numId w:val="1"/>
        </w:numPr>
        <w:spacing w:after="0" w:line="240" w:lineRule="auto"/>
        <w:ind w:left="360"/>
        <w:rPr>
          <w:rFonts w:cstheme="minorHAnsi"/>
          <w:sz w:val="24"/>
          <w:szCs w:val="24"/>
        </w:rPr>
      </w:pPr>
      <w:r>
        <w:rPr>
          <w:rFonts w:cstheme="minorHAnsi"/>
          <w:sz w:val="24"/>
          <w:szCs w:val="24"/>
        </w:rPr>
        <w:t>w</w:t>
      </w:r>
      <w:r w:rsidR="00C076D0" w:rsidRPr="008D6365">
        <w:rPr>
          <w:rFonts w:cstheme="minorHAnsi"/>
          <w:sz w:val="24"/>
          <w:szCs w:val="24"/>
        </w:rPr>
        <w:t>hy ‘independent’ experts disagree on pivotal</w:t>
      </w:r>
      <w:r w:rsidR="004F504B" w:rsidRPr="008D6365">
        <w:rPr>
          <w:rFonts w:cstheme="minorHAnsi"/>
          <w:sz w:val="24"/>
          <w:szCs w:val="24"/>
        </w:rPr>
        <w:t xml:space="preserve"> </w:t>
      </w:r>
      <w:r w:rsidR="00C076D0" w:rsidRPr="008D6365">
        <w:rPr>
          <w:rFonts w:cstheme="minorHAnsi"/>
          <w:sz w:val="24"/>
          <w:szCs w:val="24"/>
        </w:rPr>
        <w:t>matters</w:t>
      </w:r>
      <w:r w:rsidR="004F504B" w:rsidRPr="008D6365">
        <w:rPr>
          <w:rFonts w:cstheme="minorHAnsi"/>
          <w:sz w:val="24"/>
          <w:szCs w:val="24"/>
        </w:rPr>
        <w:t>.</w:t>
      </w:r>
    </w:p>
    <w:p w14:paraId="16EC6E83" w14:textId="354493DF" w:rsidR="00691D84" w:rsidRDefault="00691D84" w:rsidP="005754A6">
      <w:pPr>
        <w:spacing w:after="0" w:line="240" w:lineRule="auto"/>
        <w:rPr>
          <w:rFonts w:cstheme="minorHAnsi"/>
          <w:sz w:val="24"/>
          <w:szCs w:val="24"/>
        </w:rPr>
      </w:pPr>
    </w:p>
    <w:p w14:paraId="320C8CE1" w14:textId="2036BCB9" w:rsidR="00691D84" w:rsidRPr="00691D84" w:rsidRDefault="00691D84" w:rsidP="005754A6">
      <w:pPr>
        <w:spacing w:after="0" w:line="240" w:lineRule="auto"/>
        <w:rPr>
          <w:rFonts w:cstheme="minorHAnsi"/>
          <w:sz w:val="24"/>
          <w:szCs w:val="24"/>
        </w:rPr>
      </w:pPr>
      <w:r>
        <w:rPr>
          <w:rFonts w:cstheme="minorHAnsi"/>
          <w:sz w:val="24"/>
          <w:szCs w:val="24"/>
        </w:rPr>
        <w:t>The</w:t>
      </w:r>
      <w:r w:rsidR="005B3B0B">
        <w:rPr>
          <w:rFonts w:cstheme="minorHAnsi"/>
          <w:sz w:val="24"/>
          <w:szCs w:val="24"/>
        </w:rPr>
        <w:t>re are</w:t>
      </w:r>
      <w:r>
        <w:rPr>
          <w:rFonts w:cstheme="minorHAnsi"/>
          <w:sz w:val="24"/>
          <w:szCs w:val="24"/>
        </w:rPr>
        <w:t xml:space="preserve"> implications</w:t>
      </w:r>
      <w:r w:rsidR="005B3B0B">
        <w:rPr>
          <w:rFonts w:cstheme="minorHAnsi"/>
          <w:sz w:val="24"/>
          <w:szCs w:val="24"/>
        </w:rPr>
        <w:t xml:space="preserve"> </w:t>
      </w:r>
      <w:r w:rsidR="00DB1E80">
        <w:rPr>
          <w:rFonts w:cstheme="minorHAnsi"/>
          <w:sz w:val="24"/>
          <w:szCs w:val="24"/>
        </w:rPr>
        <w:t xml:space="preserve">for </w:t>
      </w:r>
      <w:r w:rsidR="005B3B0B">
        <w:rPr>
          <w:rFonts w:cstheme="minorHAnsi"/>
          <w:sz w:val="24"/>
          <w:szCs w:val="24"/>
        </w:rPr>
        <w:t>broader public policy</w:t>
      </w:r>
      <w:r>
        <w:rPr>
          <w:rFonts w:cstheme="minorHAnsi"/>
          <w:sz w:val="24"/>
          <w:szCs w:val="24"/>
        </w:rPr>
        <w:t>.</w:t>
      </w:r>
    </w:p>
    <w:p w14:paraId="72E72CDA" w14:textId="77777777" w:rsidR="006E76E5" w:rsidRPr="008D6365" w:rsidRDefault="006E76E5" w:rsidP="005754A6">
      <w:pPr>
        <w:pStyle w:val="ListParagraph"/>
        <w:spacing w:after="0" w:line="240" w:lineRule="auto"/>
        <w:ind w:left="360"/>
        <w:rPr>
          <w:rFonts w:cstheme="minorHAnsi"/>
          <w:sz w:val="24"/>
          <w:szCs w:val="24"/>
        </w:rPr>
      </w:pPr>
    </w:p>
    <w:p w14:paraId="29B08C0D" w14:textId="5F2BAEB3" w:rsidR="006E76E5" w:rsidRPr="008E6E6B" w:rsidRDefault="00DE43FE" w:rsidP="005754A6">
      <w:pPr>
        <w:pStyle w:val="Heading3"/>
        <w:spacing w:before="0" w:line="240" w:lineRule="auto"/>
      </w:pPr>
      <w:bookmarkStart w:id="16" w:name="_Hlk536203600"/>
      <w:bookmarkStart w:id="17" w:name="_Toc536869742"/>
      <w:r>
        <w:t>5.1</w:t>
      </w:r>
      <w:r>
        <w:tab/>
      </w:r>
      <w:r w:rsidR="006E76E5" w:rsidRPr="008E6E6B">
        <w:t>Transport effects</w:t>
      </w:r>
      <w:bookmarkEnd w:id="17"/>
    </w:p>
    <w:p w14:paraId="3D7678C0" w14:textId="77777777" w:rsidR="005754A6" w:rsidRDefault="006E76E5" w:rsidP="005754A6">
      <w:pPr>
        <w:spacing w:after="0" w:line="240" w:lineRule="auto"/>
        <w:rPr>
          <w:rFonts w:cstheme="minorHAnsi"/>
          <w:sz w:val="24"/>
          <w:szCs w:val="24"/>
        </w:rPr>
      </w:pPr>
      <w:r w:rsidRPr="008E6E6B">
        <w:rPr>
          <w:rFonts w:cstheme="minorHAnsi"/>
          <w:sz w:val="24"/>
          <w:szCs w:val="24"/>
        </w:rPr>
        <w:t xml:space="preserve">The key to the merit of programs such as WestConnex are transport effects.  It is these effects that lead to potential changes in land-use </w:t>
      </w:r>
      <w:r w:rsidR="004818BB">
        <w:rPr>
          <w:rFonts w:cstheme="minorHAnsi"/>
          <w:sz w:val="24"/>
          <w:szCs w:val="24"/>
        </w:rPr>
        <w:t xml:space="preserve">and ‘wider economic benefits’ </w:t>
      </w:r>
      <w:r w:rsidRPr="008E6E6B">
        <w:rPr>
          <w:rFonts w:cstheme="minorHAnsi"/>
          <w:sz w:val="24"/>
          <w:szCs w:val="24"/>
        </w:rPr>
        <w:t xml:space="preserve">town planners and ‘economists’ are </w:t>
      </w:r>
      <w:r w:rsidR="004818BB">
        <w:rPr>
          <w:rFonts w:cstheme="minorHAnsi"/>
          <w:sz w:val="24"/>
          <w:szCs w:val="24"/>
        </w:rPr>
        <w:t>increasingly</w:t>
      </w:r>
      <w:r w:rsidRPr="008E6E6B">
        <w:rPr>
          <w:rFonts w:cstheme="minorHAnsi"/>
          <w:sz w:val="24"/>
          <w:szCs w:val="24"/>
        </w:rPr>
        <w:t xml:space="preserve"> fond of citing in support of transport projects.</w:t>
      </w:r>
      <w:r w:rsidR="004818BB">
        <w:rPr>
          <w:rFonts w:cstheme="minorHAnsi"/>
          <w:sz w:val="24"/>
          <w:szCs w:val="24"/>
        </w:rPr>
        <w:t xml:space="preserve">  </w:t>
      </w:r>
    </w:p>
    <w:p w14:paraId="647BCFED" w14:textId="77777777" w:rsidR="005754A6" w:rsidRDefault="005754A6" w:rsidP="005754A6">
      <w:pPr>
        <w:spacing w:after="0" w:line="240" w:lineRule="auto"/>
        <w:rPr>
          <w:rFonts w:cstheme="minorHAnsi"/>
          <w:sz w:val="24"/>
          <w:szCs w:val="24"/>
        </w:rPr>
      </w:pPr>
    </w:p>
    <w:p w14:paraId="313AB32A" w14:textId="77777777" w:rsidR="001E4D9C" w:rsidRDefault="004818BB" w:rsidP="005754A6">
      <w:pPr>
        <w:spacing w:after="0" w:line="240" w:lineRule="auto"/>
        <w:rPr>
          <w:rFonts w:cstheme="minorHAnsi"/>
          <w:sz w:val="24"/>
          <w:szCs w:val="24"/>
        </w:rPr>
      </w:pPr>
      <w:r>
        <w:rPr>
          <w:rFonts w:cstheme="minorHAnsi"/>
          <w:sz w:val="24"/>
          <w:szCs w:val="24"/>
        </w:rPr>
        <w:t>Nonetheless</w:t>
      </w:r>
      <w:r w:rsidR="001E4D9C">
        <w:rPr>
          <w:rFonts w:cstheme="minorHAnsi"/>
          <w:sz w:val="24"/>
          <w:szCs w:val="24"/>
        </w:rPr>
        <w:t>,</w:t>
      </w:r>
      <w:r>
        <w:rPr>
          <w:rFonts w:cstheme="minorHAnsi"/>
          <w:sz w:val="24"/>
          <w:szCs w:val="24"/>
        </w:rPr>
        <w:t xml:space="preserve"> invariably the ‘economic’ justification for major road projects like WestConnex depends almost wholly on theoretical and hypothetical ‘travel time savings’.</w:t>
      </w:r>
    </w:p>
    <w:p w14:paraId="4FDDCDFD" w14:textId="77777777" w:rsidR="001E4D9C" w:rsidRDefault="001E4D9C" w:rsidP="005754A6">
      <w:pPr>
        <w:spacing w:after="0" w:line="240" w:lineRule="auto"/>
        <w:rPr>
          <w:rFonts w:cstheme="minorHAnsi"/>
          <w:sz w:val="24"/>
          <w:szCs w:val="24"/>
        </w:rPr>
      </w:pPr>
    </w:p>
    <w:p w14:paraId="0D27903D" w14:textId="33F818D7" w:rsidR="000B0225" w:rsidRDefault="006E76E5" w:rsidP="005754A6">
      <w:pPr>
        <w:spacing w:after="0" w:line="240" w:lineRule="auto"/>
        <w:rPr>
          <w:rFonts w:cstheme="minorHAnsi"/>
          <w:sz w:val="24"/>
          <w:szCs w:val="24"/>
        </w:rPr>
      </w:pPr>
      <w:r w:rsidRPr="008E6E6B">
        <w:rPr>
          <w:rFonts w:cstheme="minorHAnsi"/>
          <w:sz w:val="24"/>
          <w:szCs w:val="24"/>
        </w:rPr>
        <w:t xml:space="preserve">WestConnex, post </w:t>
      </w:r>
      <w:r w:rsidR="005A5806">
        <w:rPr>
          <w:rFonts w:cstheme="minorHAnsi"/>
          <w:sz w:val="24"/>
          <w:szCs w:val="24"/>
        </w:rPr>
        <w:t xml:space="preserve">the idea of </w:t>
      </w:r>
      <w:r w:rsidRPr="008E6E6B">
        <w:rPr>
          <w:rFonts w:cstheme="minorHAnsi"/>
          <w:sz w:val="24"/>
          <w:szCs w:val="24"/>
        </w:rPr>
        <w:t>beautification of Parramatta Road, has been presented by both NSW and Commonwealth Governments as making driving easier and faster between Sydney’s south west suburbs and CBD.</w:t>
      </w:r>
      <w:r w:rsidR="000B0225">
        <w:rPr>
          <w:rFonts w:cstheme="minorHAnsi"/>
          <w:sz w:val="24"/>
          <w:szCs w:val="24"/>
        </w:rPr>
        <w:t xml:space="preserve">  That is, travel time savings.</w:t>
      </w:r>
      <w:r w:rsidRPr="008E6E6B">
        <w:rPr>
          <w:rStyle w:val="EndnoteReference"/>
          <w:rFonts w:cstheme="minorHAnsi"/>
          <w:sz w:val="24"/>
          <w:szCs w:val="24"/>
        </w:rPr>
        <w:endnoteReference w:id="42"/>
      </w:r>
    </w:p>
    <w:p w14:paraId="1338AA84" w14:textId="22540A9B" w:rsidR="006E76E5" w:rsidRPr="008E6E6B" w:rsidRDefault="006E76E5" w:rsidP="005754A6">
      <w:pPr>
        <w:spacing w:after="0" w:line="240" w:lineRule="auto"/>
        <w:rPr>
          <w:rFonts w:cstheme="minorHAnsi"/>
          <w:sz w:val="24"/>
          <w:szCs w:val="24"/>
        </w:rPr>
      </w:pPr>
      <w:r w:rsidRPr="008E6E6B">
        <w:rPr>
          <w:rFonts w:cstheme="minorHAnsi"/>
          <w:sz w:val="24"/>
          <w:szCs w:val="24"/>
        </w:rPr>
        <w:t xml:space="preserve">  </w:t>
      </w:r>
    </w:p>
    <w:p w14:paraId="0E2AF41B" w14:textId="77777777" w:rsidR="006E76E5" w:rsidRPr="008E6E6B" w:rsidRDefault="006E76E5" w:rsidP="005754A6">
      <w:pPr>
        <w:spacing w:after="0" w:line="240" w:lineRule="auto"/>
        <w:rPr>
          <w:rFonts w:cstheme="minorHAnsi"/>
          <w:sz w:val="24"/>
          <w:szCs w:val="24"/>
        </w:rPr>
      </w:pPr>
      <w:r w:rsidRPr="008E6E6B">
        <w:rPr>
          <w:rFonts w:cstheme="minorHAnsi"/>
          <w:sz w:val="24"/>
          <w:szCs w:val="24"/>
        </w:rPr>
        <w:t>Confusingly, presentations also refer to it constituting a by-pass of inner Sydney.</w:t>
      </w:r>
      <w:r w:rsidRPr="008E6E6B">
        <w:rPr>
          <w:rStyle w:val="EndnoteReference"/>
          <w:rFonts w:cstheme="minorHAnsi"/>
          <w:sz w:val="24"/>
          <w:szCs w:val="24"/>
        </w:rPr>
        <w:endnoteReference w:id="43"/>
      </w:r>
    </w:p>
    <w:p w14:paraId="20E36F20" w14:textId="77777777" w:rsidR="006E76E5" w:rsidRPr="008E6E6B" w:rsidRDefault="006E76E5" w:rsidP="005754A6">
      <w:pPr>
        <w:spacing w:after="0" w:line="240" w:lineRule="auto"/>
        <w:rPr>
          <w:rFonts w:cstheme="minorHAnsi"/>
          <w:sz w:val="24"/>
          <w:szCs w:val="24"/>
        </w:rPr>
      </w:pPr>
    </w:p>
    <w:p w14:paraId="4231AD96" w14:textId="0A149811" w:rsidR="000B0225" w:rsidRDefault="000B0225" w:rsidP="005754A6">
      <w:pPr>
        <w:spacing w:after="0" w:line="240" w:lineRule="auto"/>
        <w:rPr>
          <w:rFonts w:cstheme="minorHAnsi"/>
          <w:sz w:val="24"/>
          <w:szCs w:val="24"/>
        </w:rPr>
      </w:pPr>
      <w:r>
        <w:rPr>
          <w:rFonts w:cstheme="minorHAnsi"/>
          <w:sz w:val="24"/>
          <w:szCs w:val="24"/>
        </w:rPr>
        <w:t>In contrast</w:t>
      </w:r>
      <w:r w:rsidR="005A5806">
        <w:rPr>
          <w:rFonts w:cstheme="minorHAnsi"/>
          <w:sz w:val="24"/>
          <w:szCs w:val="24"/>
        </w:rPr>
        <w:t xml:space="preserve"> to a by-pass</w:t>
      </w:r>
      <w:r>
        <w:rPr>
          <w:rFonts w:cstheme="minorHAnsi"/>
          <w:sz w:val="24"/>
          <w:szCs w:val="24"/>
        </w:rPr>
        <w:t xml:space="preserve">, Figures 1 and 2 </w:t>
      </w:r>
      <w:r w:rsidR="009B3489">
        <w:rPr>
          <w:rFonts w:cstheme="minorHAnsi"/>
          <w:sz w:val="24"/>
          <w:szCs w:val="24"/>
        </w:rPr>
        <w:t xml:space="preserve">(above) </w:t>
      </w:r>
      <w:r>
        <w:rPr>
          <w:rFonts w:cstheme="minorHAnsi"/>
          <w:sz w:val="24"/>
          <w:szCs w:val="24"/>
        </w:rPr>
        <w:t>show that from a metropolitan perspective WestConnex runs into, and partly through, inner Sydney.</w:t>
      </w:r>
    </w:p>
    <w:p w14:paraId="5AD9C95E" w14:textId="700EF06A" w:rsidR="000B0225" w:rsidRDefault="000B0225" w:rsidP="005754A6">
      <w:pPr>
        <w:spacing w:after="0" w:line="240" w:lineRule="auto"/>
        <w:rPr>
          <w:rFonts w:cstheme="minorHAnsi"/>
          <w:sz w:val="24"/>
          <w:szCs w:val="24"/>
        </w:rPr>
      </w:pPr>
    </w:p>
    <w:p w14:paraId="1CCF4D68" w14:textId="5224FF98" w:rsidR="000B0225" w:rsidRDefault="000B0225" w:rsidP="005754A6">
      <w:pPr>
        <w:spacing w:after="0" w:line="240" w:lineRule="auto"/>
        <w:rPr>
          <w:rFonts w:cstheme="minorHAnsi"/>
          <w:sz w:val="24"/>
          <w:szCs w:val="24"/>
        </w:rPr>
      </w:pPr>
      <w:r>
        <w:rPr>
          <w:rFonts w:cstheme="minorHAnsi"/>
          <w:sz w:val="24"/>
          <w:szCs w:val="24"/>
        </w:rPr>
        <w:t xml:space="preserve">From this perspective, it appears an intention of by-passing inner Sydney would have been better pursued by connection of M4 and M5 motorways further west than the WestConnex route, noting the demographic centre of Sydney is not the CBD but near Parramatta 25km to the west.  </w:t>
      </w:r>
      <w:r w:rsidR="007232FE">
        <w:rPr>
          <w:rFonts w:cstheme="minorHAnsi"/>
          <w:sz w:val="24"/>
          <w:szCs w:val="24"/>
        </w:rPr>
        <w:t>A better ‘link’</w:t>
      </w:r>
      <w:r w:rsidR="00F243CE">
        <w:rPr>
          <w:rFonts w:cstheme="minorHAnsi"/>
          <w:sz w:val="24"/>
          <w:szCs w:val="24"/>
        </w:rPr>
        <w:t>,</w:t>
      </w:r>
      <w:r w:rsidR="007232FE">
        <w:rPr>
          <w:rFonts w:cstheme="minorHAnsi"/>
          <w:sz w:val="24"/>
          <w:szCs w:val="24"/>
        </w:rPr>
        <w:t xml:space="preserve"> </w:t>
      </w:r>
      <w:r w:rsidR="00F243CE">
        <w:rPr>
          <w:rFonts w:cstheme="minorHAnsi"/>
          <w:sz w:val="24"/>
          <w:szCs w:val="24"/>
        </w:rPr>
        <w:t xml:space="preserve">if needed, </w:t>
      </w:r>
      <w:r w:rsidR="007232FE">
        <w:rPr>
          <w:rFonts w:cstheme="minorHAnsi"/>
          <w:sz w:val="24"/>
          <w:szCs w:val="24"/>
        </w:rPr>
        <w:t>may have been</w:t>
      </w:r>
      <w:r w:rsidR="009B3489">
        <w:rPr>
          <w:rFonts w:cstheme="minorHAnsi"/>
          <w:sz w:val="24"/>
          <w:szCs w:val="24"/>
        </w:rPr>
        <w:t xml:space="preserve"> along the line of the </w:t>
      </w:r>
      <w:r w:rsidR="000D4FFE">
        <w:rPr>
          <w:rFonts w:cstheme="minorHAnsi"/>
          <w:sz w:val="24"/>
          <w:szCs w:val="24"/>
        </w:rPr>
        <w:t xml:space="preserve">A3 or </w:t>
      </w:r>
      <w:r w:rsidR="009B3489">
        <w:rPr>
          <w:rFonts w:cstheme="minorHAnsi"/>
          <w:sz w:val="24"/>
          <w:szCs w:val="24"/>
        </w:rPr>
        <w:t>A6</w:t>
      </w:r>
      <w:r w:rsidR="000D4FFE">
        <w:rPr>
          <w:rFonts w:cstheme="minorHAnsi"/>
          <w:sz w:val="24"/>
          <w:szCs w:val="24"/>
        </w:rPr>
        <w:t xml:space="preserve"> in Figure 1</w:t>
      </w:r>
      <w:r w:rsidR="009B3489">
        <w:rPr>
          <w:rFonts w:cstheme="minorHAnsi"/>
          <w:sz w:val="24"/>
          <w:szCs w:val="24"/>
        </w:rPr>
        <w:t>.</w:t>
      </w:r>
    </w:p>
    <w:p w14:paraId="47EBEBD3" w14:textId="77777777" w:rsidR="000B0225" w:rsidRDefault="000B0225" w:rsidP="005754A6">
      <w:pPr>
        <w:spacing w:after="0" w:line="240" w:lineRule="auto"/>
        <w:rPr>
          <w:rFonts w:cstheme="minorHAnsi"/>
          <w:sz w:val="24"/>
          <w:szCs w:val="24"/>
        </w:rPr>
      </w:pPr>
    </w:p>
    <w:p w14:paraId="6AD4F39C" w14:textId="77777777" w:rsidR="005754A6" w:rsidRDefault="00BA4619" w:rsidP="005754A6">
      <w:pPr>
        <w:spacing w:after="0" w:line="240" w:lineRule="auto"/>
        <w:rPr>
          <w:rFonts w:cstheme="minorHAnsi"/>
          <w:sz w:val="24"/>
          <w:szCs w:val="24"/>
        </w:rPr>
      </w:pPr>
      <w:r>
        <w:rPr>
          <w:rFonts w:cstheme="minorHAnsi"/>
          <w:sz w:val="24"/>
          <w:szCs w:val="24"/>
        </w:rPr>
        <w:t>For ex</w:t>
      </w:r>
      <w:r w:rsidR="000B0225">
        <w:rPr>
          <w:rFonts w:cstheme="minorHAnsi"/>
          <w:sz w:val="24"/>
          <w:szCs w:val="24"/>
        </w:rPr>
        <w:t>ample</w:t>
      </w:r>
      <w:r w:rsidR="005A5806">
        <w:rPr>
          <w:rFonts w:cstheme="minorHAnsi"/>
          <w:sz w:val="24"/>
          <w:szCs w:val="24"/>
        </w:rPr>
        <w:t>,</w:t>
      </w:r>
      <w:r>
        <w:rPr>
          <w:rFonts w:cstheme="minorHAnsi"/>
          <w:sz w:val="24"/>
          <w:szCs w:val="24"/>
        </w:rPr>
        <w:t xml:space="preserve"> </w:t>
      </w:r>
      <w:r w:rsidR="000B0225">
        <w:rPr>
          <w:rFonts w:cstheme="minorHAnsi"/>
          <w:sz w:val="24"/>
          <w:szCs w:val="24"/>
        </w:rPr>
        <w:t>‘</w:t>
      </w:r>
      <w:r>
        <w:rPr>
          <w:rFonts w:cstheme="minorHAnsi"/>
          <w:sz w:val="24"/>
          <w:szCs w:val="24"/>
        </w:rPr>
        <w:t>f</w:t>
      </w:r>
      <w:r w:rsidR="000B0225">
        <w:rPr>
          <w:rFonts w:cstheme="minorHAnsi"/>
          <w:sz w:val="24"/>
          <w:szCs w:val="24"/>
        </w:rPr>
        <w:t xml:space="preserve">reight’ would be better served </w:t>
      </w:r>
      <w:r>
        <w:rPr>
          <w:rFonts w:cstheme="minorHAnsi"/>
          <w:sz w:val="24"/>
          <w:szCs w:val="24"/>
        </w:rPr>
        <w:t xml:space="preserve">by </w:t>
      </w:r>
      <w:r w:rsidR="000D4FFE">
        <w:rPr>
          <w:rFonts w:cstheme="minorHAnsi"/>
          <w:sz w:val="24"/>
          <w:szCs w:val="24"/>
        </w:rPr>
        <w:t xml:space="preserve">such </w:t>
      </w:r>
      <w:r>
        <w:rPr>
          <w:rFonts w:cstheme="minorHAnsi"/>
          <w:sz w:val="24"/>
          <w:szCs w:val="24"/>
        </w:rPr>
        <w:t>a route joining the M4 and M5 through Sydney’s intermodal terminal area at Chullora (near Bankstown) like depicted on the ‘national freight network’</w:t>
      </w:r>
      <w:r w:rsidR="000D4FFE">
        <w:rPr>
          <w:rFonts w:cstheme="minorHAnsi"/>
          <w:sz w:val="24"/>
          <w:szCs w:val="24"/>
        </w:rPr>
        <w:t xml:space="preserve"> – Figure 3</w:t>
      </w:r>
      <w:r w:rsidR="005A5806">
        <w:rPr>
          <w:rFonts w:cstheme="minorHAnsi"/>
          <w:sz w:val="24"/>
          <w:szCs w:val="24"/>
        </w:rPr>
        <w:t xml:space="preserve"> (below)</w:t>
      </w:r>
      <w:r>
        <w:rPr>
          <w:rFonts w:cstheme="minorHAnsi"/>
          <w:sz w:val="24"/>
          <w:szCs w:val="24"/>
        </w:rPr>
        <w:t xml:space="preserve">.  </w:t>
      </w:r>
    </w:p>
    <w:p w14:paraId="438F8A80" w14:textId="77777777" w:rsidR="005754A6" w:rsidRDefault="005754A6" w:rsidP="005754A6">
      <w:pPr>
        <w:spacing w:after="0" w:line="240" w:lineRule="auto"/>
        <w:rPr>
          <w:rFonts w:cstheme="minorHAnsi"/>
          <w:sz w:val="24"/>
          <w:szCs w:val="24"/>
        </w:rPr>
      </w:pPr>
    </w:p>
    <w:p w14:paraId="1BE30FF0" w14:textId="2DCDFA82" w:rsidR="00BA4619" w:rsidRDefault="00BA4619" w:rsidP="005754A6">
      <w:pPr>
        <w:spacing w:after="0" w:line="240" w:lineRule="auto"/>
        <w:rPr>
          <w:rFonts w:cstheme="minorHAnsi"/>
          <w:sz w:val="24"/>
          <w:szCs w:val="24"/>
        </w:rPr>
      </w:pPr>
      <w:r>
        <w:rPr>
          <w:rFonts w:cstheme="minorHAnsi"/>
          <w:sz w:val="24"/>
          <w:szCs w:val="24"/>
        </w:rPr>
        <w:t xml:space="preserve">This would have more </w:t>
      </w:r>
      <w:r w:rsidR="007232FE">
        <w:rPr>
          <w:rFonts w:cstheme="minorHAnsi"/>
          <w:sz w:val="24"/>
          <w:szCs w:val="24"/>
        </w:rPr>
        <w:t xml:space="preserve">proximate and </w:t>
      </w:r>
      <w:r>
        <w:rPr>
          <w:rFonts w:cstheme="minorHAnsi"/>
          <w:sz w:val="24"/>
          <w:szCs w:val="24"/>
        </w:rPr>
        <w:t xml:space="preserve">ready connections with the other principal interstate route M1 </w:t>
      </w:r>
      <w:r w:rsidR="007232FE">
        <w:rPr>
          <w:rFonts w:cstheme="minorHAnsi"/>
          <w:sz w:val="24"/>
          <w:szCs w:val="24"/>
        </w:rPr>
        <w:t xml:space="preserve">/ Northconnex </w:t>
      </w:r>
      <w:r>
        <w:rPr>
          <w:rFonts w:cstheme="minorHAnsi"/>
          <w:sz w:val="24"/>
          <w:szCs w:val="24"/>
        </w:rPr>
        <w:t xml:space="preserve">(north).  </w:t>
      </w:r>
      <w:r w:rsidR="0052444C">
        <w:rPr>
          <w:rFonts w:cstheme="minorHAnsi"/>
          <w:sz w:val="24"/>
          <w:szCs w:val="24"/>
        </w:rPr>
        <w:t>A route through inner Sydney – such as followed by WestConnex does not appear the most obvious approach to provide through-routes for freight – of ‘j</w:t>
      </w:r>
      <w:r w:rsidR="005754A6">
        <w:rPr>
          <w:rFonts w:cstheme="minorHAnsi"/>
          <w:sz w:val="24"/>
          <w:szCs w:val="24"/>
        </w:rPr>
        <w:t>oining</w:t>
      </w:r>
      <w:r w:rsidR="0052444C">
        <w:rPr>
          <w:rFonts w:cstheme="minorHAnsi"/>
          <w:sz w:val="24"/>
          <w:szCs w:val="24"/>
        </w:rPr>
        <w:t>’</w:t>
      </w:r>
      <w:r w:rsidR="005754A6">
        <w:rPr>
          <w:rFonts w:cstheme="minorHAnsi"/>
          <w:sz w:val="24"/>
          <w:szCs w:val="24"/>
        </w:rPr>
        <w:t xml:space="preserve"> the blue lines in Figure 3</w:t>
      </w:r>
      <w:r w:rsidR="0052444C">
        <w:rPr>
          <w:rFonts w:cstheme="minorHAnsi"/>
          <w:sz w:val="24"/>
          <w:szCs w:val="24"/>
        </w:rPr>
        <w:t xml:space="preserve"> between Chullora and the M4 and between Silverwater and NorthConnex.</w:t>
      </w:r>
    </w:p>
    <w:p w14:paraId="6F99769B" w14:textId="047E4129" w:rsidR="000B0225" w:rsidRPr="000D4FFE" w:rsidRDefault="000D4FFE" w:rsidP="005754A6">
      <w:pPr>
        <w:spacing w:after="0" w:line="240" w:lineRule="auto"/>
        <w:rPr>
          <w:rFonts w:cstheme="minorHAnsi"/>
          <w:b/>
          <w:sz w:val="24"/>
          <w:szCs w:val="24"/>
        </w:rPr>
      </w:pPr>
      <w:r w:rsidRPr="000D4FFE">
        <w:rPr>
          <w:rFonts w:cstheme="minorHAnsi"/>
          <w:b/>
          <w:sz w:val="24"/>
          <w:szCs w:val="24"/>
        </w:rPr>
        <w:lastRenderedPageBreak/>
        <w:t>Figure 3: National freight network, Sydney</w:t>
      </w:r>
      <w:r w:rsidR="007232FE">
        <w:rPr>
          <w:rStyle w:val="EndnoteReference"/>
          <w:rFonts w:cstheme="minorHAnsi"/>
          <w:b/>
          <w:sz w:val="24"/>
          <w:szCs w:val="24"/>
        </w:rPr>
        <w:endnoteReference w:id="44"/>
      </w:r>
    </w:p>
    <w:p w14:paraId="168CA842" w14:textId="77777777" w:rsidR="007232FE" w:rsidRDefault="000D4FFE" w:rsidP="005754A6">
      <w:pPr>
        <w:spacing w:after="0" w:line="240" w:lineRule="auto"/>
        <w:rPr>
          <w:rFonts w:cstheme="minorHAnsi"/>
          <w:sz w:val="24"/>
          <w:szCs w:val="24"/>
        </w:rPr>
      </w:pPr>
      <w:r>
        <w:rPr>
          <w:noProof/>
        </w:rPr>
        <w:drawing>
          <wp:inline distT="0" distB="0" distL="0" distR="0" wp14:anchorId="1AC48921" wp14:editId="5A567044">
            <wp:extent cx="5031981" cy="281256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0" t="9783" r="9992" b="2929"/>
                    <a:stretch/>
                  </pic:blipFill>
                  <pic:spPr bwMode="auto">
                    <a:xfrm>
                      <a:off x="0" y="0"/>
                      <a:ext cx="5032628" cy="2812930"/>
                    </a:xfrm>
                    <a:prstGeom prst="rect">
                      <a:avLst/>
                    </a:prstGeom>
                    <a:ln>
                      <a:noFill/>
                    </a:ln>
                    <a:extLst>
                      <a:ext uri="{53640926-AAD7-44D8-BBD7-CCE9431645EC}">
                        <a14:shadowObscured xmlns:a14="http://schemas.microsoft.com/office/drawing/2010/main"/>
                      </a:ext>
                    </a:extLst>
                  </pic:spPr>
                </pic:pic>
              </a:graphicData>
            </a:graphic>
          </wp:inline>
        </w:drawing>
      </w:r>
    </w:p>
    <w:p w14:paraId="30B67C81" w14:textId="77777777" w:rsidR="007232FE" w:rsidRDefault="007232FE" w:rsidP="005754A6">
      <w:pPr>
        <w:spacing w:after="0" w:line="240" w:lineRule="auto"/>
        <w:rPr>
          <w:rFonts w:cstheme="minorHAnsi"/>
          <w:sz w:val="24"/>
          <w:szCs w:val="24"/>
        </w:rPr>
      </w:pPr>
    </w:p>
    <w:p w14:paraId="502AE4C2" w14:textId="27EF35BE" w:rsidR="006E76E5" w:rsidRPr="008E6E6B" w:rsidRDefault="006E76E5" w:rsidP="005754A6">
      <w:pPr>
        <w:spacing w:after="0" w:line="240" w:lineRule="auto"/>
        <w:rPr>
          <w:rFonts w:cstheme="minorHAnsi"/>
          <w:sz w:val="24"/>
          <w:szCs w:val="24"/>
        </w:rPr>
      </w:pPr>
      <w:r w:rsidRPr="008E6E6B">
        <w:rPr>
          <w:rFonts w:cstheme="minorHAnsi"/>
          <w:sz w:val="24"/>
          <w:szCs w:val="24"/>
        </w:rPr>
        <w:t xml:space="preserve">To the extent </w:t>
      </w:r>
      <w:r w:rsidR="007232FE">
        <w:rPr>
          <w:rFonts w:cstheme="minorHAnsi"/>
          <w:sz w:val="24"/>
          <w:szCs w:val="24"/>
        </w:rPr>
        <w:t>WestConnex</w:t>
      </w:r>
      <w:r w:rsidRPr="008E6E6B">
        <w:rPr>
          <w:rFonts w:cstheme="minorHAnsi"/>
          <w:sz w:val="24"/>
          <w:szCs w:val="24"/>
        </w:rPr>
        <w:t xml:space="preserve"> makes </w:t>
      </w:r>
      <w:r w:rsidR="007232FE">
        <w:rPr>
          <w:rFonts w:cstheme="minorHAnsi"/>
          <w:sz w:val="24"/>
          <w:szCs w:val="24"/>
        </w:rPr>
        <w:t xml:space="preserve">motorist </w:t>
      </w:r>
      <w:r w:rsidRPr="008E6E6B">
        <w:rPr>
          <w:rFonts w:cstheme="minorHAnsi"/>
          <w:sz w:val="24"/>
          <w:szCs w:val="24"/>
        </w:rPr>
        <w:t xml:space="preserve">driving </w:t>
      </w:r>
      <w:r w:rsidR="00F243CE">
        <w:rPr>
          <w:rFonts w:cstheme="minorHAnsi"/>
          <w:sz w:val="24"/>
          <w:szCs w:val="24"/>
        </w:rPr>
        <w:t xml:space="preserve">– rather than freight - </w:t>
      </w:r>
      <w:r w:rsidRPr="008E6E6B">
        <w:rPr>
          <w:rFonts w:cstheme="minorHAnsi"/>
          <w:sz w:val="24"/>
          <w:szCs w:val="24"/>
        </w:rPr>
        <w:t>easier</w:t>
      </w:r>
      <w:r w:rsidR="007232FE">
        <w:rPr>
          <w:rFonts w:cstheme="minorHAnsi"/>
          <w:sz w:val="24"/>
          <w:szCs w:val="24"/>
        </w:rPr>
        <w:t>,</w:t>
      </w:r>
      <w:r w:rsidRPr="008E6E6B">
        <w:rPr>
          <w:rFonts w:cstheme="minorHAnsi"/>
          <w:sz w:val="24"/>
          <w:szCs w:val="24"/>
        </w:rPr>
        <w:t xml:space="preserve"> existing and new traffic will be attracted to </w:t>
      </w:r>
      <w:r w:rsidR="007232FE">
        <w:rPr>
          <w:rFonts w:cstheme="minorHAnsi"/>
          <w:sz w:val="24"/>
          <w:szCs w:val="24"/>
        </w:rPr>
        <w:t>its</w:t>
      </w:r>
      <w:r w:rsidRPr="008E6E6B">
        <w:rPr>
          <w:rFonts w:cstheme="minorHAnsi"/>
          <w:sz w:val="24"/>
          <w:szCs w:val="24"/>
        </w:rPr>
        <w:t xml:space="preserve"> </w:t>
      </w:r>
      <w:r w:rsidR="000B0225">
        <w:rPr>
          <w:rFonts w:cstheme="minorHAnsi"/>
          <w:sz w:val="24"/>
          <w:szCs w:val="24"/>
        </w:rPr>
        <w:t xml:space="preserve">localities </w:t>
      </w:r>
      <w:r w:rsidRPr="008E6E6B">
        <w:rPr>
          <w:rFonts w:cstheme="minorHAnsi"/>
          <w:sz w:val="24"/>
          <w:szCs w:val="24"/>
        </w:rPr>
        <w:t>and its ‘feeder’ roads.  These feeder roads include some in inner Sydney and the CBD; for example</w:t>
      </w:r>
      <w:r w:rsidR="00691D84">
        <w:rPr>
          <w:rFonts w:cstheme="minorHAnsi"/>
          <w:sz w:val="24"/>
          <w:szCs w:val="24"/>
        </w:rPr>
        <w:t>,</w:t>
      </w:r>
      <w:r w:rsidRPr="008E6E6B">
        <w:rPr>
          <w:rFonts w:cstheme="minorHAnsi"/>
          <w:sz w:val="24"/>
          <w:szCs w:val="24"/>
        </w:rPr>
        <w:t xml:space="preserve"> the Anzac Bridge.</w:t>
      </w:r>
      <w:r w:rsidR="007232FE">
        <w:rPr>
          <w:rFonts w:cstheme="minorHAnsi"/>
          <w:sz w:val="24"/>
          <w:szCs w:val="24"/>
        </w:rPr>
        <w:t xml:space="preserve">  </w:t>
      </w:r>
    </w:p>
    <w:p w14:paraId="1896C0EB" w14:textId="77777777" w:rsidR="006E76E5" w:rsidRPr="008E6E6B" w:rsidRDefault="006E76E5" w:rsidP="005754A6">
      <w:pPr>
        <w:spacing w:after="0" w:line="240" w:lineRule="auto"/>
        <w:rPr>
          <w:rFonts w:cstheme="minorHAnsi"/>
          <w:sz w:val="24"/>
          <w:szCs w:val="24"/>
        </w:rPr>
      </w:pPr>
    </w:p>
    <w:p w14:paraId="336A2710" w14:textId="500631C2" w:rsidR="007232FE" w:rsidRDefault="00691D84" w:rsidP="005754A6">
      <w:pPr>
        <w:spacing w:after="0" w:line="240" w:lineRule="auto"/>
        <w:rPr>
          <w:rFonts w:cstheme="minorHAnsi"/>
          <w:sz w:val="24"/>
          <w:szCs w:val="24"/>
        </w:rPr>
      </w:pPr>
      <w:r>
        <w:rPr>
          <w:rFonts w:cstheme="minorHAnsi"/>
          <w:sz w:val="24"/>
          <w:szCs w:val="24"/>
        </w:rPr>
        <w:t>I</w:t>
      </w:r>
      <w:r w:rsidR="006E76E5" w:rsidRPr="008E6E6B">
        <w:rPr>
          <w:rFonts w:cstheme="minorHAnsi"/>
          <w:sz w:val="24"/>
          <w:szCs w:val="24"/>
        </w:rPr>
        <w:t>t will attract traffic to within several km, and therefore most likely into – through – Sydney’s CBD</w:t>
      </w:r>
      <w:r w:rsidR="000B0225">
        <w:rPr>
          <w:rFonts w:cstheme="minorHAnsi"/>
          <w:sz w:val="24"/>
          <w:szCs w:val="24"/>
        </w:rPr>
        <w:t xml:space="preserve"> and surrounds</w:t>
      </w:r>
      <w:r w:rsidR="007232FE">
        <w:rPr>
          <w:rFonts w:cstheme="minorHAnsi"/>
          <w:sz w:val="24"/>
          <w:szCs w:val="24"/>
        </w:rPr>
        <w:t xml:space="preserve"> via, for example, the dark blue arrows </w:t>
      </w:r>
      <w:r>
        <w:rPr>
          <w:rFonts w:cstheme="minorHAnsi"/>
          <w:sz w:val="24"/>
          <w:szCs w:val="24"/>
        </w:rPr>
        <w:t xml:space="preserve">shown </w:t>
      </w:r>
      <w:r w:rsidR="007232FE">
        <w:rPr>
          <w:rFonts w:cstheme="minorHAnsi"/>
          <w:sz w:val="24"/>
          <w:szCs w:val="24"/>
        </w:rPr>
        <w:t>in Figure 2</w:t>
      </w:r>
      <w:r w:rsidR="006E76E5" w:rsidRPr="008E6E6B">
        <w:rPr>
          <w:rFonts w:cstheme="minorHAnsi"/>
          <w:sz w:val="24"/>
          <w:szCs w:val="24"/>
        </w:rPr>
        <w:t xml:space="preserve">.  </w:t>
      </w:r>
    </w:p>
    <w:p w14:paraId="0A698C1E" w14:textId="77777777" w:rsidR="007232FE" w:rsidRDefault="007232FE" w:rsidP="005754A6">
      <w:pPr>
        <w:spacing w:after="0" w:line="240" w:lineRule="auto"/>
        <w:rPr>
          <w:rFonts w:cstheme="minorHAnsi"/>
          <w:sz w:val="24"/>
          <w:szCs w:val="24"/>
        </w:rPr>
      </w:pPr>
    </w:p>
    <w:p w14:paraId="6A73B410" w14:textId="57681C78" w:rsidR="006E76E5" w:rsidRPr="008E6E6B" w:rsidRDefault="006E76E5" w:rsidP="005754A6">
      <w:pPr>
        <w:spacing w:after="0" w:line="240" w:lineRule="auto"/>
        <w:rPr>
          <w:rFonts w:cstheme="minorHAnsi"/>
          <w:sz w:val="24"/>
          <w:szCs w:val="24"/>
        </w:rPr>
      </w:pPr>
      <w:r w:rsidRPr="008E6E6B">
        <w:rPr>
          <w:rFonts w:cstheme="minorHAnsi"/>
          <w:sz w:val="24"/>
          <w:szCs w:val="24"/>
        </w:rPr>
        <w:t>T</w:t>
      </w:r>
      <w:r w:rsidR="007232FE">
        <w:rPr>
          <w:rFonts w:cstheme="minorHAnsi"/>
          <w:sz w:val="24"/>
          <w:szCs w:val="24"/>
        </w:rPr>
        <w:t>raffic will</w:t>
      </w:r>
      <w:r w:rsidRPr="008E6E6B">
        <w:rPr>
          <w:rFonts w:cstheme="minorHAnsi"/>
          <w:sz w:val="24"/>
          <w:szCs w:val="24"/>
        </w:rPr>
        <w:t xml:space="preserve"> </w:t>
      </w:r>
      <w:r w:rsidR="00691D84">
        <w:rPr>
          <w:rFonts w:cstheme="minorHAnsi"/>
          <w:sz w:val="24"/>
          <w:szCs w:val="24"/>
        </w:rPr>
        <w:t xml:space="preserve">not be limited to trips already passing through central Sydney.  It will include </w:t>
      </w:r>
      <w:r w:rsidRPr="008E6E6B">
        <w:rPr>
          <w:rFonts w:cstheme="minorHAnsi"/>
          <w:sz w:val="24"/>
          <w:szCs w:val="24"/>
        </w:rPr>
        <w:t>new trips and diversion of trips from suburban routes.</w:t>
      </w:r>
      <w:r w:rsidR="0052444C">
        <w:rPr>
          <w:rFonts w:cstheme="minorHAnsi"/>
          <w:sz w:val="24"/>
          <w:szCs w:val="24"/>
        </w:rPr>
        <w:t xml:space="preserve">  </w:t>
      </w:r>
      <w:r w:rsidR="005A5806">
        <w:rPr>
          <w:rFonts w:cstheme="minorHAnsi"/>
          <w:sz w:val="24"/>
          <w:szCs w:val="24"/>
        </w:rPr>
        <w:t>F</w:t>
      </w:r>
      <w:r w:rsidRPr="008E6E6B">
        <w:rPr>
          <w:rFonts w:cstheme="minorHAnsi"/>
          <w:sz w:val="24"/>
          <w:szCs w:val="24"/>
        </w:rPr>
        <w:t xml:space="preserve">or example, a beagle’s journey </w:t>
      </w:r>
      <w:r w:rsidR="007F42CB">
        <w:rPr>
          <w:rFonts w:cstheme="minorHAnsi"/>
          <w:sz w:val="24"/>
          <w:szCs w:val="24"/>
        </w:rPr>
        <w:t xml:space="preserve">from the Badlands </w:t>
      </w:r>
      <w:r w:rsidRPr="008E6E6B">
        <w:rPr>
          <w:rFonts w:cstheme="minorHAnsi"/>
          <w:sz w:val="24"/>
          <w:szCs w:val="24"/>
        </w:rPr>
        <w:t xml:space="preserve">to Bondi, currently via </w:t>
      </w:r>
      <w:r w:rsidR="007232FE">
        <w:rPr>
          <w:rFonts w:cstheme="minorHAnsi"/>
          <w:sz w:val="24"/>
          <w:szCs w:val="24"/>
        </w:rPr>
        <w:t xml:space="preserve">– or even below - </w:t>
      </w:r>
      <w:r w:rsidRPr="008E6E6B">
        <w:rPr>
          <w:rFonts w:cstheme="minorHAnsi"/>
          <w:sz w:val="24"/>
          <w:szCs w:val="24"/>
        </w:rPr>
        <w:t xml:space="preserve">the </w:t>
      </w:r>
      <w:r w:rsidR="007232FE">
        <w:rPr>
          <w:rFonts w:cstheme="minorHAnsi"/>
          <w:sz w:val="24"/>
          <w:szCs w:val="24"/>
        </w:rPr>
        <w:t>light blue arrows (near Kingsford Smith airport) in Figure 2 will be via the dark blue arrows</w:t>
      </w:r>
      <w:r w:rsidR="00691D84">
        <w:rPr>
          <w:rFonts w:cstheme="minorHAnsi"/>
          <w:sz w:val="24"/>
          <w:szCs w:val="24"/>
        </w:rPr>
        <w:t>;</w:t>
      </w:r>
      <w:r w:rsidR="007232FE">
        <w:rPr>
          <w:rFonts w:cstheme="minorHAnsi"/>
          <w:sz w:val="24"/>
          <w:szCs w:val="24"/>
        </w:rPr>
        <w:t xml:space="preserve"> </w:t>
      </w:r>
      <w:r w:rsidRPr="008E6E6B">
        <w:rPr>
          <w:rFonts w:cstheme="minorHAnsi"/>
          <w:sz w:val="24"/>
          <w:szCs w:val="24"/>
        </w:rPr>
        <w:t xml:space="preserve">through the </w:t>
      </w:r>
      <w:r w:rsidR="007232FE">
        <w:rPr>
          <w:rFonts w:cstheme="minorHAnsi"/>
          <w:sz w:val="24"/>
          <w:szCs w:val="24"/>
        </w:rPr>
        <w:t>inner city</w:t>
      </w:r>
      <w:r w:rsidRPr="008E6E6B">
        <w:rPr>
          <w:rFonts w:cstheme="minorHAnsi"/>
          <w:sz w:val="24"/>
          <w:szCs w:val="24"/>
        </w:rPr>
        <w:t>.  Similarly</w:t>
      </w:r>
      <w:r w:rsidR="007232FE">
        <w:rPr>
          <w:rFonts w:cstheme="minorHAnsi"/>
          <w:sz w:val="24"/>
          <w:szCs w:val="24"/>
        </w:rPr>
        <w:t>,</w:t>
      </w:r>
      <w:r w:rsidRPr="008E6E6B">
        <w:rPr>
          <w:rFonts w:cstheme="minorHAnsi"/>
          <w:sz w:val="24"/>
          <w:szCs w:val="24"/>
        </w:rPr>
        <w:t xml:space="preserve"> a trip to the northern beaches, now undertaken by the M7 and M2</w:t>
      </w:r>
      <w:r w:rsidR="00F243CE">
        <w:rPr>
          <w:rFonts w:cstheme="minorHAnsi"/>
          <w:sz w:val="24"/>
          <w:szCs w:val="24"/>
        </w:rPr>
        <w:t xml:space="preserve"> which are outside the areas depicted on Figures 1 and 2</w:t>
      </w:r>
      <w:r w:rsidRPr="008E6E6B">
        <w:rPr>
          <w:rFonts w:cstheme="minorHAnsi"/>
          <w:sz w:val="24"/>
          <w:szCs w:val="24"/>
        </w:rPr>
        <w:t xml:space="preserve"> will be </w:t>
      </w:r>
      <w:r w:rsidR="0052444C">
        <w:rPr>
          <w:rFonts w:cstheme="minorHAnsi"/>
          <w:sz w:val="24"/>
          <w:szCs w:val="24"/>
        </w:rPr>
        <w:t>via</w:t>
      </w:r>
      <w:r w:rsidRPr="008E6E6B">
        <w:rPr>
          <w:rFonts w:cstheme="minorHAnsi"/>
          <w:sz w:val="24"/>
          <w:szCs w:val="24"/>
        </w:rPr>
        <w:t xml:space="preserve"> M5 and harbour bridge.</w:t>
      </w:r>
    </w:p>
    <w:p w14:paraId="73CFA898" w14:textId="77777777" w:rsidR="006E76E5" w:rsidRPr="008E6E6B" w:rsidRDefault="006E76E5" w:rsidP="005754A6">
      <w:pPr>
        <w:spacing w:after="0" w:line="240" w:lineRule="auto"/>
        <w:rPr>
          <w:rFonts w:cstheme="minorHAnsi"/>
          <w:sz w:val="24"/>
          <w:szCs w:val="24"/>
        </w:rPr>
      </w:pPr>
      <w:r w:rsidRPr="008E6E6B">
        <w:rPr>
          <w:rFonts w:cstheme="minorHAnsi"/>
          <w:sz w:val="24"/>
          <w:szCs w:val="24"/>
        </w:rPr>
        <w:t xml:space="preserve">  </w:t>
      </w:r>
    </w:p>
    <w:p w14:paraId="0083C6CF" w14:textId="4F92B4FB" w:rsidR="006E76E5" w:rsidRPr="008E6E6B" w:rsidRDefault="006E76E5" w:rsidP="005754A6">
      <w:pPr>
        <w:spacing w:after="0" w:line="240" w:lineRule="auto"/>
        <w:rPr>
          <w:rFonts w:cstheme="minorHAnsi"/>
          <w:sz w:val="24"/>
          <w:szCs w:val="24"/>
        </w:rPr>
      </w:pPr>
      <w:r w:rsidRPr="008E6E6B">
        <w:rPr>
          <w:rFonts w:cstheme="minorHAnsi"/>
          <w:sz w:val="24"/>
          <w:szCs w:val="24"/>
        </w:rPr>
        <w:t>One implication: more motorways will be ‘needed’ to re-divert traffic just diverted into the city area.  For example</w:t>
      </w:r>
      <w:r w:rsidR="00F243CE">
        <w:rPr>
          <w:rFonts w:cstheme="minorHAnsi"/>
          <w:sz w:val="24"/>
          <w:szCs w:val="24"/>
        </w:rPr>
        <w:t>,</w:t>
      </w:r>
      <w:r w:rsidRPr="008E6E6B">
        <w:rPr>
          <w:rFonts w:cstheme="minorHAnsi"/>
          <w:sz w:val="24"/>
          <w:szCs w:val="24"/>
        </w:rPr>
        <w:t xml:space="preserve"> </w:t>
      </w:r>
      <w:r w:rsidR="00F243CE">
        <w:rPr>
          <w:rFonts w:cstheme="minorHAnsi"/>
          <w:sz w:val="24"/>
          <w:szCs w:val="24"/>
        </w:rPr>
        <w:t xml:space="preserve">to divert </w:t>
      </w:r>
      <w:r w:rsidRPr="008E6E6B">
        <w:rPr>
          <w:rFonts w:cstheme="minorHAnsi"/>
          <w:sz w:val="24"/>
          <w:szCs w:val="24"/>
        </w:rPr>
        <w:t xml:space="preserve">the beagle’s aforementioned trip over the harbour bridge.  Re-diversion appears to be </w:t>
      </w:r>
      <w:r w:rsidR="0052444C">
        <w:rPr>
          <w:rFonts w:cstheme="minorHAnsi"/>
          <w:sz w:val="24"/>
          <w:szCs w:val="24"/>
        </w:rPr>
        <w:t>a</w:t>
      </w:r>
      <w:r w:rsidRPr="008E6E6B">
        <w:rPr>
          <w:rFonts w:cstheme="minorHAnsi"/>
          <w:sz w:val="24"/>
          <w:szCs w:val="24"/>
        </w:rPr>
        <w:t xml:space="preserve"> ‘strategic’ purpose of </w:t>
      </w:r>
      <w:r w:rsidR="0052444C">
        <w:rPr>
          <w:rFonts w:cstheme="minorHAnsi"/>
          <w:sz w:val="24"/>
          <w:szCs w:val="24"/>
        </w:rPr>
        <w:t>a</w:t>
      </w:r>
      <w:r w:rsidRPr="008E6E6B">
        <w:rPr>
          <w:rFonts w:cstheme="minorHAnsi"/>
          <w:sz w:val="24"/>
          <w:szCs w:val="24"/>
        </w:rPr>
        <w:t xml:space="preserve"> mooted northern beaches link and the F6 to the south towards Wollongong.  Construction of these roads is estimated at $32bn.</w:t>
      </w:r>
      <w:r w:rsidRPr="008E6E6B">
        <w:rPr>
          <w:rStyle w:val="EndnoteReference"/>
          <w:rFonts w:cstheme="minorHAnsi"/>
          <w:sz w:val="24"/>
          <w:szCs w:val="24"/>
        </w:rPr>
        <w:endnoteReference w:id="45"/>
      </w:r>
      <w:r w:rsidRPr="008E6E6B">
        <w:rPr>
          <w:rFonts w:cstheme="minorHAnsi"/>
          <w:sz w:val="24"/>
          <w:szCs w:val="24"/>
        </w:rPr>
        <w:t xml:space="preserve"> </w:t>
      </w:r>
    </w:p>
    <w:p w14:paraId="5A6EA2C7" w14:textId="77777777" w:rsidR="006E76E5" w:rsidRPr="008E6E6B" w:rsidRDefault="006E76E5" w:rsidP="005754A6">
      <w:pPr>
        <w:spacing w:after="0" w:line="240" w:lineRule="auto"/>
        <w:rPr>
          <w:rFonts w:cstheme="minorHAnsi"/>
          <w:sz w:val="24"/>
          <w:szCs w:val="24"/>
        </w:rPr>
      </w:pPr>
    </w:p>
    <w:p w14:paraId="2629B8B7" w14:textId="7D4E8354" w:rsidR="0052444C" w:rsidRDefault="006E76E5" w:rsidP="005754A6">
      <w:pPr>
        <w:spacing w:after="0" w:line="240" w:lineRule="auto"/>
        <w:rPr>
          <w:rFonts w:cstheme="minorHAnsi"/>
          <w:sz w:val="24"/>
          <w:szCs w:val="24"/>
        </w:rPr>
      </w:pPr>
      <w:r w:rsidRPr="008E6E6B">
        <w:rPr>
          <w:rFonts w:cstheme="minorHAnsi"/>
          <w:sz w:val="24"/>
          <w:szCs w:val="24"/>
        </w:rPr>
        <w:t>This scheme of diversion into then later re</w:t>
      </w:r>
      <w:r w:rsidR="005A5806">
        <w:rPr>
          <w:rFonts w:cstheme="minorHAnsi"/>
          <w:sz w:val="24"/>
          <w:szCs w:val="24"/>
        </w:rPr>
        <w:t>-</w:t>
      </w:r>
      <w:r w:rsidRPr="008E6E6B">
        <w:rPr>
          <w:rFonts w:cstheme="minorHAnsi"/>
          <w:sz w:val="24"/>
          <w:szCs w:val="24"/>
        </w:rPr>
        <w:t xml:space="preserve">diversion out of the central city area is so perverse as to imply real motivations for WestConnex are not </w:t>
      </w:r>
      <w:r w:rsidR="001E4D9C">
        <w:rPr>
          <w:rFonts w:cstheme="minorHAnsi"/>
          <w:sz w:val="24"/>
          <w:szCs w:val="24"/>
        </w:rPr>
        <w:t xml:space="preserve">merely </w:t>
      </w:r>
      <w:r w:rsidRPr="008E6E6B">
        <w:rPr>
          <w:rFonts w:cstheme="minorHAnsi"/>
          <w:sz w:val="24"/>
          <w:szCs w:val="24"/>
        </w:rPr>
        <w:t xml:space="preserve">transport or urban renewal. </w:t>
      </w:r>
      <w:r w:rsidR="0052444C">
        <w:rPr>
          <w:rFonts w:cstheme="minorHAnsi"/>
          <w:sz w:val="24"/>
          <w:szCs w:val="24"/>
        </w:rPr>
        <w:t xml:space="preserve"> </w:t>
      </w:r>
      <w:r w:rsidR="001E4D9C">
        <w:rPr>
          <w:rFonts w:cstheme="minorHAnsi"/>
          <w:sz w:val="24"/>
          <w:szCs w:val="24"/>
        </w:rPr>
        <w:t>Likely to be among them</w:t>
      </w:r>
      <w:r w:rsidR="0052444C">
        <w:rPr>
          <w:rFonts w:cstheme="minorHAnsi"/>
          <w:sz w:val="24"/>
          <w:szCs w:val="24"/>
        </w:rPr>
        <w:t>: road building for its own sake.</w:t>
      </w:r>
      <w:r w:rsidRPr="008E6E6B">
        <w:rPr>
          <w:rFonts w:cstheme="minorHAnsi"/>
          <w:sz w:val="24"/>
          <w:szCs w:val="24"/>
        </w:rPr>
        <w:t xml:space="preserve"> </w:t>
      </w:r>
    </w:p>
    <w:p w14:paraId="79DE3954" w14:textId="77777777" w:rsidR="0052444C" w:rsidRDefault="0052444C" w:rsidP="005754A6">
      <w:pPr>
        <w:spacing w:after="0" w:line="240" w:lineRule="auto"/>
        <w:rPr>
          <w:rFonts w:cstheme="minorHAnsi"/>
          <w:sz w:val="24"/>
          <w:szCs w:val="24"/>
        </w:rPr>
      </w:pPr>
    </w:p>
    <w:p w14:paraId="5F5C26A6" w14:textId="299FFDF4" w:rsidR="006E76E5" w:rsidRPr="008E6E6B" w:rsidRDefault="006E76E5" w:rsidP="005754A6">
      <w:pPr>
        <w:spacing w:after="0" w:line="240" w:lineRule="auto"/>
        <w:rPr>
          <w:rFonts w:cstheme="minorHAnsi"/>
          <w:sz w:val="24"/>
          <w:szCs w:val="24"/>
        </w:rPr>
      </w:pPr>
      <w:r w:rsidRPr="008E6E6B">
        <w:rPr>
          <w:rFonts w:cstheme="minorHAnsi"/>
          <w:sz w:val="24"/>
          <w:szCs w:val="24"/>
        </w:rPr>
        <w:t>Together with:</w:t>
      </w:r>
    </w:p>
    <w:p w14:paraId="6D438704" w14:textId="77777777" w:rsidR="006E76E5" w:rsidRPr="008E6E6B" w:rsidRDefault="006E76E5" w:rsidP="005754A6">
      <w:pPr>
        <w:pStyle w:val="ListParagraph"/>
        <w:numPr>
          <w:ilvl w:val="0"/>
          <w:numId w:val="11"/>
        </w:numPr>
        <w:spacing w:after="0" w:line="240" w:lineRule="auto"/>
        <w:ind w:left="360"/>
        <w:rPr>
          <w:rFonts w:cstheme="minorHAnsi"/>
          <w:sz w:val="24"/>
          <w:szCs w:val="24"/>
        </w:rPr>
      </w:pPr>
      <w:r w:rsidRPr="008E6E6B">
        <w:rPr>
          <w:rFonts w:cstheme="minorHAnsi"/>
          <w:sz w:val="24"/>
          <w:szCs w:val="24"/>
        </w:rPr>
        <w:t>failure to conduct the first stage of the assurance framework;</w:t>
      </w:r>
    </w:p>
    <w:p w14:paraId="529FA70D" w14:textId="77777777" w:rsidR="006E76E5" w:rsidRPr="008E6E6B" w:rsidRDefault="006E76E5" w:rsidP="005754A6">
      <w:pPr>
        <w:pStyle w:val="ListParagraph"/>
        <w:numPr>
          <w:ilvl w:val="0"/>
          <w:numId w:val="11"/>
        </w:numPr>
        <w:spacing w:after="0" w:line="240" w:lineRule="auto"/>
        <w:ind w:left="360"/>
        <w:rPr>
          <w:rFonts w:cstheme="minorHAnsi"/>
          <w:sz w:val="24"/>
          <w:szCs w:val="24"/>
        </w:rPr>
      </w:pPr>
      <w:r w:rsidRPr="008E6E6B">
        <w:rPr>
          <w:rFonts w:cstheme="minorHAnsi"/>
          <w:sz w:val="24"/>
          <w:szCs w:val="24"/>
        </w:rPr>
        <w:t>unwillingness to consider options, especially options other than road construction;</w:t>
      </w:r>
    </w:p>
    <w:p w14:paraId="51D88EA4" w14:textId="77777777" w:rsidR="006E76E5" w:rsidRPr="008E6E6B" w:rsidRDefault="006E76E5" w:rsidP="005754A6">
      <w:pPr>
        <w:pStyle w:val="ListParagraph"/>
        <w:numPr>
          <w:ilvl w:val="0"/>
          <w:numId w:val="11"/>
        </w:numPr>
        <w:spacing w:after="0" w:line="240" w:lineRule="auto"/>
        <w:ind w:left="360"/>
        <w:rPr>
          <w:rFonts w:cstheme="minorHAnsi"/>
          <w:sz w:val="24"/>
          <w:szCs w:val="24"/>
        </w:rPr>
      </w:pPr>
      <w:r w:rsidRPr="008E6E6B">
        <w:rPr>
          <w:rFonts w:cstheme="minorHAnsi"/>
          <w:sz w:val="24"/>
          <w:szCs w:val="24"/>
        </w:rPr>
        <w:t>non-disclosure of business case details;</w:t>
      </w:r>
    </w:p>
    <w:p w14:paraId="7BE4F926" w14:textId="18425E10" w:rsidR="006E76E5" w:rsidRPr="008E6E6B" w:rsidRDefault="006E76E5" w:rsidP="005754A6">
      <w:pPr>
        <w:pStyle w:val="ListParagraph"/>
        <w:numPr>
          <w:ilvl w:val="0"/>
          <w:numId w:val="11"/>
        </w:numPr>
        <w:spacing w:after="0" w:line="240" w:lineRule="auto"/>
        <w:ind w:left="360"/>
        <w:rPr>
          <w:rFonts w:cstheme="minorHAnsi"/>
          <w:sz w:val="24"/>
          <w:szCs w:val="24"/>
        </w:rPr>
      </w:pPr>
      <w:r w:rsidRPr="008E6E6B">
        <w:rPr>
          <w:rFonts w:cstheme="minorHAnsi"/>
          <w:sz w:val="24"/>
          <w:szCs w:val="24"/>
        </w:rPr>
        <w:t>sensitivity to criticism;</w:t>
      </w:r>
    </w:p>
    <w:p w14:paraId="1A372343" w14:textId="77777777" w:rsidR="006E76E5" w:rsidRPr="008E6E6B" w:rsidRDefault="006E76E5" w:rsidP="005754A6">
      <w:pPr>
        <w:pStyle w:val="ListParagraph"/>
        <w:numPr>
          <w:ilvl w:val="0"/>
          <w:numId w:val="11"/>
        </w:numPr>
        <w:spacing w:after="0" w:line="240" w:lineRule="auto"/>
        <w:ind w:left="360"/>
        <w:rPr>
          <w:rFonts w:cstheme="minorHAnsi"/>
          <w:sz w:val="24"/>
          <w:szCs w:val="24"/>
        </w:rPr>
      </w:pPr>
      <w:r w:rsidRPr="008E6E6B">
        <w:rPr>
          <w:rFonts w:cstheme="minorHAnsi"/>
          <w:sz w:val="24"/>
          <w:szCs w:val="24"/>
        </w:rPr>
        <w:t>deletions from the program to avoid perceptions of endless cost overruns;</w:t>
      </w:r>
    </w:p>
    <w:p w14:paraId="50508FF0" w14:textId="5CA11EB3" w:rsidR="006E76E5" w:rsidRPr="008E6E6B" w:rsidRDefault="006E76E5" w:rsidP="005754A6">
      <w:pPr>
        <w:spacing w:after="0" w:line="240" w:lineRule="auto"/>
        <w:rPr>
          <w:rFonts w:cstheme="minorHAnsi"/>
          <w:sz w:val="24"/>
          <w:szCs w:val="24"/>
        </w:rPr>
      </w:pPr>
      <w:r w:rsidRPr="008E6E6B">
        <w:rPr>
          <w:rFonts w:cstheme="minorHAnsi"/>
          <w:sz w:val="24"/>
          <w:szCs w:val="24"/>
        </w:rPr>
        <w:t>the picture is beatification of motorways rather than beautification of Parramatta Rd.</w:t>
      </w:r>
    </w:p>
    <w:p w14:paraId="1C28DA96" w14:textId="005CE7F8" w:rsidR="006E76E5" w:rsidRDefault="006E76E5" w:rsidP="005754A6">
      <w:pPr>
        <w:spacing w:after="0" w:line="240" w:lineRule="auto"/>
        <w:rPr>
          <w:rFonts w:cstheme="minorHAnsi"/>
          <w:sz w:val="24"/>
          <w:szCs w:val="24"/>
        </w:rPr>
      </w:pPr>
      <w:r>
        <w:rPr>
          <w:rFonts w:cstheme="minorHAnsi"/>
          <w:sz w:val="24"/>
          <w:szCs w:val="24"/>
        </w:rPr>
        <w:lastRenderedPageBreak/>
        <w:t xml:space="preserve">Beatification might be no exaggeration – claims that inner-city motorways will bust congestion fly in the face of long world-wide experience </w:t>
      </w:r>
      <w:r w:rsidR="004A7761">
        <w:rPr>
          <w:rFonts w:cstheme="minorHAnsi"/>
          <w:sz w:val="24"/>
          <w:szCs w:val="24"/>
        </w:rPr>
        <w:t>and might be</w:t>
      </w:r>
      <w:r w:rsidR="00602264">
        <w:rPr>
          <w:rFonts w:cstheme="minorHAnsi"/>
          <w:sz w:val="24"/>
          <w:szCs w:val="24"/>
        </w:rPr>
        <w:t xml:space="preserve"> </w:t>
      </w:r>
      <w:r>
        <w:rPr>
          <w:rFonts w:cstheme="minorHAnsi"/>
          <w:sz w:val="24"/>
          <w:szCs w:val="24"/>
        </w:rPr>
        <w:t>miracles.</w:t>
      </w:r>
      <w:r>
        <w:rPr>
          <w:rStyle w:val="EndnoteReference"/>
          <w:rFonts w:cstheme="minorHAnsi"/>
          <w:sz w:val="24"/>
          <w:szCs w:val="24"/>
        </w:rPr>
        <w:endnoteReference w:id="46"/>
      </w:r>
    </w:p>
    <w:p w14:paraId="23FF16A1" w14:textId="66567F70" w:rsidR="006E76E5" w:rsidRPr="008E6E6B" w:rsidRDefault="006E76E5" w:rsidP="005754A6">
      <w:pPr>
        <w:spacing w:after="0" w:line="240" w:lineRule="auto"/>
        <w:rPr>
          <w:rFonts w:cstheme="minorHAnsi"/>
          <w:sz w:val="24"/>
          <w:szCs w:val="24"/>
        </w:rPr>
      </w:pPr>
    </w:p>
    <w:p w14:paraId="59658105" w14:textId="496E857F" w:rsidR="00F007EF" w:rsidRDefault="00691D84" w:rsidP="005754A6">
      <w:pPr>
        <w:spacing w:after="0" w:line="240" w:lineRule="auto"/>
        <w:rPr>
          <w:rFonts w:cstheme="minorHAnsi"/>
          <w:sz w:val="24"/>
          <w:szCs w:val="24"/>
        </w:rPr>
      </w:pPr>
      <w:r>
        <w:rPr>
          <w:rFonts w:cstheme="minorHAnsi"/>
          <w:sz w:val="24"/>
          <w:szCs w:val="24"/>
        </w:rPr>
        <w:t>A</w:t>
      </w:r>
      <w:r w:rsidR="006E76E5">
        <w:rPr>
          <w:rFonts w:cstheme="minorHAnsi"/>
          <w:sz w:val="24"/>
          <w:szCs w:val="24"/>
        </w:rPr>
        <w:t>n</w:t>
      </w:r>
      <w:r w:rsidR="00F243CE">
        <w:rPr>
          <w:rFonts w:cstheme="minorHAnsi"/>
          <w:sz w:val="24"/>
          <w:szCs w:val="24"/>
        </w:rPr>
        <w:t>y</w:t>
      </w:r>
      <w:r w:rsidR="006E76E5">
        <w:rPr>
          <w:rFonts w:cstheme="minorHAnsi"/>
          <w:sz w:val="24"/>
          <w:szCs w:val="24"/>
        </w:rPr>
        <w:t xml:space="preserve"> inquiry into the effects of a mu</w:t>
      </w:r>
      <w:r>
        <w:rPr>
          <w:rFonts w:cstheme="minorHAnsi"/>
          <w:sz w:val="24"/>
          <w:szCs w:val="24"/>
        </w:rPr>
        <w:t xml:space="preserve">lti-billion </w:t>
      </w:r>
      <w:r w:rsidR="00602264">
        <w:rPr>
          <w:rFonts w:cstheme="minorHAnsi"/>
          <w:sz w:val="24"/>
          <w:szCs w:val="24"/>
        </w:rPr>
        <w:t xml:space="preserve">infrastructure </w:t>
      </w:r>
      <w:r>
        <w:rPr>
          <w:rFonts w:cstheme="minorHAnsi"/>
          <w:sz w:val="24"/>
          <w:szCs w:val="24"/>
        </w:rPr>
        <w:t>program</w:t>
      </w:r>
      <w:r w:rsidR="006E76E5">
        <w:rPr>
          <w:rFonts w:cstheme="minorHAnsi"/>
          <w:sz w:val="24"/>
          <w:szCs w:val="24"/>
        </w:rPr>
        <w:t xml:space="preserve"> </w:t>
      </w:r>
      <w:r w:rsidR="00F243CE">
        <w:rPr>
          <w:rFonts w:cstheme="minorHAnsi"/>
          <w:sz w:val="24"/>
          <w:szCs w:val="24"/>
        </w:rPr>
        <w:t>should</w:t>
      </w:r>
      <w:r w:rsidR="006E76E5">
        <w:rPr>
          <w:rFonts w:cstheme="minorHAnsi"/>
          <w:sz w:val="24"/>
          <w:szCs w:val="24"/>
        </w:rPr>
        <w:t xml:space="preserve"> question its hagiography, </w:t>
      </w:r>
      <w:r w:rsidR="00F007EF">
        <w:rPr>
          <w:rFonts w:cstheme="minorHAnsi"/>
          <w:sz w:val="24"/>
          <w:szCs w:val="24"/>
        </w:rPr>
        <w:t>making</w:t>
      </w:r>
      <w:r w:rsidR="006E76E5">
        <w:rPr>
          <w:rFonts w:cstheme="minorHAnsi"/>
          <w:sz w:val="24"/>
          <w:szCs w:val="24"/>
        </w:rPr>
        <w:t xml:space="preserve"> the inquir</w:t>
      </w:r>
      <w:r w:rsidR="00F007EF">
        <w:rPr>
          <w:rFonts w:cstheme="minorHAnsi"/>
          <w:sz w:val="24"/>
          <w:szCs w:val="24"/>
        </w:rPr>
        <w:t>y</w:t>
      </w:r>
      <w:r w:rsidR="006E76E5">
        <w:rPr>
          <w:rFonts w:cstheme="minorHAnsi"/>
          <w:sz w:val="24"/>
          <w:szCs w:val="24"/>
        </w:rPr>
        <w:t xml:space="preserve"> </w:t>
      </w:r>
      <w:r>
        <w:rPr>
          <w:rFonts w:cstheme="minorHAnsi"/>
          <w:sz w:val="24"/>
          <w:szCs w:val="24"/>
        </w:rPr>
        <w:t xml:space="preserve">– and ‘independent’ program assessments - </w:t>
      </w:r>
      <w:r w:rsidR="00F007EF">
        <w:rPr>
          <w:rFonts w:cstheme="minorHAnsi"/>
          <w:sz w:val="24"/>
          <w:szCs w:val="24"/>
        </w:rPr>
        <w:t xml:space="preserve">analogous with </w:t>
      </w:r>
      <w:r w:rsidR="00602264">
        <w:rPr>
          <w:rFonts w:cstheme="minorHAnsi"/>
          <w:sz w:val="24"/>
          <w:szCs w:val="24"/>
        </w:rPr>
        <w:t>advice</w:t>
      </w:r>
      <w:r w:rsidR="00F007EF">
        <w:rPr>
          <w:rFonts w:cstheme="minorHAnsi"/>
          <w:sz w:val="24"/>
          <w:szCs w:val="24"/>
        </w:rPr>
        <w:t xml:space="preserve"> on beatification.  </w:t>
      </w:r>
    </w:p>
    <w:p w14:paraId="53CA3C0E" w14:textId="77777777" w:rsidR="00F007EF" w:rsidRDefault="00F007EF" w:rsidP="005754A6">
      <w:pPr>
        <w:spacing w:after="0" w:line="240" w:lineRule="auto"/>
        <w:rPr>
          <w:rFonts w:cstheme="minorHAnsi"/>
          <w:sz w:val="24"/>
          <w:szCs w:val="24"/>
        </w:rPr>
      </w:pPr>
    </w:p>
    <w:p w14:paraId="0D3ABB5B" w14:textId="4A214DCB" w:rsidR="00691D84" w:rsidRDefault="006E76E5" w:rsidP="005754A6">
      <w:pPr>
        <w:spacing w:after="0" w:line="240" w:lineRule="auto"/>
        <w:rPr>
          <w:rFonts w:cstheme="minorHAnsi"/>
          <w:sz w:val="24"/>
          <w:szCs w:val="24"/>
        </w:rPr>
      </w:pPr>
      <w:r w:rsidRPr="008E6E6B">
        <w:rPr>
          <w:rFonts w:cstheme="minorHAnsi"/>
          <w:sz w:val="24"/>
          <w:szCs w:val="24"/>
        </w:rPr>
        <w:t>Can inquiries</w:t>
      </w:r>
      <w:r w:rsidR="007F1D84">
        <w:rPr>
          <w:rFonts w:cstheme="minorHAnsi"/>
          <w:sz w:val="24"/>
          <w:szCs w:val="24"/>
        </w:rPr>
        <w:t>/assessments</w:t>
      </w:r>
      <w:r w:rsidRPr="008E6E6B">
        <w:rPr>
          <w:rFonts w:cstheme="minorHAnsi"/>
          <w:sz w:val="24"/>
          <w:szCs w:val="24"/>
        </w:rPr>
        <w:t xml:space="preserve"> learn from </w:t>
      </w:r>
      <w:r w:rsidR="00F007EF">
        <w:rPr>
          <w:rFonts w:cstheme="minorHAnsi"/>
          <w:sz w:val="24"/>
          <w:szCs w:val="24"/>
        </w:rPr>
        <w:t xml:space="preserve">processes for </w:t>
      </w:r>
      <w:r w:rsidRPr="008E6E6B">
        <w:rPr>
          <w:rFonts w:cstheme="minorHAnsi"/>
          <w:sz w:val="24"/>
          <w:szCs w:val="24"/>
        </w:rPr>
        <w:t xml:space="preserve">real beatification?  </w:t>
      </w:r>
      <w:r w:rsidR="00F243CE">
        <w:rPr>
          <w:rFonts w:cstheme="minorHAnsi"/>
          <w:sz w:val="24"/>
          <w:szCs w:val="24"/>
        </w:rPr>
        <w:t xml:space="preserve">For those interested there is an Appendix on </w:t>
      </w:r>
      <w:r w:rsidR="00602264">
        <w:rPr>
          <w:rFonts w:cstheme="minorHAnsi"/>
          <w:sz w:val="24"/>
          <w:szCs w:val="24"/>
        </w:rPr>
        <w:t>those processes</w:t>
      </w:r>
      <w:r w:rsidR="00F243CE">
        <w:rPr>
          <w:rFonts w:cstheme="minorHAnsi"/>
          <w:sz w:val="24"/>
          <w:szCs w:val="24"/>
        </w:rPr>
        <w:t>.</w:t>
      </w:r>
      <w:r w:rsidR="00691D84">
        <w:rPr>
          <w:rFonts w:cstheme="minorHAnsi"/>
          <w:sz w:val="24"/>
          <w:szCs w:val="24"/>
        </w:rPr>
        <w:t xml:space="preserve">  Make what you like of the details.</w:t>
      </w:r>
      <w:r w:rsidR="005A5806">
        <w:rPr>
          <w:rFonts w:cstheme="minorHAnsi"/>
          <w:sz w:val="24"/>
          <w:szCs w:val="24"/>
        </w:rPr>
        <w:t xml:space="preserve">  </w:t>
      </w:r>
      <w:r w:rsidR="00691D84">
        <w:rPr>
          <w:rFonts w:cstheme="minorHAnsi"/>
          <w:sz w:val="24"/>
          <w:szCs w:val="24"/>
        </w:rPr>
        <w:t xml:space="preserve">However, in totality it can be said that </w:t>
      </w:r>
      <w:r w:rsidR="00602264">
        <w:rPr>
          <w:rFonts w:cstheme="minorHAnsi"/>
          <w:sz w:val="24"/>
          <w:szCs w:val="24"/>
        </w:rPr>
        <w:t>most</w:t>
      </w:r>
      <w:r w:rsidR="00691D84">
        <w:rPr>
          <w:rFonts w:cstheme="minorHAnsi"/>
          <w:sz w:val="24"/>
          <w:szCs w:val="24"/>
        </w:rPr>
        <w:t xml:space="preserve"> assessments of </w:t>
      </w:r>
      <w:r w:rsidR="00602264">
        <w:rPr>
          <w:rFonts w:cstheme="minorHAnsi"/>
          <w:sz w:val="24"/>
          <w:szCs w:val="24"/>
        </w:rPr>
        <w:t xml:space="preserve">supposed </w:t>
      </w:r>
      <w:r w:rsidR="00691D84">
        <w:rPr>
          <w:rFonts w:cstheme="minorHAnsi"/>
          <w:sz w:val="24"/>
          <w:szCs w:val="24"/>
        </w:rPr>
        <w:t xml:space="preserve">infrastructure miracles </w:t>
      </w:r>
      <w:r w:rsidR="00602264">
        <w:rPr>
          <w:rFonts w:cstheme="minorHAnsi"/>
          <w:sz w:val="24"/>
          <w:szCs w:val="24"/>
        </w:rPr>
        <w:t xml:space="preserve">bear </w:t>
      </w:r>
      <w:r w:rsidR="00691D84">
        <w:rPr>
          <w:rFonts w:cstheme="minorHAnsi"/>
          <w:sz w:val="24"/>
          <w:szCs w:val="24"/>
        </w:rPr>
        <w:t xml:space="preserve">little </w:t>
      </w:r>
      <w:r w:rsidR="00602264">
        <w:rPr>
          <w:rFonts w:cstheme="minorHAnsi"/>
          <w:sz w:val="24"/>
          <w:szCs w:val="24"/>
        </w:rPr>
        <w:t>relation to</w:t>
      </w:r>
      <w:r w:rsidR="00691D84">
        <w:rPr>
          <w:rFonts w:cstheme="minorHAnsi"/>
          <w:sz w:val="24"/>
          <w:szCs w:val="24"/>
        </w:rPr>
        <w:t xml:space="preserve"> methods of confirming real miracles.</w:t>
      </w:r>
    </w:p>
    <w:p w14:paraId="21325785" w14:textId="77777777" w:rsidR="00691D84" w:rsidRDefault="00691D84" w:rsidP="005754A6">
      <w:pPr>
        <w:spacing w:after="0" w:line="240" w:lineRule="auto"/>
        <w:rPr>
          <w:rFonts w:cstheme="minorHAnsi"/>
          <w:sz w:val="24"/>
          <w:szCs w:val="24"/>
        </w:rPr>
      </w:pPr>
    </w:p>
    <w:p w14:paraId="23544B68" w14:textId="699198A7" w:rsidR="00691D84" w:rsidRDefault="00691D84" w:rsidP="005754A6">
      <w:pPr>
        <w:spacing w:after="0" w:line="240" w:lineRule="auto"/>
        <w:rPr>
          <w:rFonts w:cstheme="minorHAnsi"/>
          <w:sz w:val="24"/>
          <w:szCs w:val="24"/>
        </w:rPr>
      </w:pPr>
      <w:r>
        <w:rPr>
          <w:rFonts w:cstheme="minorHAnsi"/>
          <w:sz w:val="24"/>
          <w:szCs w:val="24"/>
        </w:rPr>
        <w:t xml:space="preserve">And what could be learned for </w:t>
      </w:r>
      <w:r w:rsidR="00602264">
        <w:rPr>
          <w:rFonts w:cstheme="minorHAnsi"/>
          <w:sz w:val="24"/>
          <w:szCs w:val="24"/>
        </w:rPr>
        <w:t xml:space="preserve">infrastructure </w:t>
      </w:r>
      <w:r>
        <w:rPr>
          <w:rFonts w:cstheme="minorHAnsi"/>
          <w:sz w:val="24"/>
          <w:szCs w:val="24"/>
        </w:rPr>
        <w:t xml:space="preserve">assessments </w:t>
      </w:r>
      <w:r w:rsidR="00602264">
        <w:rPr>
          <w:rFonts w:cstheme="minorHAnsi"/>
          <w:sz w:val="24"/>
          <w:szCs w:val="24"/>
        </w:rPr>
        <w:t>from</w:t>
      </w:r>
      <w:r>
        <w:rPr>
          <w:rFonts w:cstheme="minorHAnsi"/>
          <w:sz w:val="24"/>
          <w:szCs w:val="24"/>
        </w:rPr>
        <w:t xml:space="preserve"> inquiries into serious </w:t>
      </w:r>
      <w:r w:rsidR="00602264">
        <w:rPr>
          <w:rFonts w:cstheme="minorHAnsi"/>
          <w:sz w:val="24"/>
          <w:szCs w:val="24"/>
        </w:rPr>
        <w:t xml:space="preserve">religious </w:t>
      </w:r>
      <w:r>
        <w:rPr>
          <w:rFonts w:cstheme="minorHAnsi"/>
          <w:sz w:val="24"/>
          <w:szCs w:val="24"/>
        </w:rPr>
        <w:t>matters?  Plenty.</w:t>
      </w:r>
      <w:r w:rsidR="00602264">
        <w:rPr>
          <w:rFonts w:cstheme="minorHAnsi"/>
          <w:sz w:val="24"/>
          <w:szCs w:val="24"/>
        </w:rPr>
        <w:t xml:space="preserve">  More on that in a later article.</w:t>
      </w:r>
      <w:r>
        <w:rPr>
          <w:rFonts w:cstheme="minorHAnsi"/>
          <w:sz w:val="24"/>
          <w:szCs w:val="24"/>
        </w:rPr>
        <w:t xml:space="preserve">   </w:t>
      </w:r>
    </w:p>
    <w:p w14:paraId="5DC9CB45" w14:textId="7EE75F2A" w:rsidR="00F243CE" w:rsidRDefault="00F243CE" w:rsidP="005754A6">
      <w:pPr>
        <w:spacing w:after="0" w:line="240" w:lineRule="auto"/>
        <w:rPr>
          <w:rFonts w:cstheme="minorHAnsi"/>
          <w:sz w:val="24"/>
          <w:szCs w:val="24"/>
        </w:rPr>
      </w:pPr>
    </w:p>
    <w:p w14:paraId="238E2F19" w14:textId="659B8AD2" w:rsidR="00602264" w:rsidRDefault="00F243CE" w:rsidP="005754A6">
      <w:pPr>
        <w:spacing w:after="0" w:line="240" w:lineRule="auto"/>
        <w:rPr>
          <w:sz w:val="24"/>
          <w:szCs w:val="24"/>
          <w:shd w:val="clear" w:color="auto" w:fill="FFFFFF"/>
        </w:rPr>
      </w:pPr>
      <w:r>
        <w:rPr>
          <w:rFonts w:cstheme="minorHAnsi"/>
          <w:sz w:val="24"/>
          <w:szCs w:val="24"/>
        </w:rPr>
        <w:t xml:space="preserve"> </w:t>
      </w:r>
      <w:r w:rsidR="00602264" w:rsidRPr="00602264">
        <w:rPr>
          <w:sz w:val="24"/>
          <w:szCs w:val="24"/>
          <w:shd w:val="clear" w:color="auto" w:fill="FFFFFF"/>
        </w:rPr>
        <w:t xml:space="preserve">For now: </w:t>
      </w:r>
    </w:p>
    <w:p w14:paraId="35E3CA50" w14:textId="3B408FE5" w:rsidR="006E76E5" w:rsidRPr="00602264" w:rsidRDefault="006E76E5" w:rsidP="005754A6">
      <w:pPr>
        <w:pStyle w:val="ListParagraph"/>
        <w:numPr>
          <w:ilvl w:val="0"/>
          <w:numId w:val="15"/>
        </w:numPr>
        <w:spacing w:after="0" w:line="240" w:lineRule="auto"/>
        <w:ind w:left="360"/>
        <w:rPr>
          <w:sz w:val="24"/>
          <w:szCs w:val="24"/>
          <w:shd w:val="clear" w:color="auto" w:fill="FFFFFF"/>
        </w:rPr>
      </w:pPr>
      <w:r w:rsidRPr="00602264">
        <w:rPr>
          <w:sz w:val="24"/>
          <w:szCs w:val="24"/>
          <w:shd w:val="clear" w:color="auto" w:fill="FFFFFF"/>
        </w:rPr>
        <w:t>road bu</w:t>
      </w:r>
      <w:r w:rsidR="00D53A08" w:rsidRPr="00602264">
        <w:rPr>
          <w:sz w:val="24"/>
          <w:szCs w:val="24"/>
          <w:shd w:val="clear" w:color="auto" w:fill="FFFFFF"/>
        </w:rPr>
        <w:t>ilding bu</w:t>
      </w:r>
      <w:r w:rsidRPr="00602264">
        <w:rPr>
          <w:sz w:val="24"/>
          <w:szCs w:val="24"/>
          <w:shd w:val="clear" w:color="auto" w:fill="FFFFFF"/>
        </w:rPr>
        <w:t>ffs</w:t>
      </w:r>
      <w:r w:rsidR="00602264" w:rsidRPr="00602264">
        <w:rPr>
          <w:sz w:val="24"/>
          <w:szCs w:val="24"/>
          <w:shd w:val="clear" w:color="auto" w:fill="FFFFFF"/>
        </w:rPr>
        <w:t>!</w:t>
      </w:r>
      <w:r w:rsidRPr="00602264">
        <w:rPr>
          <w:sz w:val="24"/>
          <w:szCs w:val="24"/>
          <w:shd w:val="clear" w:color="auto" w:fill="FFFFFF"/>
        </w:rPr>
        <w:t xml:space="preserve"> </w:t>
      </w:r>
      <w:r w:rsidR="00602264" w:rsidRPr="00602264">
        <w:rPr>
          <w:sz w:val="24"/>
          <w:szCs w:val="24"/>
          <w:shd w:val="clear" w:color="auto" w:fill="FFFFFF"/>
        </w:rPr>
        <w:t>Y</w:t>
      </w:r>
      <w:r w:rsidRPr="00602264">
        <w:rPr>
          <w:sz w:val="24"/>
          <w:szCs w:val="24"/>
          <w:shd w:val="clear" w:color="auto" w:fill="FFFFFF"/>
        </w:rPr>
        <w:t>our patron saint – extended family in heaven - is Sebastian of Aparicio (Mexico), beatified 1789</w:t>
      </w:r>
      <w:r w:rsidR="00602264" w:rsidRPr="00602264">
        <w:rPr>
          <w:sz w:val="24"/>
          <w:szCs w:val="24"/>
          <w:shd w:val="clear" w:color="auto" w:fill="FFFFFF"/>
        </w:rPr>
        <w:t>;</w:t>
      </w:r>
      <w:r w:rsidRPr="00602264">
        <w:rPr>
          <w:rStyle w:val="EndnoteReference"/>
          <w:rFonts w:cs="Arial"/>
          <w:color w:val="000000"/>
          <w:sz w:val="24"/>
          <w:szCs w:val="24"/>
          <w:shd w:val="clear" w:color="auto" w:fill="FFFFFF"/>
        </w:rPr>
        <w:endnoteReference w:id="47"/>
      </w:r>
      <w:r w:rsidRPr="00602264">
        <w:rPr>
          <w:sz w:val="24"/>
          <w:szCs w:val="24"/>
          <w:shd w:val="clear" w:color="auto" w:fill="FFFFFF"/>
        </w:rPr>
        <w:t xml:space="preserve">  </w:t>
      </w:r>
    </w:p>
    <w:p w14:paraId="531A7CEE" w14:textId="4426591B" w:rsidR="006E76E5" w:rsidRPr="00602264" w:rsidRDefault="00602264" w:rsidP="005754A6">
      <w:pPr>
        <w:pStyle w:val="ListParagraph"/>
        <w:numPr>
          <w:ilvl w:val="0"/>
          <w:numId w:val="15"/>
        </w:numPr>
        <w:spacing w:after="0" w:line="240" w:lineRule="auto"/>
        <w:ind w:left="360"/>
        <w:rPr>
          <w:sz w:val="24"/>
          <w:szCs w:val="24"/>
          <w:shd w:val="clear" w:color="auto" w:fill="FFFFFF"/>
        </w:rPr>
      </w:pPr>
      <w:r w:rsidRPr="00602264">
        <w:rPr>
          <w:sz w:val="24"/>
          <w:szCs w:val="24"/>
          <w:shd w:val="clear" w:color="auto" w:fill="FFFFFF"/>
        </w:rPr>
        <w:t xml:space="preserve">motorists!  </w:t>
      </w:r>
      <w:r w:rsidR="006E76E5" w:rsidRPr="00602264">
        <w:rPr>
          <w:sz w:val="24"/>
          <w:szCs w:val="24"/>
          <w:shd w:val="clear" w:color="auto" w:fill="FFFFFF"/>
        </w:rPr>
        <w:t>St Francis of Rome (!), canonised in 1608.</w:t>
      </w:r>
      <w:r w:rsidR="006E76E5" w:rsidRPr="00602264">
        <w:rPr>
          <w:rStyle w:val="EndnoteReference"/>
          <w:rFonts w:cs="Arial"/>
          <w:color w:val="000000"/>
          <w:sz w:val="24"/>
          <w:szCs w:val="24"/>
          <w:shd w:val="clear" w:color="auto" w:fill="FFFFFF"/>
        </w:rPr>
        <w:endnoteReference w:id="48"/>
      </w:r>
    </w:p>
    <w:bookmarkEnd w:id="16"/>
    <w:p w14:paraId="580D7904" w14:textId="77777777" w:rsidR="0052444C" w:rsidRDefault="0052444C" w:rsidP="005754A6">
      <w:pPr>
        <w:pStyle w:val="Heading3"/>
        <w:spacing w:before="0" w:line="240" w:lineRule="auto"/>
      </w:pPr>
    </w:p>
    <w:p w14:paraId="4343F06F" w14:textId="3DFAC2BC" w:rsidR="0016589B" w:rsidRPr="008D6365" w:rsidRDefault="00DE43FE" w:rsidP="005754A6">
      <w:pPr>
        <w:pStyle w:val="Heading3"/>
        <w:spacing w:before="0" w:line="240" w:lineRule="auto"/>
      </w:pPr>
      <w:bookmarkStart w:id="18" w:name="_Toc536869743"/>
      <w:r>
        <w:t>5.2</w:t>
      </w:r>
      <w:r>
        <w:tab/>
      </w:r>
      <w:r w:rsidR="0016589B" w:rsidRPr="008D6365">
        <w:t>Expert disagreement</w:t>
      </w:r>
      <w:bookmarkEnd w:id="18"/>
    </w:p>
    <w:p w14:paraId="3E7B89A1" w14:textId="4E29EC33" w:rsidR="0016589B" w:rsidRDefault="0016589B" w:rsidP="005754A6">
      <w:pPr>
        <w:spacing w:after="0" w:line="240" w:lineRule="auto"/>
        <w:rPr>
          <w:rFonts w:cstheme="minorHAnsi"/>
          <w:sz w:val="24"/>
          <w:szCs w:val="24"/>
        </w:rPr>
      </w:pPr>
      <w:r w:rsidRPr="008D6365">
        <w:rPr>
          <w:rFonts w:cstheme="minorHAnsi"/>
          <w:sz w:val="24"/>
          <w:szCs w:val="24"/>
        </w:rPr>
        <w:t xml:space="preserve">The </w:t>
      </w:r>
      <w:r w:rsidR="007128AF">
        <w:rPr>
          <w:rFonts w:cstheme="minorHAnsi"/>
          <w:sz w:val="24"/>
          <w:szCs w:val="24"/>
        </w:rPr>
        <w:t>R</w:t>
      </w:r>
      <w:r w:rsidRPr="008D6365">
        <w:rPr>
          <w:rFonts w:cstheme="minorHAnsi"/>
          <w:sz w:val="24"/>
          <w:szCs w:val="24"/>
        </w:rPr>
        <w:t xml:space="preserve">eport observed, but did not </w:t>
      </w:r>
      <w:r w:rsidR="00D30949" w:rsidRPr="008D6365">
        <w:rPr>
          <w:rFonts w:cstheme="minorHAnsi"/>
          <w:sz w:val="24"/>
          <w:szCs w:val="24"/>
        </w:rPr>
        <w:t>resolve</w:t>
      </w:r>
      <w:r w:rsidRPr="008D6365">
        <w:rPr>
          <w:rFonts w:cstheme="minorHAnsi"/>
          <w:sz w:val="24"/>
          <w:szCs w:val="24"/>
        </w:rPr>
        <w:t xml:space="preserve">, </w:t>
      </w:r>
      <w:r w:rsidR="005E3972" w:rsidRPr="008D6365">
        <w:rPr>
          <w:rFonts w:cstheme="minorHAnsi"/>
          <w:sz w:val="24"/>
          <w:szCs w:val="24"/>
        </w:rPr>
        <w:t xml:space="preserve">conflicts among officials and - more importantly - </w:t>
      </w:r>
      <w:r w:rsidRPr="008D6365">
        <w:rPr>
          <w:rFonts w:cstheme="minorHAnsi"/>
          <w:sz w:val="24"/>
          <w:szCs w:val="24"/>
        </w:rPr>
        <w:t>opposing views of ‘independent experts’ SGS Economics</w:t>
      </w:r>
      <w:r w:rsidR="007420E5">
        <w:rPr>
          <w:rFonts w:cstheme="minorHAnsi"/>
          <w:sz w:val="24"/>
          <w:szCs w:val="24"/>
        </w:rPr>
        <w:t xml:space="preserve"> and </w:t>
      </w:r>
      <w:r w:rsidR="007420E5" w:rsidRPr="008D6365">
        <w:rPr>
          <w:rFonts w:cstheme="minorHAnsi"/>
          <w:sz w:val="24"/>
          <w:szCs w:val="24"/>
        </w:rPr>
        <w:t>Infrastructure Australia</w:t>
      </w:r>
      <w:r w:rsidR="005E3972" w:rsidRPr="008D6365">
        <w:rPr>
          <w:rFonts w:cstheme="minorHAnsi"/>
          <w:sz w:val="24"/>
          <w:szCs w:val="24"/>
        </w:rPr>
        <w:t>.</w:t>
      </w:r>
      <w:r w:rsidRPr="008D6365">
        <w:rPr>
          <w:rFonts w:cstheme="minorHAnsi"/>
          <w:sz w:val="24"/>
          <w:szCs w:val="24"/>
        </w:rPr>
        <w:t xml:space="preserve">  </w:t>
      </w:r>
      <w:r w:rsidR="00EB39E4" w:rsidRPr="008D6365">
        <w:rPr>
          <w:rFonts w:cstheme="minorHAnsi"/>
          <w:sz w:val="24"/>
          <w:szCs w:val="24"/>
        </w:rPr>
        <w:t xml:space="preserve">The </w:t>
      </w:r>
      <w:r w:rsidR="007420E5">
        <w:rPr>
          <w:rFonts w:cstheme="minorHAnsi"/>
          <w:sz w:val="24"/>
          <w:szCs w:val="24"/>
        </w:rPr>
        <w:t>latter</w:t>
      </w:r>
      <w:r w:rsidR="00EB39E4" w:rsidRPr="008D6365">
        <w:rPr>
          <w:rFonts w:cstheme="minorHAnsi"/>
          <w:sz w:val="24"/>
          <w:szCs w:val="24"/>
        </w:rPr>
        <w:t xml:space="preserve"> supported the program, the </w:t>
      </w:r>
      <w:r w:rsidR="007420E5">
        <w:rPr>
          <w:rFonts w:cstheme="minorHAnsi"/>
          <w:sz w:val="24"/>
          <w:szCs w:val="24"/>
        </w:rPr>
        <w:t>former</w:t>
      </w:r>
      <w:r w:rsidR="00EB39E4" w:rsidRPr="008D6365">
        <w:rPr>
          <w:rFonts w:cstheme="minorHAnsi"/>
          <w:sz w:val="24"/>
          <w:szCs w:val="24"/>
        </w:rPr>
        <w:t xml:space="preserve"> </w:t>
      </w:r>
      <w:r w:rsidR="005E3972" w:rsidRPr="008D6365">
        <w:rPr>
          <w:rFonts w:cstheme="minorHAnsi"/>
          <w:sz w:val="24"/>
          <w:szCs w:val="24"/>
        </w:rPr>
        <w:t>did not</w:t>
      </w:r>
      <w:r w:rsidR="00EB39E4" w:rsidRPr="008D6365">
        <w:rPr>
          <w:rFonts w:cstheme="minorHAnsi"/>
          <w:sz w:val="24"/>
          <w:szCs w:val="24"/>
        </w:rPr>
        <w:t>.</w:t>
      </w:r>
    </w:p>
    <w:p w14:paraId="16FF36CE" w14:textId="77777777" w:rsidR="00917D8D" w:rsidRPr="008D6365" w:rsidRDefault="00917D8D" w:rsidP="005754A6">
      <w:pPr>
        <w:spacing w:after="0" w:line="240" w:lineRule="auto"/>
        <w:rPr>
          <w:rFonts w:cstheme="minorHAnsi"/>
          <w:sz w:val="24"/>
          <w:szCs w:val="24"/>
        </w:rPr>
      </w:pPr>
    </w:p>
    <w:p w14:paraId="79646596" w14:textId="77777777" w:rsidR="00882D1E" w:rsidRDefault="00C64365" w:rsidP="005754A6">
      <w:pPr>
        <w:spacing w:after="0" w:line="240" w:lineRule="auto"/>
        <w:rPr>
          <w:rFonts w:cstheme="minorHAnsi"/>
          <w:sz w:val="24"/>
          <w:szCs w:val="24"/>
        </w:rPr>
      </w:pPr>
      <w:r>
        <w:rPr>
          <w:rFonts w:cstheme="minorHAnsi"/>
          <w:sz w:val="24"/>
          <w:szCs w:val="24"/>
        </w:rPr>
        <w:t xml:space="preserve">SGS Economics </w:t>
      </w:r>
      <w:r w:rsidR="007420E5">
        <w:rPr>
          <w:rFonts w:cstheme="minorHAnsi"/>
          <w:sz w:val="24"/>
          <w:szCs w:val="24"/>
        </w:rPr>
        <w:t xml:space="preserve">is a specialist economic consultancy firm in Sydney.  It </w:t>
      </w:r>
      <w:r>
        <w:rPr>
          <w:rFonts w:cstheme="minorHAnsi"/>
          <w:sz w:val="24"/>
          <w:szCs w:val="24"/>
        </w:rPr>
        <w:t>was commissioned to review the program</w:t>
      </w:r>
      <w:r w:rsidR="00175AAA">
        <w:rPr>
          <w:rFonts w:cstheme="minorHAnsi"/>
          <w:sz w:val="24"/>
          <w:szCs w:val="24"/>
        </w:rPr>
        <w:t xml:space="preserve">’s 2015 </w:t>
      </w:r>
      <w:r>
        <w:rPr>
          <w:rFonts w:cstheme="minorHAnsi"/>
          <w:sz w:val="24"/>
          <w:szCs w:val="24"/>
        </w:rPr>
        <w:t xml:space="preserve">business case separately by Leichardt and Sydney City Councils. </w:t>
      </w:r>
    </w:p>
    <w:p w14:paraId="016081E3" w14:textId="77777777" w:rsidR="00882D1E" w:rsidRDefault="00882D1E" w:rsidP="005754A6">
      <w:pPr>
        <w:spacing w:after="0" w:line="240" w:lineRule="auto"/>
        <w:rPr>
          <w:rFonts w:cstheme="minorHAnsi"/>
          <w:sz w:val="24"/>
          <w:szCs w:val="24"/>
        </w:rPr>
      </w:pPr>
    </w:p>
    <w:p w14:paraId="44F52717" w14:textId="74AED278" w:rsidR="00401EF6" w:rsidRDefault="00C64365" w:rsidP="005754A6">
      <w:pPr>
        <w:spacing w:after="0" w:line="240" w:lineRule="auto"/>
        <w:rPr>
          <w:rFonts w:cstheme="minorHAnsi"/>
          <w:sz w:val="24"/>
          <w:szCs w:val="24"/>
        </w:rPr>
      </w:pPr>
      <w:r>
        <w:rPr>
          <w:rFonts w:cstheme="minorHAnsi"/>
          <w:sz w:val="24"/>
          <w:szCs w:val="24"/>
        </w:rPr>
        <w:t>I</w:t>
      </w:r>
      <w:r w:rsidR="00882D1E">
        <w:rPr>
          <w:rFonts w:cstheme="minorHAnsi"/>
          <w:sz w:val="24"/>
          <w:szCs w:val="24"/>
        </w:rPr>
        <w:t>n early 2016 i</w:t>
      </w:r>
      <w:r>
        <w:rPr>
          <w:rFonts w:cstheme="minorHAnsi"/>
          <w:sz w:val="24"/>
          <w:szCs w:val="24"/>
        </w:rPr>
        <w:t xml:space="preserve">t produced </w:t>
      </w:r>
      <w:r w:rsidR="007420E5">
        <w:rPr>
          <w:rFonts w:cstheme="minorHAnsi"/>
          <w:sz w:val="24"/>
          <w:szCs w:val="24"/>
        </w:rPr>
        <w:t xml:space="preserve">detailed </w:t>
      </w:r>
      <w:r>
        <w:rPr>
          <w:rFonts w:cstheme="minorHAnsi"/>
          <w:sz w:val="24"/>
          <w:szCs w:val="24"/>
        </w:rPr>
        <w:t>reports</w:t>
      </w:r>
      <w:r w:rsidR="006958B0">
        <w:rPr>
          <w:rFonts w:cstheme="minorHAnsi"/>
          <w:sz w:val="24"/>
          <w:szCs w:val="24"/>
        </w:rPr>
        <w:t xml:space="preserve"> </w:t>
      </w:r>
      <w:r w:rsidR="00401EF6">
        <w:rPr>
          <w:rFonts w:cstheme="minorHAnsi"/>
          <w:sz w:val="24"/>
          <w:szCs w:val="24"/>
        </w:rPr>
        <w:t>critical of the business case for two b</w:t>
      </w:r>
      <w:r w:rsidR="006958B0">
        <w:rPr>
          <w:rFonts w:cstheme="minorHAnsi"/>
          <w:sz w:val="24"/>
          <w:szCs w:val="24"/>
        </w:rPr>
        <w:t>asic</w:t>
      </w:r>
      <w:r w:rsidR="00401EF6">
        <w:rPr>
          <w:rFonts w:cstheme="minorHAnsi"/>
          <w:sz w:val="24"/>
          <w:szCs w:val="24"/>
        </w:rPr>
        <w:t xml:space="preserve"> reasons:</w:t>
      </w:r>
    </w:p>
    <w:p w14:paraId="03EDF31E" w14:textId="07500C68" w:rsidR="00401EF6" w:rsidRPr="00175AAA" w:rsidRDefault="00254AB8" w:rsidP="005754A6">
      <w:pPr>
        <w:pStyle w:val="ListParagraph"/>
        <w:numPr>
          <w:ilvl w:val="0"/>
          <w:numId w:val="13"/>
        </w:numPr>
        <w:spacing w:after="0" w:line="240" w:lineRule="auto"/>
        <w:ind w:left="360"/>
        <w:rPr>
          <w:rFonts w:cstheme="minorHAnsi"/>
          <w:sz w:val="24"/>
          <w:szCs w:val="24"/>
        </w:rPr>
      </w:pPr>
      <w:r>
        <w:rPr>
          <w:rFonts w:cstheme="minorHAnsi"/>
          <w:sz w:val="24"/>
          <w:szCs w:val="24"/>
        </w:rPr>
        <w:t>f</w:t>
      </w:r>
      <w:r w:rsidR="00401EF6" w:rsidRPr="00175AAA">
        <w:rPr>
          <w:rFonts w:cstheme="minorHAnsi"/>
          <w:sz w:val="24"/>
          <w:szCs w:val="24"/>
        </w:rPr>
        <w:t>ailure to consider options, made more significant by non-alignment with stated State transport and land use strategy;</w:t>
      </w:r>
    </w:p>
    <w:p w14:paraId="276FC916" w14:textId="708E463B" w:rsidR="00662A5B" w:rsidRPr="00175AAA" w:rsidRDefault="00254AB8" w:rsidP="005754A6">
      <w:pPr>
        <w:pStyle w:val="ListParagraph"/>
        <w:numPr>
          <w:ilvl w:val="0"/>
          <w:numId w:val="13"/>
        </w:numPr>
        <w:spacing w:after="0" w:line="240" w:lineRule="auto"/>
        <w:ind w:left="360"/>
        <w:rPr>
          <w:rFonts w:cstheme="minorHAnsi"/>
          <w:sz w:val="24"/>
          <w:szCs w:val="24"/>
        </w:rPr>
      </w:pPr>
      <w:r>
        <w:rPr>
          <w:rFonts w:cstheme="minorHAnsi"/>
          <w:sz w:val="24"/>
          <w:szCs w:val="24"/>
        </w:rPr>
        <w:t>m</w:t>
      </w:r>
      <w:r w:rsidR="00401EF6" w:rsidRPr="00175AAA">
        <w:rPr>
          <w:rFonts w:cstheme="minorHAnsi"/>
          <w:sz w:val="24"/>
          <w:szCs w:val="24"/>
        </w:rPr>
        <w:t>ethodological doubts and errors</w:t>
      </w:r>
      <w:r w:rsidR="00C64365" w:rsidRPr="00175AAA">
        <w:rPr>
          <w:rFonts w:cstheme="minorHAnsi"/>
          <w:sz w:val="24"/>
          <w:szCs w:val="24"/>
        </w:rPr>
        <w:t>.</w:t>
      </w:r>
      <w:r w:rsidR="007420E5">
        <w:rPr>
          <w:rStyle w:val="EndnoteReference"/>
          <w:rFonts w:cstheme="minorHAnsi"/>
          <w:sz w:val="24"/>
          <w:szCs w:val="24"/>
        </w:rPr>
        <w:endnoteReference w:id="49"/>
      </w:r>
      <w:r w:rsidR="00401EF6" w:rsidRPr="00175AAA">
        <w:rPr>
          <w:rFonts w:cstheme="minorHAnsi"/>
          <w:sz w:val="24"/>
          <w:szCs w:val="24"/>
        </w:rPr>
        <w:t xml:space="preserve">  </w:t>
      </w:r>
    </w:p>
    <w:p w14:paraId="255DF929" w14:textId="212C516B" w:rsidR="00401EF6" w:rsidRDefault="00401EF6" w:rsidP="005754A6">
      <w:pPr>
        <w:spacing w:after="0" w:line="240" w:lineRule="auto"/>
        <w:rPr>
          <w:rFonts w:cstheme="minorHAnsi"/>
          <w:sz w:val="24"/>
          <w:szCs w:val="24"/>
        </w:rPr>
      </w:pPr>
    </w:p>
    <w:p w14:paraId="03735D2F" w14:textId="73044BF7" w:rsidR="00401EF6" w:rsidRDefault="00401EF6" w:rsidP="005754A6">
      <w:pPr>
        <w:spacing w:after="0" w:line="240" w:lineRule="auto"/>
        <w:rPr>
          <w:rFonts w:cstheme="minorHAnsi"/>
          <w:sz w:val="24"/>
          <w:szCs w:val="24"/>
        </w:rPr>
      </w:pPr>
      <w:r>
        <w:rPr>
          <w:rFonts w:cstheme="minorHAnsi"/>
          <w:sz w:val="24"/>
          <w:szCs w:val="24"/>
        </w:rPr>
        <w:t xml:space="preserve">It </w:t>
      </w:r>
      <w:r w:rsidR="000E6523">
        <w:rPr>
          <w:rFonts w:cstheme="minorHAnsi"/>
          <w:sz w:val="24"/>
          <w:szCs w:val="24"/>
        </w:rPr>
        <w:t>argued,</w:t>
      </w:r>
      <w:r>
        <w:rPr>
          <w:rFonts w:cstheme="minorHAnsi"/>
          <w:sz w:val="24"/>
          <w:szCs w:val="24"/>
        </w:rPr>
        <w:t xml:space="preserve"> after accounting for the latter, the benefit</w:t>
      </w:r>
      <w:r w:rsidR="006958B0">
        <w:rPr>
          <w:rFonts w:cstheme="minorHAnsi"/>
          <w:sz w:val="24"/>
          <w:szCs w:val="24"/>
        </w:rPr>
        <w:t>/</w:t>
      </w:r>
      <w:r>
        <w:rPr>
          <w:rFonts w:cstheme="minorHAnsi"/>
          <w:sz w:val="24"/>
          <w:szCs w:val="24"/>
        </w:rPr>
        <w:t xml:space="preserve">cost ratio – the supposed ‘key’ to economic decision making – would decline from a (mis-specified) satisfactory 1.7 to being </w:t>
      </w:r>
      <w:r w:rsidR="006958B0">
        <w:rPr>
          <w:rFonts w:cstheme="minorHAnsi"/>
          <w:sz w:val="24"/>
          <w:szCs w:val="24"/>
        </w:rPr>
        <w:t xml:space="preserve">unsatisfactory </w:t>
      </w:r>
      <w:r w:rsidR="00332F7D">
        <w:rPr>
          <w:rFonts w:cstheme="minorHAnsi"/>
          <w:sz w:val="24"/>
          <w:szCs w:val="24"/>
        </w:rPr>
        <w:t xml:space="preserve">i.e. </w:t>
      </w:r>
      <w:r>
        <w:rPr>
          <w:rFonts w:cstheme="minorHAnsi"/>
          <w:sz w:val="24"/>
          <w:szCs w:val="24"/>
        </w:rPr>
        <w:t xml:space="preserve">marginal at best, possibly negative.  </w:t>
      </w:r>
    </w:p>
    <w:p w14:paraId="25AA87C8" w14:textId="77777777" w:rsidR="00401EF6" w:rsidRDefault="00401EF6" w:rsidP="005754A6">
      <w:pPr>
        <w:spacing w:after="0" w:line="240" w:lineRule="auto"/>
        <w:rPr>
          <w:rFonts w:cstheme="minorHAnsi"/>
          <w:sz w:val="24"/>
          <w:szCs w:val="24"/>
        </w:rPr>
      </w:pPr>
    </w:p>
    <w:p w14:paraId="3C3C4033" w14:textId="63C65FCA" w:rsidR="00401EF6" w:rsidRDefault="006958B0" w:rsidP="005754A6">
      <w:pPr>
        <w:spacing w:after="0" w:line="240" w:lineRule="auto"/>
        <w:rPr>
          <w:rFonts w:cstheme="minorHAnsi"/>
          <w:sz w:val="24"/>
          <w:szCs w:val="24"/>
        </w:rPr>
      </w:pPr>
      <w:r>
        <w:rPr>
          <w:rFonts w:cstheme="minorHAnsi"/>
          <w:sz w:val="24"/>
          <w:szCs w:val="24"/>
        </w:rPr>
        <w:t>SGS</w:t>
      </w:r>
      <w:r w:rsidR="00401EF6">
        <w:rPr>
          <w:rFonts w:cstheme="minorHAnsi"/>
          <w:sz w:val="24"/>
          <w:szCs w:val="24"/>
        </w:rPr>
        <w:t xml:space="preserve"> concluded the decision to proceed with WestConnex was questionable.</w:t>
      </w:r>
    </w:p>
    <w:p w14:paraId="1030CB12" w14:textId="1A27CEF6" w:rsidR="00C64365" w:rsidRDefault="00C64365" w:rsidP="005754A6">
      <w:pPr>
        <w:spacing w:after="0" w:line="240" w:lineRule="auto"/>
        <w:rPr>
          <w:rFonts w:cstheme="minorHAnsi"/>
          <w:sz w:val="24"/>
          <w:szCs w:val="24"/>
        </w:rPr>
      </w:pPr>
    </w:p>
    <w:p w14:paraId="41EB408F" w14:textId="2A4ECC73" w:rsidR="00401EF6" w:rsidRDefault="00401EF6" w:rsidP="005754A6">
      <w:pPr>
        <w:spacing w:after="0" w:line="240" w:lineRule="auto"/>
        <w:rPr>
          <w:rFonts w:cstheme="minorHAnsi"/>
          <w:sz w:val="24"/>
          <w:szCs w:val="24"/>
        </w:rPr>
      </w:pPr>
      <w:r>
        <w:rPr>
          <w:rFonts w:cstheme="minorHAnsi"/>
          <w:sz w:val="24"/>
          <w:szCs w:val="24"/>
        </w:rPr>
        <w:t>Some other expert witnesses at the inquiry made similar points and added that a number of substantial costs were ‘omitted’ from the business case.</w:t>
      </w:r>
      <w:r>
        <w:rPr>
          <w:rStyle w:val="EndnoteReference"/>
          <w:rFonts w:cstheme="minorHAnsi"/>
          <w:sz w:val="24"/>
          <w:szCs w:val="24"/>
        </w:rPr>
        <w:endnoteReference w:id="50"/>
      </w:r>
    </w:p>
    <w:p w14:paraId="3E5A53D4" w14:textId="77777777" w:rsidR="00401EF6" w:rsidRDefault="00401EF6" w:rsidP="005754A6">
      <w:pPr>
        <w:spacing w:after="0" w:line="240" w:lineRule="auto"/>
        <w:rPr>
          <w:rFonts w:cstheme="minorHAnsi"/>
          <w:sz w:val="24"/>
          <w:szCs w:val="24"/>
        </w:rPr>
      </w:pPr>
    </w:p>
    <w:p w14:paraId="3BDF6012" w14:textId="6A811DDA" w:rsidR="00175AAA" w:rsidRDefault="00175AAA" w:rsidP="005754A6">
      <w:pPr>
        <w:spacing w:after="0" w:line="240" w:lineRule="auto"/>
        <w:rPr>
          <w:rFonts w:cstheme="minorHAnsi"/>
          <w:sz w:val="24"/>
          <w:szCs w:val="24"/>
        </w:rPr>
      </w:pPr>
      <w:r>
        <w:rPr>
          <w:rFonts w:cstheme="minorHAnsi"/>
          <w:sz w:val="24"/>
          <w:szCs w:val="24"/>
        </w:rPr>
        <w:t>SGS claimed non-release of an earlier business case, in 2013, precluded independent assessment of thinking and modelling.</w:t>
      </w:r>
      <w:r w:rsidR="006958B0">
        <w:rPr>
          <w:rFonts w:cstheme="minorHAnsi"/>
          <w:sz w:val="24"/>
          <w:szCs w:val="24"/>
        </w:rPr>
        <w:t xml:space="preserve">  </w:t>
      </w:r>
      <w:r>
        <w:rPr>
          <w:rFonts w:cstheme="minorHAnsi"/>
          <w:sz w:val="24"/>
          <w:szCs w:val="24"/>
        </w:rPr>
        <w:t xml:space="preserve">The base-case – which is </w:t>
      </w:r>
      <w:r w:rsidR="000E6523">
        <w:rPr>
          <w:rFonts w:cstheme="minorHAnsi"/>
          <w:sz w:val="24"/>
          <w:szCs w:val="24"/>
        </w:rPr>
        <w:t>fundamental</w:t>
      </w:r>
      <w:r>
        <w:rPr>
          <w:rFonts w:cstheme="minorHAnsi"/>
          <w:sz w:val="24"/>
          <w:szCs w:val="24"/>
        </w:rPr>
        <w:t xml:space="preserve"> for assessment of the program - has not been seen by SGS or the public</w:t>
      </w:r>
      <w:r w:rsidR="000E6523">
        <w:rPr>
          <w:rFonts w:cstheme="minorHAnsi"/>
          <w:sz w:val="24"/>
          <w:szCs w:val="24"/>
        </w:rPr>
        <w:t>.  This is</w:t>
      </w:r>
      <w:r>
        <w:rPr>
          <w:rFonts w:cstheme="minorHAnsi"/>
          <w:sz w:val="24"/>
          <w:szCs w:val="24"/>
        </w:rPr>
        <w:t xml:space="preserve"> due to NSW Treasury views about commercial confidentiality</w:t>
      </w:r>
      <w:r w:rsidR="006932A7">
        <w:rPr>
          <w:rFonts w:cstheme="minorHAnsi"/>
          <w:sz w:val="24"/>
          <w:szCs w:val="24"/>
        </w:rPr>
        <w:t>,</w:t>
      </w:r>
      <w:r>
        <w:rPr>
          <w:rFonts w:cstheme="minorHAnsi"/>
          <w:sz w:val="24"/>
          <w:szCs w:val="24"/>
        </w:rPr>
        <w:t xml:space="preserve"> claim</w:t>
      </w:r>
      <w:r w:rsidR="006932A7">
        <w:rPr>
          <w:rFonts w:cstheme="minorHAnsi"/>
          <w:sz w:val="24"/>
          <w:szCs w:val="24"/>
        </w:rPr>
        <w:t>ed</w:t>
      </w:r>
      <w:r>
        <w:rPr>
          <w:rFonts w:cstheme="minorHAnsi"/>
          <w:sz w:val="24"/>
          <w:szCs w:val="24"/>
        </w:rPr>
        <w:t xml:space="preserve"> for another 42 years.</w:t>
      </w:r>
      <w:r>
        <w:rPr>
          <w:rStyle w:val="EndnoteReference"/>
          <w:rFonts w:cstheme="minorHAnsi"/>
          <w:sz w:val="24"/>
          <w:szCs w:val="24"/>
        </w:rPr>
        <w:endnoteReference w:id="51"/>
      </w:r>
    </w:p>
    <w:p w14:paraId="7AA58198" w14:textId="5E9002EE" w:rsidR="00DE417D" w:rsidRDefault="00175AAA" w:rsidP="005754A6">
      <w:pPr>
        <w:spacing w:after="0" w:line="240" w:lineRule="auto"/>
        <w:rPr>
          <w:rFonts w:cstheme="minorHAnsi"/>
          <w:sz w:val="24"/>
          <w:szCs w:val="24"/>
        </w:rPr>
      </w:pPr>
      <w:r>
        <w:rPr>
          <w:rFonts w:cstheme="minorHAnsi"/>
          <w:sz w:val="24"/>
          <w:szCs w:val="24"/>
        </w:rPr>
        <w:lastRenderedPageBreak/>
        <w:t>Infrastructure Australia</w:t>
      </w:r>
      <w:r w:rsidR="007420E5">
        <w:rPr>
          <w:rFonts w:cstheme="minorHAnsi"/>
          <w:sz w:val="24"/>
          <w:szCs w:val="24"/>
        </w:rPr>
        <w:t xml:space="preserve"> is a Commonwealth statutory authority with the rare – unique – situation of an advisory organisation having a ‘board’ rather than commissioners.</w:t>
      </w:r>
      <w:r w:rsidR="006958B0">
        <w:rPr>
          <w:rStyle w:val="EndnoteReference"/>
          <w:rFonts w:cstheme="minorHAnsi"/>
          <w:sz w:val="24"/>
          <w:szCs w:val="24"/>
        </w:rPr>
        <w:endnoteReference w:id="52"/>
      </w:r>
      <w:r w:rsidR="007420E5">
        <w:rPr>
          <w:rFonts w:cstheme="minorHAnsi"/>
          <w:sz w:val="24"/>
          <w:szCs w:val="24"/>
        </w:rPr>
        <w:t xml:space="preserve">  </w:t>
      </w:r>
    </w:p>
    <w:p w14:paraId="02540F4B" w14:textId="77777777" w:rsidR="00DE417D" w:rsidRDefault="00DE417D" w:rsidP="005754A6">
      <w:pPr>
        <w:spacing w:after="0" w:line="240" w:lineRule="auto"/>
        <w:rPr>
          <w:rFonts w:cstheme="minorHAnsi"/>
          <w:sz w:val="24"/>
          <w:szCs w:val="24"/>
        </w:rPr>
      </w:pPr>
    </w:p>
    <w:p w14:paraId="431D4523" w14:textId="5363DEB3" w:rsidR="00DE417D" w:rsidRDefault="007420E5" w:rsidP="005754A6">
      <w:pPr>
        <w:spacing w:after="0" w:line="240" w:lineRule="auto"/>
        <w:rPr>
          <w:rFonts w:cstheme="minorHAnsi"/>
          <w:sz w:val="24"/>
          <w:szCs w:val="24"/>
        </w:rPr>
      </w:pPr>
      <w:r>
        <w:rPr>
          <w:rFonts w:cstheme="minorHAnsi"/>
          <w:sz w:val="24"/>
          <w:szCs w:val="24"/>
        </w:rPr>
        <w:t>Its</w:t>
      </w:r>
      <w:r w:rsidR="00175AAA">
        <w:rPr>
          <w:rFonts w:cstheme="minorHAnsi"/>
          <w:sz w:val="24"/>
          <w:szCs w:val="24"/>
        </w:rPr>
        <w:t xml:space="preserve"> </w:t>
      </w:r>
      <w:r w:rsidR="00DE417D">
        <w:rPr>
          <w:rFonts w:cstheme="minorHAnsi"/>
          <w:sz w:val="24"/>
          <w:szCs w:val="24"/>
        </w:rPr>
        <w:t xml:space="preserve">published </w:t>
      </w:r>
      <w:r w:rsidR="00175AAA">
        <w:rPr>
          <w:rFonts w:cstheme="minorHAnsi"/>
          <w:sz w:val="24"/>
          <w:szCs w:val="24"/>
        </w:rPr>
        <w:t xml:space="preserve">assessment </w:t>
      </w:r>
      <w:r w:rsidR="00DE417D">
        <w:rPr>
          <w:rFonts w:cstheme="minorHAnsi"/>
          <w:sz w:val="24"/>
          <w:szCs w:val="24"/>
        </w:rPr>
        <w:t>of WestConnex was relatively brief – 6 pages compared with 48 pages by SGS</w:t>
      </w:r>
      <w:r w:rsidR="00175AAA">
        <w:rPr>
          <w:rFonts w:cstheme="minorHAnsi"/>
          <w:sz w:val="24"/>
          <w:szCs w:val="24"/>
        </w:rPr>
        <w:t>.</w:t>
      </w:r>
      <w:r w:rsidR="000C5C8D">
        <w:rPr>
          <w:rFonts w:cstheme="minorHAnsi"/>
          <w:sz w:val="24"/>
          <w:szCs w:val="24"/>
        </w:rPr>
        <w:t xml:space="preserve">  It recommended the program under the heading urban congestion - rather than a national freight network under which it was earlier placed.</w:t>
      </w:r>
      <w:r>
        <w:rPr>
          <w:rStyle w:val="EndnoteReference"/>
          <w:rFonts w:cstheme="minorHAnsi"/>
          <w:sz w:val="24"/>
          <w:szCs w:val="24"/>
        </w:rPr>
        <w:endnoteReference w:id="53"/>
      </w:r>
      <w:r w:rsidR="00175AAA">
        <w:rPr>
          <w:rFonts w:cstheme="minorHAnsi"/>
          <w:sz w:val="24"/>
          <w:szCs w:val="24"/>
        </w:rPr>
        <w:t xml:space="preserve"> </w:t>
      </w:r>
    </w:p>
    <w:p w14:paraId="679E905C" w14:textId="77777777" w:rsidR="00DE417D" w:rsidRDefault="00DE417D" w:rsidP="005754A6">
      <w:pPr>
        <w:spacing w:after="0" w:line="240" w:lineRule="auto"/>
        <w:rPr>
          <w:rFonts w:cstheme="minorHAnsi"/>
          <w:sz w:val="24"/>
          <w:szCs w:val="24"/>
        </w:rPr>
      </w:pPr>
    </w:p>
    <w:p w14:paraId="54BBD74C" w14:textId="77777777" w:rsidR="006932A7" w:rsidRDefault="00DE417D" w:rsidP="005754A6">
      <w:pPr>
        <w:spacing w:after="0" w:line="240" w:lineRule="auto"/>
        <w:rPr>
          <w:rFonts w:cstheme="minorHAnsi"/>
          <w:sz w:val="24"/>
          <w:szCs w:val="24"/>
        </w:rPr>
      </w:pPr>
      <w:r>
        <w:rPr>
          <w:rFonts w:cstheme="minorHAnsi"/>
          <w:sz w:val="24"/>
          <w:szCs w:val="24"/>
        </w:rPr>
        <w:t xml:space="preserve">Its assessment was </w:t>
      </w:r>
      <w:r w:rsidR="00175AAA">
        <w:rPr>
          <w:rFonts w:cstheme="minorHAnsi"/>
          <w:sz w:val="24"/>
          <w:szCs w:val="24"/>
        </w:rPr>
        <w:t xml:space="preserve">concluded </w:t>
      </w:r>
      <w:r w:rsidR="006958B0">
        <w:rPr>
          <w:rFonts w:cstheme="minorHAnsi"/>
          <w:sz w:val="24"/>
          <w:szCs w:val="24"/>
        </w:rPr>
        <w:t xml:space="preserve">in April 2016, </w:t>
      </w:r>
      <w:r w:rsidR="00175AAA">
        <w:rPr>
          <w:rFonts w:cstheme="minorHAnsi"/>
          <w:sz w:val="24"/>
          <w:szCs w:val="24"/>
        </w:rPr>
        <w:t xml:space="preserve">after the </w:t>
      </w:r>
      <w:r w:rsidR="000C5C8D">
        <w:rPr>
          <w:rFonts w:cstheme="minorHAnsi"/>
          <w:sz w:val="24"/>
          <w:szCs w:val="24"/>
        </w:rPr>
        <w:t xml:space="preserve">two </w:t>
      </w:r>
      <w:r w:rsidR="00175AAA">
        <w:rPr>
          <w:rFonts w:cstheme="minorHAnsi"/>
          <w:sz w:val="24"/>
          <w:szCs w:val="24"/>
        </w:rPr>
        <w:t>SGS reports</w:t>
      </w:r>
      <w:r w:rsidR="000E6523">
        <w:rPr>
          <w:rFonts w:cstheme="minorHAnsi"/>
          <w:sz w:val="24"/>
          <w:szCs w:val="24"/>
        </w:rPr>
        <w:t>.  While it</w:t>
      </w:r>
      <w:r w:rsidR="00175AAA">
        <w:rPr>
          <w:rFonts w:cstheme="minorHAnsi"/>
          <w:sz w:val="24"/>
          <w:szCs w:val="24"/>
        </w:rPr>
        <w:t xml:space="preserve"> did not reference the</w:t>
      </w:r>
      <w:r w:rsidR="000E6523">
        <w:rPr>
          <w:rFonts w:cstheme="minorHAnsi"/>
          <w:sz w:val="24"/>
          <w:szCs w:val="24"/>
        </w:rPr>
        <w:t xml:space="preserve"> SGS reports, this</w:t>
      </w:r>
      <w:r w:rsidR="007420E5">
        <w:rPr>
          <w:rFonts w:cstheme="minorHAnsi"/>
          <w:sz w:val="24"/>
          <w:szCs w:val="24"/>
        </w:rPr>
        <w:t xml:space="preserve"> </w:t>
      </w:r>
      <w:r w:rsidR="00332F7D">
        <w:rPr>
          <w:rFonts w:cstheme="minorHAnsi"/>
          <w:sz w:val="24"/>
          <w:szCs w:val="24"/>
        </w:rPr>
        <w:t xml:space="preserve">is </w:t>
      </w:r>
      <w:r w:rsidR="007420E5">
        <w:rPr>
          <w:rFonts w:cstheme="minorHAnsi"/>
          <w:sz w:val="24"/>
          <w:szCs w:val="24"/>
        </w:rPr>
        <w:t>Infrastructure Australia’s usual practice</w:t>
      </w:r>
      <w:r w:rsidR="00175AAA">
        <w:rPr>
          <w:rFonts w:cstheme="minorHAnsi"/>
          <w:sz w:val="24"/>
          <w:szCs w:val="24"/>
        </w:rPr>
        <w:t>.</w:t>
      </w:r>
    </w:p>
    <w:p w14:paraId="2F0743CA" w14:textId="76632629" w:rsidR="00332F7D" w:rsidRDefault="00175AAA" w:rsidP="005754A6">
      <w:pPr>
        <w:spacing w:after="0" w:line="240" w:lineRule="auto"/>
        <w:rPr>
          <w:rFonts w:cstheme="minorHAnsi"/>
          <w:sz w:val="24"/>
          <w:szCs w:val="24"/>
        </w:rPr>
      </w:pPr>
      <w:r>
        <w:rPr>
          <w:rFonts w:cstheme="minorHAnsi"/>
          <w:sz w:val="24"/>
          <w:szCs w:val="24"/>
        </w:rPr>
        <w:t xml:space="preserve">  </w:t>
      </w:r>
    </w:p>
    <w:p w14:paraId="66FD296F" w14:textId="44C06909" w:rsidR="00DE417D" w:rsidRDefault="00DE417D" w:rsidP="005754A6">
      <w:pPr>
        <w:spacing w:after="0" w:line="240" w:lineRule="auto"/>
        <w:rPr>
          <w:rFonts w:cstheme="minorHAnsi"/>
          <w:sz w:val="24"/>
          <w:szCs w:val="24"/>
        </w:rPr>
      </w:pPr>
      <w:r>
        <w:rPr>
          <w:rFonts w:cstheme="minorHAnsi"/>
          <w:sz w:val="24"/>
          <w:szCs w:val="24"/>
        </w:rPr>
        <w:t>Its</w:t>
      </w:r>
      <w:r w:rsidR="007420E5">
        <w:rPr>
          <w:rFonts w:cstheme="minorHAnsi"/>
          <w:sz w:val="24"/>
          <w:szCs w:val="24"/>
        </w:rPr>
        <w:t xml:space="preserve"> assessment</w:t>
      </w:r>
      <w:r w:rsidR="00175AAA">
        <w:rPr>
          <w:rFonts w:cstheme="minorHAnsi"/>
          <w:sz w:val="24"/>
          <w:szCs w:val="24"/>
        </w:rPr>
        <w:t xml:space="preserve"> </w:t>
      </w:r>
      <w:r w:rsidR="006958B0">
        <w:rPr>
          <w:rFonts w:cstheme="minorHAnsi"/>
          <w:sz w:val="24"/>
          <w:szCs w:val="24"/>
        </w:rPr>
        <w:t>cite</w:t>
      </w:r>
      <w:r w:rsidR="00254AB8">
        <w:rPr>
          <w:rFonts w:cstheme="minorHAnsi"/>
          <w:sz w:val="24"/>
          <w:szCs w:val="24"/>
        </w:rPr>
        <w:t>d</w:t>
      </w:r>
      <w:r w:rsidR="00175AAA">
        <w:rPr>
          <w:rFonts w:cstheme="minorHAnsi"/>
          <w:sz w:val="24"/>
          <w:szCs w:val="24"/>
        </w:rPr>
        <w:t xml:space="preserve"> an ‘updated’ 2015 strategic business case</w:t>
      </w:r>
      <w:r w:rsidR="007420E5">
        <w:rPr>
          <w:rFonts w:cstheme="minorHAnsi"/>
          <w:sz w:val="24"/>
          <w:szCs w:val="24"/>
        </w:rPr>
        <w:t xml:space="preserve">, which appears to </w:t>
      </w:r>
      <w:r>
        <w:rPr>
          <w:rFonts w:cstheme="minorHAnsi"/>
          <w:sz w:val="24"/>
          <w:szCs w:val="24"/>
        </w:rPr>
        <w:t>be</w:t>
      </w:r>
      <w:r w:rsidR="007420E5">
        <w:rPr>
          <w:rFonts w:cstheme="minorHAnsi"/>
          <w:sz w:val="24"/>
          <w:szCs w:val="24"/>
        </w:rPr>
        <w:t xml:space="preserve"> the </w:t>
      </w:r>
      <w:r w:rsidR="000E6523">
        <w:rPr>
          <w:rFonts w:cstheme="minorHAnsi"/>
          <w:sz w:val="24"/>
          <w:szCs w:val="24"/>
        </w:rPr>
        <w:t>one</w:t>
      </w:r>
      <w:r w:rsidR="007420E5">
        <w:rPr>
          <w:rFonts w:cstheme="minorHAnsi"/>
          <w:sz w:val="24"/>
          <w:szCs w:val="24"/>
        </w:rPr>
        <w:t xml:space="preserve"> considered by SGS</w:t>
      </w:r>
      <w:r w:rsidR="00175AAA">
        <w:rPr>
          <w:rFonts w:cstheme="minorHAnsi"/>
          <w:sz w:val="24"/>
          <w:szCs w:val="24"/>
        </w:rPr>
        <w:t>.</w:t>
      </w:r>
      <w:r w:rsidR="007420E5">
        <w:rPr>
          <w:rFonts w:cstheme="minorHAnsi"/>
          <w:sz w:val="24"/>
          <w:szCs w:val="24"/>
        </w:rPr>
        <w:t xml:space="preserve"> </w:t>
      </w:r>
    </w:p>
    <w:p w14:paraId="248A5124" w14:textId="77777777" w:rsidR="00332F7D" w:rsidRDefault="00332F7D" w:rsidP="005754A6">
      <w:pPr>
        <w:spacing w:after="0" w:line="240" w:lineRule="auto"/>
        <w:rPr>
          <w:rFonts w:cstheme="minorHAnsi"/>
          <w:sz w:val="24"/>
          <w:szCs w:val="24"/>
        </w:rPr>
      </w:pPr>
    </w:p>
    <w:p w14:paraId="191BA2ED" w14:textId="5E11B14A" w:rsidR="00A72484" w:rsidRDefault="00A72484" w:rsidP="005754A6">
      <w:pPr>
        <w:spacing w:after="0" w:line="240" w:lineRule="auto"/>
        <w:rPr>
          <w:rFonts w:cstheme="minorHAnsi"/>
          <w:sz w:val="24"/>
          <w:szCs w:val="24"/>
        </w:rPr>
      </w:pPr>
      <w:r>
        <w:rPr>
          <w:rFonts w:cstheme="minorHAnsi"/>
          <w:sz w:val="24"/>
          <w:szCs w:val="24"/>
        </w:rPr>
        <w:t>L</w:t>
      </w:r>
      <w:r w:rsidR="00DE417D">
        <w:rPr>
          <w:rFonts w:cstheme="minorHAnsi"/>
          <w:sz w:val="24"/>
          <w:szCs w:val="24"/>
        </w:rPr>
        <w:t>ike SGS,</w:t>
      </w:r>
      <w:r w:rsidR="007420E5">
        <w:rPr>
          <w:rFonts w:cstheme="minorHAnsi"/>
          <w:sz w:val="24"/>
          <w:szCs w:val="24"/>
        </w:rPr>
        <w:t xml:space="preserve"> it noted the lack of </w:t>
      </w:r>
      <w:r w:rsidR="006958B0">
        <w:rPr>
          <w:rFonts w:cstheme="minorHAnsi"/>
          <w:sz w:val="24"/>
          <w:szCs w:val="24"/>
        </w:rPr>
        <w:t xml:space="preserve">analysed </w:t>
      </w:r>
      <w:r w:rsidR="007420E5">
        <w:rPr>
          <w:rFonts w:cstheme="minorHAnsi"/>
          <w:sz w:val="24"/>
          <w:szCs w:val="24"/>
        </w:rPr>
        <w:t>options</w:t>
      </w:r>
      <w:r>
        <w:rPr>
          <w:rFonts w:cstheme="minorHAnsi"/>
          <w:sz w:val="24"/>
          <w:szCs w:val="24"/>
        </w:rPr>
        <w:t>.  However</w:t>
      </w:r>
      <w:r w:rsidR="007420E5">
        <w:rPr>
          <w:rFonts w:cstheme="minorHAnsi"/>
          <w:sz w:val="24"/>
          <w:szCs w:val="24"/>
        </w:rPr>
        <w:t>, on the benefit</w:t>
      </w:r>
      <w:r>
        <w:rPr>
          <w:rFonts w:cstheme="minorHAnsi"/>
          <w:sz w:val="24"/>
          <w:szCs w:val="24"/>
        </w:rPr>
        <w:t>/</w:t>
      </w:r>
      <w:r w:rsidR="007420E5">
        <w:rPr>
          <w:rFonts w:cstheme="minorHAnsi"/>
          <w:sz w:val="24"/>
          <w:szCs w:val="24"/>
        </w:rPr>
        <w:t>cost matter it came to the opposite conclusion to SGS</w:t>
      </w:r>
      <w:r w:rsidR="00332F7D">
        <w:rPr>
          <w:rFonts w:cstheme="minorHAnsi"/>
          <w:sz w:val="24"/>
          <w:szCs w:val="24"/>
        </w:rPr>
        <w:t>,</w:t>
      </w:r>
      <w:r w:rsidR="007420E5">
        <w:rPr>
          <w:rFonts w:cstheme="minorHAnsi"/>
          <w:sz w:val="24"/>
          <w:szCs w:val="24"/>
        </w:rPr>
        <w:t xml:space="preserve"> being ‘confident’ benefits would exceed costs.</w:t>
      </w:r>
      <w:r w:rsidR="00DE417D">
        <w:rPr>
          <w:rFonts w:cstheme="minorHAnsi"/>
          <w:sz w:val="24"/>
          <w:szCs w:val="24"/>
        </w:rPr>
        <w:t xml:space="preserve">  </w:t>
      </w:r>
    </w:p>
    <w:p w14:paraId="20987501" w14:textId="77777777" w:rsidR="00A72484" w:rsidRDefault="00A72484" w:rsidP="005754A6">
      <w:pPr>
        <w:spacing w:after="0" w:line="240" w:lineRule="auto"/>
        <w:rPr>
          <w:rFonts w:cstheme="minorHAnsi"/>
          <w:sz w:val="24"/>
          <w:szCs w:val="24"/>
        </w:rPr>
      </w:pPr>
    </w:p>
    <w:p w14:paraId="05EF91C5" w14:textId="7B00C693" w:rsidR="004C694B" w:rsidRDefault="005A5806" w:rsidP="005754A6">
      <w:pPr>
        <w:spacing w:after="0" w:line="240" w:lineRule="auto"/>
        <w:rPr>
          <w:rFonts w:cstheme="minorHAnsi"/>
          <w:sz w:val="24"/>
          <w:szCs w:val="24"/>
        </w:rPr>
      </w:pPr>
      <w:r>
        <w:rPr>
          <w:rFonts w:cstheme="minorHAnsi"/>
          <w:sz w:val="24"/>
          <w:szCs w:val="24"/>
        </w:rPr>
        <w:t>There seems little</w:t>
      </w:r>
      <w:r w:rsidR="004C694B">
        <w:rPr>
          <w:rFonts w:cstheme="minorHAnsi"/>
          <w:sz w:val="24"/>
          <w:szCs w:val="24"/>
        </w:rPr>
        <w:t xml:space="preserve"> objective</w:t>
      </w:r>
      <w:r w:rsidR="00DE417D">
        <w:rPr>
          <w:rFonts w:cstheme="minorHAnsi"/>
          <w:sz w:val="24"/>
          <w:szCs w:val="24"/>
        </w:rPr>
        <w:t xml:space="preserve"> basis for </w:t>
      </w:r>
      <w:r w:rsidR="004C694B">
        <w:rPr>
          <w:rFonts w:cstheme="minorHAnsi"/>
          <w:sz w:val="24"/>
          <w:szCs w:val="24"/>
        </w:rPr>
        <w:t>such</w:t>
      </w:r>
      <w:r w:rsidR="00DE417D">
        <w:rPr>
          <w:rFonts w:cstheme="minorHAnsi"/>
          <w:sz w:val="24"/>
          <w:szCs w:val="24"/>
        </w:rPr>
        <w:t xml:space="preserve"> confidence</w:t>
      </w:r>
      <w:r w:rsidR="004C694B">
        <w:rPr>
          <w:rFonts w:cstheme="minorHAnsi"/>
          <w:sz w:val="24"/>
          <w:szCs w:val="24"/>
        </w:rPr>
        <w:t xml:space="preserve">, </w:t>
      </w:r>
      <w:r w:rsidR="006958B0">
        <w:rPr>
          <w:rFonts w:cstheme="minorHAnsi"/>
          <w:sz w:val="24"/>
          <w:szCs w:val="24"/>
        </w:rPr>
        <w:t xml:space="preserve">although </w:t>
      </w:r>
      <w:r w:rsidR="004C694B">
        <w:rPr>
          <w:rFonts w:cstheme="minorHAnsi"/>
          <w:sz w:val="24"/>
          <w:szCs w:val="24"/>
        </w:rPr>
        <w:t xml:space="preserve">similar </w:t>
      </w:r>
      <w:r w:rsidR="006958B0">
        <w:rPr>
          <w:rFonts w:cstheme="minorHAnsi"/>
          <w:sz w:val="24"/>
          <w:szCs w:val="24"/>
        </w:rPr>
        <w:t xml:space="preserve">confidence </w:t>
      </w:r>
      <w:r w:rsidR="000E6523">
        <w:rPr>
          <w:rFonts w:cstheme="minorHAnsi"/>
          <w:sz w:val="24"/>
          <w:szCs w:val="24"/>
        </w:rPr>
        <w:t xml:space="preserve">appeared </w:t>
      </w:r>
      <w:r w:rsidR="006958B0">
        <w:rPr>
          <w:rFonts w:cstheme="minorHAnsi"/>
          <w:sz w:val="24"/>
          <w:szCs w:val="24"/>
        </w:rPr>
        <w:t xml:space="preserve">in </w:t>
      </w:r>
      <w:r w:rsidR="000E6523">
        <w:rPr>
          <w:rFonts w:cstheme="minorHAnsi"/>
          <w:sz w:val="24"/>
          <w:szCs w:val="24"/>
        </w:rPr>
        <w:t>Infrastructure Australia’s</w:t>
      </w:r>
      <w:r w:rsidR="006958B0">
        <w:rPr>
          <w:rFonts w:cstheme="minorHAnsi"/>
          <w:sz w:val="24"/>
          <w:szCs w:val="24"/>
        </w:rPr>
        <w:t xml:space="preserve"> </w:t>
      </w:r>
      <w:r w:rsidR="004C694B">
        <w:rPr>
          <w:rFonts w:cstheme="minorHAnsi"/>
          <w:sz w:val="24"/>
          <w:szCs w:val="24"/>
        </w:rPr>
        <w:t>assessment of Sydney Metro – published around the same time – which did not cite a final cost estimate</w:t>
      </w:r>
      <w:r w:rsidR="00A72484">
        <w:rPr>
          <w:rFonts w:cstheme="minorHAnsi"/>
          <w:sz w:val="24"/>
          <w:szCs w:val="24"/>
        </w:rPr>
        <w:t>.</w:t>
      </w:r>
      <w:r w:rsidR="00932B4E">
        <w:rPr>
          <w:rStyle w:val="EndnoteReference"/>
          <w:rFonts w:cstheme="minorHAnsi"/>
          <w:sz w:val="24"/>
          <w:szCs w:val="24"/>
        </w:rPr>
        <w:endnoteReference w:id="54"/>
      </w:r>
      <w:r w:rsidR="00A72484">
        <w:rPr>
          <w:rFonts w:cstheme="minorHAnsi"/>
          <w:sz w:val="24"/>
          <w:szCs w:val="24"/>
        </w:rPr>
        <w:t xml:space="preserve"> </w:t>
      </w:r>
    </w:p>
    <w:p w14:paraId="750F3982" w14:textId="77777777" w:rsidR="004C694B" w:rsidRDefault="004C694B" w:rsidP="005754A6">
      <w:pPr>
        <w:spacing w:after="0" w:line="240" w:lineRule="auto"/>
        <w:rPr>
          <w:rFonts w:cstheme="minorHAnsi"/>
          <w:sz w:val="24"/>
          <w:szCs w:val="24"/>
        </w:rPr>
      </w:pPr>
    </w:p>
    <w:p w14:paraId="586F925A" w14:textId="58673F2C" w:rsidR="00A72484" w:rsidRDefault="005A5806" w:rsidP="005754A6">
      <w:pPr>
        <w:spacing w:after="0" w:line="240" w:lineRule="auto"/>
        <w:rPr>
          <w:rFonts w:cstheme="minorHAnsi"/>
          <w:sz w:val="24"/>
          <w:szCs w:val="24"/>
        </w:rPr>
      </w:pPr>
      <w:r>
        <w:rPr>
          <w:rFonts w:cstheme="minorHAnsi"/>
          <w:sz w:val="24"/>
          <w:szCs w:val="24"/>
        </w:rPr>
        <w:t>In any event, s</w:t>
      </w:r>
      <w:r w:rsidR="00DE417D">
        <w:rPr>
          <w:rFonts w:cstheme="minorHAnsi"/>
          <w:sz w:val="24"/>
          <w:szCs w:val="24"/>
        </w:rPr>
        <w:t xml:space="preserve">uch confidence should have </w:t>
      </w:r>
      <w:r w:rsidR="007F1D84">
        <w:rPr>
          <w:rFonts w:cstheme="minorHAnsi"/>
          <w:sz w:val="24"/>
          <w:szCs w:val="24"/>
        </w:rPr>
        <w:t xml:space="preserve">disappeared </w:t>
      </w:r>
      <w:r w:rsidR="00DE417D">
        <w:rPr>
          <w:rFonts w:cstheme="minorHAnsi"/>
          <w:sz w:val="24"/>
          <w:szCs w:val="24"/>
        </w:rPr>
        <w:t xml:space="preserve">by the </w:t>
      </w:r>
      <w:r w:rsidR="006958B0">
        <w:rPr>
          <w:rFonts w:cstheme="minorHAnsi"/>
          <w:sz w:val="24"/>
          <w:szCs w:val="24"/>
        </w:rPr>
        <w:t xml:space="preserve">(mid 2017) </w:t>
      </w:r>
      <w:r w:rsidR="00DE417D">
        <w:rPr>
          <w:rFonts w:cstheme="minorHAnsi"/>
          <w:sz w:val="24"/>
          <w:szCs w:val="24"/>
        </w:rPr>
        <w:t xml:space="preserve">decision of NSW to excise a most significant part of the </w:t>
      </w:r>
      <w:r w:rsidR="00332F7D">
        <w:rPr>
          <w:rFonts w:cstheme="minorHAnsi"/>
          <w:sz w:val="24"/>
          <w:szCs w:val="24"/>
        </w:rPr>
        <w:t xml:space="preserve">WestConnex </w:t>
      </w:r>
      <w:r w:rsidR="00DE417D">
        <w:rPr>
          <w:rFonts w:cstheme="minorHAnsi"/>
          <w:sz w:val="24"/>
          <w:szCs w:val="24"/>
        </w:rPr>
        <w:t xml:space="preserve">program – Sydney Gateway </w:t>
      </w:r>
      <w:r w:rsidR="006932A7">
        <w:rPr>
          <w:rFonts w:cstheme="minorHAnsi"/>
          <w:sz w:val="24"/>
          <w:szCs w:val="24"/>
        </w:rPr>
        <w:t xml:space="preserve">- </w:t>
      </w:r>
      <w:r w:rsidR="00DE417D">
        <w:rPr>
          <w:rFonts w:cstheme="minorHAnsi"/>
          <w:sz w:val="24"/>
          <w:szCs w:val="24"/>
        </w:rPr>
        <w:t xml:space="preserve">which </w:t>
      </w:r>
      <w:r w:rsidR="00A72484">
        <w:rPr>
          <w:rFonts w:cstheme="minorHAnsi"/>
          <w:sz w:val="24"/>
          <w:szCs w:val="24"/>
        </w:rPr>
        <w:t>include</w:t>
      </w:r>
      <w:r w:rsidR="00332F7D">
        <w:rPr>
          <w:rFonts w:cstheme="minorHAnsi"/>
          <w:sz w:val="24"/>
          <w:szCs w:val="24"/>
        </w:rPr>
        <w:t>s</w:t>
      </w:r>
      <w:r w:rsidR="00DE417D">
        <w:rPr>
          <w:rFonts w:cstheme="minorHAnsi"/>
          <w:sz w:val="24"/>
          <w:szCs w:val="24"/>
        </w:rPr>
        <w:t xml:space="preserve"> ‘links’ to Port Botany and Kingsford Smith Airport</w:t>
      </w:r>
      <w:r w:rsidR="00A72484">
        <w:rPr>
          <w:rFonts w:cstheme="minorHAnsi"/>
          <w:sz w:val="24"/>
          <w:szCs w:val="24"/>
        </w:rPr>
        <w:t>.</w:t>
      </w:r>
      <w:r w:rsidR="00A72484">
        <w:rPr>
          <w:rStyle w:val="EndnoteReference"/>
          <w:rFonts w:cstheme="minorHAnsi"/>
          <w:sz w:val="24"/>
          <w:szCs w:val="24"/>
        </w:rPr>
        <w:endnoteReference w:id="55"/>
      </w:r>
      <w:r w:rsidR="00A72484">
        <w:rPr>
          <w:rFonts w:cstheme="minorHAnsi"/>
          <w:sz w:val="24"/>
          <w:szCs w:val="24"/>
        </w:rPr>
        <w:t xml:space="preserve">  </w:t>
      </w:r>
    </w:p>
    <w:p w14:paraId="1AB4841B" w14:textId="77777777" w:rsidR="00A72484" w:rsidRDefault="00A72484" w:rsidP="005754A6">
      <w:pPr>
        <w:spacing w:after="0" w:line="240" w:lineRule="auto"/>
        <w:rPr>
          <w:rFonts w:cstheme="minorHAnsi"/>
          <w:sz w:val="24"/>
          <w:szCs w:val="24"/>
        </w:rPr>
      </w:pPr>
    </w:p>
    <w:p w14:paraId="58BDA139" w14:textId="20293A71" w:rsidR="00332F7D" w:rsidRDefault="00A72484" w:rsidP="005754A6">
      <w:pPr>
        <w:spacing w:after="0" w:line="240" w:lineRule="auto"/>
        <w:rPr>
          <w:rFonts w:cstheme="minorHAnsi"/>
          <w:sz w:val="24"/>
          <w:szCs w:val="24"/>
        </w:rPr>
      </w:pPr>
      <w:r>
        <w:rPr>
          <w:rFonts w:cstheme="minorHAnsi"/>
          <w:sz w:val="24"/>
          <w:szCs w:val="24"/>
        </w:rPr>
        <w:t>Benefits of th</w:t>
      </w:r>
      <w:r w:rsidR="004C694B">
        <w:rPr>
          <w:rFonts w:cstheme="minorHAnsi"/>
          <w:sz w:val="24"/>
          <w:szCs w:val="24"/>
        </w:rPr>
        <w:t>e Gateway</w:t>
      </w:r>
      <w:r>
        <w:rPr>
          <w:rFonts w:cstheme="minorHAnsi"/>
          <w:sz w:val="24"/>
          <w:szCs w:val="24"/>
        </w:rPr>
        <w:t xml:space="preserve"> were not separately identified </w:t>
      </w:r>
      <w:r w:rsidR="006958B0">
        <w:rPr>
          <w:rFonts w:cstheme="minorHAnsi"/>
          <w:sz w:val="24"/>
          <w:szCs w:val="24"/>
        </w:rPr>
        <w:t xml:space="preserve">by Infrastructure Australia </w:t>
      </w:r>
      <w:r>
        <w:rPr>
          <w:rFonts w:cstheme="minorHAnsi"/>
          <w:sz w:val="24"/>
          <w:szCs w:val="24"/>
        </w:rPr>
        <w:t xml:space="preserve">but </w:t>
      </w:r>
      <w:r w:rsidR="000C5C8D">
        <w:rPr>
          <w:rFonts w:cstheme="minorHAnsi"/>
          <w:sz w:val="24"/>
          <w:szCs w:val="24"/>
        </w:rPr>
        <w:t xml:space="preserve">its </w:t>
      </w:r>
      <w:r>
        <w:rPr>
          <w:rFonts w:cstheme="minorHAnsi"/>
          <w:sz w:val="24"/>
          <w:szCs w:val="24"/>
        </w:rPr>
        <w:t>costs were (then) estimated at $0.8bn.  Public reports have those costs currently in the order of $</w:t>
      </w:r>
      <w:r w:rsidR="001C76F1">
        <w:rPr>
          <w:rFonts w:cstheme="minorHAnsi"/>
          <w:sz w:val="24"/>
          <w:szCs w:val="24"/>
        </w:rPr>
        <w:t xml:space="preserve">2.2 to </w:t>
      </w:r>
      <w:r>
        <w:rPr>
          <w:rFonts w:cstheme="minorHAnsi"/>
          <w:sz w:val="24"/>
          <w:szCs w:val="24"/>
        </w:rPr>
        <w:t>2.6bn.</w:t>
      </w:r>
      <w:r w:rsidR="001C76F1">
        <w:rPr>
          <w:rStyle w:val="EndnoteReference"/>
          <w:rFonts w:cstheme="minorHAnsi"/>
          <w:sz w:val="24"/>
          <w:szCs w:val="24"/>
        </w:rPr>
        <w:endnoteReference w:id="56"/>
      </w:r>
      <w:r>
        <w:rPr>
          <w:rFonts w:cstheme="minorHAnsi"/>
          <w:sz w:val="24"/>
          <w:szCs w:val="24"/>
        </w:rPr>
        <w:t xml:space="preserve">  </w:t>
      </w:r>
    </w:p>
    <w:p w14:paraId="6EAFB94A" w14:textId="77777777" w:rsidR="00332F7D" w:rsidRDefault="00332F7D" w:rsidP="005754A6">
      <w:pPr>
        <w:spacing w:after="0" w:line="240" w:lineRule="auto"/>
        <w:rPr>
          <w:rFonts w:cstheme="minorHAnsi"/>
          <w:sz w:val="24"/>
          <w:szCs w:val="24"/>
        </w:rPr>
      </w:pPr>
    </w:p>
    <w:p w14:paraId="63939D8E" w14:textId="59142197" w:rsidR="00A72484" w:rsidRDefault="004C694B" w:rsidP="005754A6">
      <w:pPr>
        <w:spacing w:after="0" w:line="240" w:lineRule="auto"/>
        <w:rPr>
          <w:rFonts w:cstheme="minorHAnsi"/>
          <w:sz w:val="24"/>
          <w:szCs w:val="24"/>
        </w:rPr>
      </w:pPr>
      <w:r>
        <w:rPr>
          <w:rFonts w:cstheme="minorHAnsi"/>
          <w:sz w:val="24"/>
          <w:szCs w:val="24"/>
        </w:rPr>
        <w:t>One</w:t>
      </w:r>
      <w:r w:rsidR="00A72484">
        <w:rPr>
          <w:rFonts w:cstheme="minorHAnsi"/>
          <w:sz w:val="24"/>
          <w:szCs w:val="24"/>
        </w:rPr>
        <w:t xml:space="preserve"> effect of </w:t>
      </w:r>
      <w:r w:rsidR="00332F7D">
        <w:rPr>
          <w:rFonts w:cstheme="minorHAnsi"/>
          <w:sz w:val="24"/>
          <w:szCs w:val="24"/>
        </w:rPr>
        <w:t xml:space="preserve">the NSW Government’s </w:t>
      </w:r>
      <w:r w:rsidR="00A72484">
        <w:rPr>
          <w:rFonts w:cstheme="minorHAnsi"/>
          <w:sz w:val="24"/>
          <w:szCs w:val="24"/>
        </w:rPr>
        <w:t xml:space="preserve">excision </w:t>
      </w:r>
      <w:r>
        <w:rPr>
          <w:rFonts w:cstheme="minorHAnsi"/>
          <w:sz w:val="24"/>
          <w:szCs w:val="24"/>
        </w:rPr>
        <w:t>of Gateway is</w:t>
      </w:r>
      <w:r w:rsidR="00A72484">
        <w:rPr>
          <w:rFonts w:cstheme="minorHAnsi"/>
          <w:sz w:val="24"/>
          <w:szCs w:val="24"/>
        </w:rPr>
        <w:t xml:space="preserve"> to </w:t>
      </w:r>
      <w:r>
        <w:rPr>
          <w:rFonts w:cstheme="minorHAnsi"/>
          <w:sz w:val="24"/>
          <w:szCs w:val="24"/>
        </w:rPr>
        <w:t>substantially</w:t>
      </w:r>
      <w:r w:rsidR="00A72484">
        <w:rPr>
          <w:rFonts w:cstheme="minorHAnsi"/>
          <w:sz w:val="24"/>
          <w:szCs w:val="24"/>
        </w:rPr>
        <w:t xml:space="preserve"> alter </w:t>
      </w:r>
      <w:r>
        <w:rPr>
          <w:rFonts w:cstheme="minorHAnsi"/>
          <w:sz w:val="24"/>
          <w:szCs w:val="24"/>
        </w:rPr>
        <w:t>any</w:t>
      </w:r>
      <w:r w:rsidR="00A72484">
        <w:rPr>
          <w:rFonts w:cstheme="minorHAnsi"/>
          <w:sz w:val="24"/>
          <w:szCs w:val="24"/>
        </w:rPr>
        <w:t xml:space="preserve"> </w:t>
      </w:r>
      <w:r>
        <w:rPr>
          <w:rFonts w:cstheme="minorHAnsi"/>
          <w:sz w:val="24"/>
          <w:szCs w:val="24"/>
        </w:rPr>
        <w:t>calculation - if not result - of WestConnex’s benefit/cost assessment.</w:t>
      </w:r>
    </w:p>
    <w:p w14:paraId="409FD39A" w14:textId="4E8588DF" w:rsidR="00A72484" w:rsidRDefault="00A72484" w:rsidP="005754A6">
      <w:pPr>
        <w:spacing w:after="0" w:line="240" w:lineRule="auto"/>
        <w:rPr>
          <w:rFonts w:cstheme="minorHAnsi"/>
          <w:sz w:val="24"/>
          <w:szCs w:val="24"/>
        </w:rPr>
      </w:pPr>
    </w:p>
    <w:p w14:paraId="73E0A940" w14:textId="50B4EEDF" w:rsidR="00A72484" w:rsidRDefault="00A72484" w:rsidP="005754A6">
      <w:pPr>
        <w:spacing w:after="0" w:line="240" w:lineRule="auto"/>
        <w:rPr>
          <w:rFonts w:cstheme="minorHAnsi"/>
          <w:sz w:val="24"/>
          <w:szCs w:val="24"/>
        </w:rPr>
      </w:pPr>
      <w:r>
        <w:rPr>
          <w:rFonts w:cstheme="minorHAnsi"/>
          <w:sz w:val="24"/>
          <w:szCs w:val="24"/>
        </w:rPr>
        <w:t xml:space="preserve">Notwithstanding this </w:t>
      </w:r>
      <w:r w:rsidR="005A5806">
        <w:rPr>
          <w:rFonts w:cstheme="minorHAnsi"/>
          <w:sz w:val="24"/>
          <w:szCs w:val="24"/>
        </w:rPr>
        <w:t xml:space="preserve">most </w:t>
      </w:r>
      <w:r>
        <w:rPr>
          <w:rFonts w:cstheme="minorHAnsi"/>
          <w:sz w:val="24"/>
          <w:szCs w:val="24"/>
        </w:rPr>
        <w:t>significant change</w:t>
      </w:r>
      <w:r w:rsidR="004C694B">
        <w:rPr>
          <w:rFonts w:cstheme="minorHAnsi"/>
          <w:sz w:val="24"/>
          <w:szCs w:val="24"/>
        </w:rPr>
        <w:t xml:space="preserve"> to program circumstances</w:t>
      </w:r>
      <w:r>
        <w:rPr>
          <w:rFonts w:cstheme="minorHAnsi"/>
          <w:sz w:val="24"/>
          <w:szCs w:val="24"/>
        </w:rPr>
        <w:t>, there is no indication of Infrastructure Australia revising its assessment.</w:t>
      </w:r>
      <w:r w:rsidR="00882D1E">
        <w:rPr>
          <w:rStyle w:val="EndnoteReference"/>
          <w:rFonts w:cstheme="minorHAnsi"/>
          <w:sz w:val="24"/>
          <w:szCs w:val="24"/>
        </w:rPr>
        <w:endnoteReference w:id="57"/>
      </w:r>
    </w:p>
    <w:p w14:paraId="5557FC01" w14:textId="2B6BA049" w:rsidR="00882D1E" w:rsidRDefault="00882D1E" w:rsidP="005754A6">
      <w:pPr>
        <w:spacing w:after="0" w:line="240" w:lineRule="auto"/>
        <w:rPr>
          <w:rFonts w:cstheme="minorHAnsi"/>
          <w:sz w:val="24"/>
          <w:szCs w:val="24"/>
        </w:rPr>
      </w:pPr>
    </w:p>
    <w:p w14:paraId="5AF0D5E7" w14:textId="26A794FF" w:rsidR="00882D1E" w:rsidRDefault="00882D1E" w:rsidP="005754A6">
      <w:pPr>
        <w:spacing w:after="0" w:line="240" w:lineRule="auto"/>
        <w:rPr>
          <w:rFonts w:cstheme="minorHAnsi"/>
          <w:sz w:val="24"/>
          <w:szCs w:val="24"/>
        </w:rPr>
      </w:pPr>
      <w:r>
        <w:rPr>
          <w:rFonts w:cstheme="minorHAnsi"/>
          <w:sz w:val="24"/>
          <w:szCs w:val="24"/>
        </w:rPr>
        <w:t xml:space="preserve">Nor is there public indication of further revision to the WestConnex business case which might be expected after </w:t>
      </w:r>
      <w:r w:rsidR="000C5C8D">
        <w:rPr>
          <w:rFonts w:cstheme="minorHAnsi"/>
          <w:sz w:val="24"/>
          <w:szCs w:val="24"/>
        </w:rPr>
        <w:t xml:space="preserve">– indeed before! - </w:t>
      </w:r>
      <w:r>
        <w:rPr>
          <w:rFonts w:cstheme="minorHAnsi"/>
          <w:sz w:val="24"/>
          <w:szCs w:val="24"/>
        </w:rPr>
        <w:t>such a substantial amendment to the program.</w:t>
      </w:r>
    </w:p>
    <w:p w14:paraId="608AD874" w14:textId="499EC058" w:rsidR="004C694B" w:rsidRDefault="004C694B" w:rsidP="005754A6">
      <w:pPr>
        <w:spacing w:after="0" w:line="240" w:lineRule="auto"/>
        <w:rPr>
          <w:rFonts w:cstheme="minorHAnsi"/>
          <w:sz w:val="24"/>
          <w:szCs w:val="24"/>
        </w:rPr>
      </w:pPr>
    </w:p>
    <w:p w14:paraId="6A45C084" w14:textId="6F1B372C" w:rsidR="004C694B" w:rsidRDefault="004C694B" w:rsidP="005754A6">
      <w:pPr>
        <w:spacing w:after="0" w:line="240" w:lineRule="auto"/>
        <w:rPr>
          <w:rFonts w:cstheme="minorHAnsi"/>
          <w:sz w:val="24"/>
          <w:szCs w:val="24"/>
        </w:rPr>
      </w:pPr>
      <w:r>
        <w:rPr>
          <w:rFonts w:cstheme="minorHAnsi"/>
          <w:sz w:val="24"/>
          <w:szCs w:val="24"/>
        </w:rPr>
        <w:t xml:space="preserve">The WestConnex </w:t>
      </w:r>
      <w:r w:rsidR="00882D1E">
        <w:rPr>
          <w:rFonts w:cstheme="minorHAnsi"/>
          <w:sz w:val="24"/>
          <w:szCs w:val="24"/>
        </w:rPr>
        <w:t xml:space="preserve">public </w:t>
      </w:r>
      <w:r>
        <w:rPr>
          <w:rFonts w:cstheme="minorHAnsi"/>
          <w:sz w:val="24"/>
          <w:szCs w:val="24"/>
        </w:rPr>
        <w:t>inquiry could hardly fail to notice the conflict between SGS and Infrastructure Australia</w:t>
      </w:r>
      <w:r w:rsidR="000C5C8D">
        <w:rPr>
          <w:rFonts w:cstheme="minorHAnsi"/>
          <w:sz w:val="24"/>
          <w:szCs w:val="24"/>
        </w:rPr>
        <w:t xml:space="preserve"> </w:t>
      </w:r>
      <w:r w:rsidR="00332F7D">
        <w:rPr>
          <w:rFonts w:cstheme="minorHAnsi"/>
          <w:sz w:val="24"/>
          <w:szCs w:val="24"/>
        </w:rPr>
        <w:t>as</w:t>
      </w:r>
      <w:r w:rsidR="00254AB8">
        <w:rPr>
          <w:rFonts w:cstheme="minorHAnsi"/>
          <w:sz w:val="24"/>
          <w:szCs w:val="24"/>
        </w:rPr>
        <w:t xml:space="preserve"> their</w:t>
      </w:r>
      <w:r>
        <w:rPr>
          <w:rFonts w:cstheme="minorHAnsi"/>
          <w:sz w:val="24"/>
          <w:szCs w:val="24"/>
        </w:rPr>
        <w:t xml:space="preserve"> views </w:t>
      </w:r>
      <w:r w:rsidR="000C5C8D">
        <w:rPr>
          <w:rFonts w:cstheme="minorHAnsi"/>
          <w:sz w:val="24"/>
          <w:szCs w:val="24"/>
        </w:rPr>
        <w:t>were</w:t>
      </w:r>
      <w:r>
        <w:rPr>
          <w:rFonts w:cstheme="minorHAnsi"/>
          <w:sz w:val="24"/>
          <w:szCs w:val="24"/>
        </w:rPr>
        <w:t xml:space="preserve"> </w:t>
      </w:r>
      <w:r w:rsidR="006958B0">
        <w:rPr>
          <w:rFonts w:cstheme="minorHAnsi"/>
          <w:sz w:val="24"/>
          <w:szCs w:val="24"/>
        </w:rPr>
        <w:t>treated</w:t>
      </w:r>
      <w:r>
        <w:rPr>
          <w:rFonts w:cstheme="minorHAnsi"/>
          <w:sz w:val="24"/>
          <w:szCs w:val="24"/>
        </w:rPr>
        <w:t xml:space="preserve"> sequentially in </w:t>
      </w:r>
      <w:r w:rsidR="00932B4E">
        <w:rPr>
          <w:rFonts w:cstheme="minorHAnsi"/>
          <w:sz w:val="24"/>
          <w:szCs w:val="24"/>
        </w:rPr>
        <w:t xml:space="preserve">Chapter </w:t>
      </w:r>
      <w:r>
        <w:rPr>
          <w:rFonts w:cstheme="minorHAnsi"/>
          <w:sz w:val="24"/>
          <w:szCs w:val="24"/>
        </w:rPr>
        <w:t>2</w:t>
      </w:r>
      <w:r w:rsidR="006958B0">
        <w:rPr>
          <w:rFonts w:cstheme="minorHAnsi"/>
          <w:sz w:val="24"/>
          <w:szCs w:val="24"/>
        </w:rPr>
        <w:t xml:space="preserve"> of its </w:t>
      </w:r>
      <w:r w:rsidR="00932B4E">
        <w:rPr>
          <w:rFonts w:cstheme="minorHAnsi"/>
          <w:sz w:val="24"/>
          <w:szCs w:val="24"/>
        </w:rPr>
        <w:t>R</w:t>
      </w:r>
      <w:r w:rsidR="006958B0">
        <w:rPr>
          <w:rFonts w:cstheme="minorHAnsi"/>
          <w:sz w:val="24"/>
          <w:szCs w:val="24"/>
        </w:rPr>
        <w:t>eport</w:t>
      </w:r>
      <w:r>
        <w:rPr>
          <w:rFonts w:cstheme="minorHAnsi"/>
          <w:sz w:val="24"/>
          <w:szCs w:val="24"/>
        </w:rPr>
        <w:t>.</w:t>
      </w:r>
    </w:p>
    <w:p w14:paraId="6814C99C" w14:textId="77777777" w:rsidR="00401EF6" w:rsidRPr="008D6365" w:rsidRDefault="00401EF6" w:rsidP="005754A6">
      <w:pPr>
        <w:spacing w:after="0" w:line="240" w:lineRule="auto"/>
        <w:rPr>
          <w:rFonts w:cstheme="minorHAnsi"/>
          <w:sz w:val="24"/>
          <w:szCs w:val="24"/>
        </w:rPr>
      </w:pPr>
    </w:p>
    <w:p w14:paraId="0F253764" w14:textId="12816E3F" w:rsidR="000C5C8D" w:rsidRDefault="008411BA" w:rsidP="005754A6">
      <w:pPr>
        <w:spacing w:after="0" w:line="240" w:lineRule="auto"/>
        <w:rPr>
          <w:rFonts w:cstheme="minorHAnsi"/>
          <w:sz w:val="24"/>
          <w:szCs w:val="24"/>
        </w:rPr>
      </w:pPr>
      <w:r w:rsidRPr="008D6365">
        <w:rPr>
          <w:rFonts w:cstheme="minorHAnsi"/>
          <w:sz w:val="24"/>
          <w:szCs w:val="24"/>
        </w:rPr>
        <w:t xml:space="preserve">It is unsatisfactory for the </w:t>
      </w:r>
      <w:r w:rsidR="00932B4E">
        <w:rPr>
          <w:rFonts w:cstheme="minorHAnsi"/>
          <w:sz w:val="24"/>
          <w:szCs w:val="24"/>
        </w:rPr>
        <w:t>R</w:t>
      </w:r>
      <w:r w:rsidRPr="008D6365">
        <w:rPr>
          <w:rFonts w:cstheme="minorHAnsi"/>
          <w:sz w:val="24"/>
          <w:szCs w:val="24"/>
        </w:rPr>
        <w:t xml:space="preserve">eport to leave such a fundamental conflict unresolved.  The job of a public inquiry is to </w:t>
      </w:r>
      <w:r w:rsidR="00567087" w:rsidRPr="008D6365">
        <w:rPr>
          <w:rFonts w:cstheme="minorHAnsi"/>
          <w:sz w:val="24"/>
          <w:szCs w:val="24"/>
        </w:rPr>
        <w:t xml:space="preserve">determine </w:t>
      </w:r>
      <w:r w:rsidRPr="008D6365">
        <w:rPr>
          <w:rFonts w:cstheme="minorHAnsi"/>
          <w:sz w:val="24"/>
          <w:szCs w:val="24"/>
        </w:rPr>
        <w:t xml:space="preserve">such </w:t>
      </w:r>
      <w:r w:rsidR="00A07D93" w:rsidRPr="008D6365">
        <w:rPr>
          <w:rFonts w:cstheme="minorHAnsi"/>
          <w:sz w:val="24"/>
          <w:szCs w:val="24"/>
        </w:rPr>
        <w:t>questions</w:t>
      </w:r>
      <w:r w:rsidR="00882D1E">
        <w:rPr>
          <w:rFonts w:cstheme="minorHAnsi"/>
          <w:sz w:val="24"/>
          <w:szCs w:val="24"/>
        </w:rPr>
        <w:t xml:space="preserve"> and tell the public which view is correct and</w:t>
      </w:r>
      <w:r w:rsidR="004A7761">
        <w:rPr>
          <w:rFonts w:cstheme="minorHAnsi"/>
          <w:sz w:val="24"/>
          <w:szCs w:val="24"/>
        </w:rPr>
        <w:t>, preferably,</w:t>
      </w:r>
      <w:r w:rsidR="00882D1E">
        <w:rPr>
          <w:rFonts w:cstheme="minorHAnsi"/>
          <w:sz w:val="24"/>
          <w:szCs w:val="24"/>
        </w:rPr>
        <w:t xml:space="preserve"> why</w:t>
      </w:r>
      <w:r w:rsidRPr="008D6365">
        <w:rPr>
          <w:rFonts w:cstheme="minorHAnsi"/>
          <w:sz w:val="24"/>
          <w:szCs w:val="24"/>
        </w:rPr>
        <w:t xml:space="preserve">.   </w:t>
      </w:r>
    </w:p>
    <w:p w14:paraId="79A5345F" w14:textId="77777777" w:rsidR="000C5C8D" w:rsidRDefault="000C5C8D" w:rsidP="005754A6">
      <w:pPr>
        <w:spacing w:after="0" w:line="240" w:lineRule="auto"/>
        <w:rPr>
          <w:rFonts w:cstheme="minorHAnsi"/>
          <w:sz w:val="24"/>
          <w:szCs w:val="24"/>
        </w:rPr>
      </w:pPr>
    </w:p>
    <w:p w14:paraId="0FFAA369" w14:textId="4B7090CD" w:rsidR="008411BA" w:rsidRDefault="000C5C8D" w:rsidP="005754A6">
      <w:pPr>
        <w:spacing w:after="0" w:line="240" w:lineRule="auto"/>
        <w:rPr>
          <w:rFonts w:cstheme="minorHAnsi"/>
          <w:sz w:val="24"/>
          <w:szCs w:val="24"/>
        </w:rPr>
      </w:pPr>
      <w:r>
        <w:rPr>
          <w:rFonts w:cstheme="minorHAnsi"/>
          <w:sz w:val="24"/>
          <w:szCs w:val="24"/>
        </w:rPr>
        <w:t xml:space="preserve">It is unclear </w:t>
      </w:r>
      <w:r w:rsidR="00332F7D">
        <w:rPr>
          <w:rFonts w:cstheme="minorHAnsi"/>
          <w:sz w:val="24"/>
          <w:szCs w:val="24"/>
        </w:rPr>
        <w:t xml:space="preserve">if and </w:t>
      </w:r>
      <w:r>
        <w:rPr>
          <w:rFonts w:cstheme="minorHAnsi"/>
          <w:sz w:val="24"/>
          <w:szCs w:val="24"/>
        </w:rPr>
        <w:t xml:space="preserve">how the conflict </w:t>
      </w:r>
      <w:r w:rsidR="004A7761">
        <w:rPr>
          <w:rFonts w:cstheme="minorHAnsi"/>
          <w:sz w:val="24"/>
          <w:szCs w:val="24"/>
        </w:rPr>
        <w:t xml:space="preserve">between experts </w:t>
      </w:r>
      <w:r>
        <w:rPr>
          <w:rFonts w:cstheme="minorHAnsi"/>
          <w:sz w:val="24"/>
          <w:szCs w:val="24"/>
        </w:rPr>
        <w:t xml:space="preserve">was explored.  </w:t>
      </w:r>
      <w:r w:rsidR="000E6523">
        <w:rPr>
          <w:rFonts w:cstheme="minorHAnsi"/>
          <w:sz w:val="24"/>
          <w:szCs w:val="24"/>
        </w:rPr>
        <w:t xml:space="preserve">The </w:t>
      </w:r>
      <w:r w:rsidR="007128AF">
        <w:rPr>
          <w:rFonts w:cstheme="minorHAnsi"/>
          <w:sz w:val="24"/>
          <w:szCs w:val="24"/>
        </w:rPr>
        <w:t>R</w:t>
      </w:r>
      <w:r w:rsidR="000E6523">
        <w:rPr>
          <w:rFonts w:cstheme="minorHAnsi"/>
          <w:sz w:val="24"/>
          <w:szCs w:val="24"/>
        </w:rPr>
        <w:t xml:space="preserve">eport indicates the inquiry did examine a witness from SGS but does not indicate </w:t>
      </w:r>
      <w:r>
        <w:rPr>
          <w:rFonts w:cstheme="minorHAnsi"/>
          <w:sz w:val="24"/>
          <w:szCs w:val="24"/>
        </w:rPr>
        <w:t xml:space="preserve">a submission from, or inquiry </w:t>
      </w:r>
      <w:r w:rsidR="000E6523">
        <w:rPr>
          <w:rFonts w:cstheme="minorHAnsi"/>
          <w:sz w:val="24"/>
          <w:szCs w:val="24"/>
        </w:rPr>
        <w:t xml:space="preserve">attendance </w:t>
      </w:r>
      <w:r w:rsidR="00254AB8">
        <w:rPr>
          <w:rFonts w:cstheme="minorHAnsi"/>
          <w:sz w:val="24"/>
          <w:szCs w:val="24"/>
        </w:rPr>
        <w:t>by</w:t>
      </w:r>
      <w:r w:rsidR="000E6523">
        <w:rPr>
          <w:rFonts w:cstheme="minorHAnsi"/>
          <w:sz w:val="24"/>
          <w:szCs w:val="24"/>
        </w:rPr>
        <w:t xml:space="preserve"> representatives of</w:t>
      </w:r>
      <w:r>
        <w:rPr>
          <w:rFonts w:cstheme="minorHAnsi"/>
          <w:sz w:val="24"/>
          <w:szCs w:val="24"/>
        </w:rPr>
        <w:t>,</w:t>
      </w:r>
      <w:r w:rsidR="000E6523">
        <w:rPr>
          <w:rFonts w:cstheme="minorHAnsi"/>
          <w:sz w:val="24"/>
          <w:szCs w:val="24"/>
        </w:rPr>
        <w:t xml:space="preserve"> Infrastructure Australia. </w:t>
      </w:r>
    </w:p>
    <w:p w14:paraId="5C9B9CD3" w14:textId="1278DAD3" w:rsidR="000C5C8D" w:rsidRDefault="000C5C8D" w:rsidP="005754A6">
      <w:pPr>
        <w:spacing w:after="0" w:line="240" w:lineRule="auto"/>
        <w:rPr>
          <w:rFonts w:cstheme="minorHAnsi"/>
          <w:sz w:val="24"/>
          <w:szCs w:val="24"/>
        </w:rPr>
      </w:pPr>
      <w:r>
        <w:rPr>
          <w:rFonts w:cstheme="minorHAnsi"/>
          <w:sz w:val="24"/>
          <w:szCs w:val="24"/>
        </w:rPr>
        <w:lastRenderedPageBreak/>
        <w:t xml:space="preserve">While Infrastructure Australia’s assessment was somewhat more recent than SGS, </w:t>
      </w:r>
      <w:r w:rsidR="00332F7D">
        <w:rPr>
          <w:rFonts w:cstheme="minorHAnsi"/>
          <w:sz w:val="24"/>
          <w:szCs w:val="24"/>
        </w:rPr>
        <w:t>timing</w:t>
      </w:r>
      <w:r>
        <w:rPr>
          <w:rFonts w:cstheme="minorHAnsi"/>
          <w:sz w:val="24"/>
          <w:szCs w:val="24"/>
        </w:rPr>
        <w:t xml:space="preserve"> </w:t>
      </w:r>
      <w:r w:rsidR="00332F7D">
        <w:rPr>
          <w:rFonts w:cstheme="minorHAnsi"/>
          <w:sz w:val="24"/>
          <w:szCs w:val="24"/>
        </w:rPr>
        <w:t>does</w:t>
      </w:r>
      <w:r>
        <w:rPr>
          <w:rFonts w:cstheme="minorHAnsi"/>
          <w:sz w:val="24"/>
          <w:szCs w:val="24"/>
        </w:rPr>
        <w:t xml:space="preserve"> not resolve the matter.  The same basic information was available to both assessors, and Infrastructure Australia </w:t>
      </w:r>
      <w:r w:rsidR="00332F7D">
        <w:rPr>
          <w:rFonts w:cstheme="minorHAnsi"/>
          <w:sz w:val="24"/>
          <w:szCs w:val="24"/>
        </w:rPr>
        <w:t xml:space="preserve">did not rebut </w:t>
      </w:r>
      <w:r>
        <w:rPr>
          <w:rFonts w:cstheme="minorHAnsi"/>
          <w:sz w:val="24"/>
          <w:szCs w:val="24"/>
        </w:rPr>
        <w:t>SGS’s views.</w:t>
      </w:r>
    </w:p>
    <w:p w14:paraId="22351E68" w14:textId="77777777" w:rsidR="009428E6" w:rsidRDefault="009428E6" w:rsidP="005754A6">
      <w:pPr>
        <w:spacing w:after="0" w:line="240" w:lineRule="auto"/>
        <w:rPr>
          <w:rFonts w:cstheme="minorHAnsi"/>
          <w:sz w:val="24"/>
          <w:szCs w:val="24"/>
        </w:rPr>
      </w:pPr>
    </w:p>
    <w:p w14:paraId="04BD1FB4" w14:textId="4CE85B7B" w:rsidR="00332F7D" w:rsidRDefault="009428E6" w:rsidP="005754A6">
      <w:pPr>
        <w:spacing w:after="0" w:line="240" w:lineRule="auto"/>
        <w:rPr>
          <w:rFonts w:cstheme="minorHAnsi"/>
          <w:sz w:val="24"/>
          <w:szCs w:val="24"/>
        </w:rPr>
      </w:pPr>
      <w:r>
        <w:rPr>
          <w:rFonts w:cstheme="minorHAnsi"/>
          <w:sz w:val="24"/>
          <w:szCs w:val="24"/>
        </w:rPr>
        <w:t xml:space="preserve">The result is the inquiry did not </w:t>
      </w:r>
      <w:r w:rsidR="00332F7D">
        <w:rPr>
          <w:rFonts w:cstheme="minorHAnsi"/>
          <w:sz w:val="24"/>
          <w:szCs w:val="24"/>
        </w:rPr>
        <w:t>see</w:t>
      </w:r>
      <w:r>
        <w:rPr>
          <w:rFonts w:cstheme="minorHAnsi"/>
          <w:sz w:val="24"/>
          <w:szCs w:val="24"/>
        </w:rPr>
        <w:t xml:space="preserve"> unchallenged evidence of the merit of WestConnex.  </w:t>
      </w:r>
      <w:r w:rsidR="00332F7D">
        <w:rPr>
          <w:rFonts w:cstheme="minorHAnsi"/>
          <w:sz w:val="24"/>
          <w:szCs w:val="24"/>
        </w:rPr>
        <w:t xml:space="preserve">Moreover, the ‘independent’ </w:t>
      </w:r>
      <w:r w:rsidR="004A7761">
        <w:rPr>
          <w:rFonts w:cstheme="minorHAnsi"/>
          <w:sz w:val="24"/>
          <w:szCs w:val="24"/>
        </w:rPr>
        <w:t xml:space="preserve">business case assessment </w:t>
      </w:r>
      <w:r w:rsidR="00332F7D">
        <w:rPr>
          <w:rFonts w:cstheme="minorHAnsi"/>
          <w:sz w:val="24"/>
          <w:szCs w:val="24"/>
        </w:rPr>
        <w:t xml:space="preserve">evidence produced in support </w:t>
      </w:r>
      <w:r w:rsidR="004A7761">
        <w:rPr>
          <w:rFonts w:cstheme="minorHAnsi"/>
          <w:sz w:val="24"/>
          <w:szCs w:val="24"/>
        </w:rPr>
        <w:t xml:space="preserve">of WestConnex </w:t>
      </w:r>
      <w:r w:rsidR="00E54AAA">
        <w:rPr>
          <w:rFonts w:cstheme="minorHAnsi"/>
          <w:sz w:val="24"/>
          <w:szCs w:val="24"/>
        </w:rPr>
        <w:t>i</w:t>
      </w:r>
      <w:r w:rsidR="00332F7D">
        <w:rPr>
          <w:rFonts w:cstheme="minorHAnsi"/>
          <w:sz w:val="24"/>
          <w:szCs w:val="24"/>
        </w:rPr>
        <w:t>s irrelevant because it relates to a different program from the one under</w:t>
      </w:r>
      <w:r w:rsidR="00932B4E">
        <w:rPr>
          <w:rFonts w:cstheme="minorHAnsi"/>
          <w:sz w:val="24"/>
          <w:szCs w:val="24"/>
        </w:rPr>
        <w:t>way</w:t>
      </w:r>
      <w:r w:rsidR="00332F7D">
        <w:rPr>
          <w:rFonts w:cstheme="minorHAnsi"/>
          <w:sz w:val="24"/>
          <w:szCs w:val="24"/>
        </w:rPr>
        <w:t>.</w:t>
      </w:r>
    </w:p>
    <w:p w14:paraId="527A7A67" w14:textId="20129A7B" w:rsidR="00332F7D" w:rsidRDefault="00332F7D" w:rsidP="005754A6">
      <w:pPr>
        <w:spacing w:after="0" w:line="240" w:lineRule="auto"/>
        <w:rPr>
          <w:rFonts w:cstheme="minorHAnsi"/>
          <w:sz w:val="24"/>
          <w:szCs w:val="24"/>
        </w:rPr>
      </w:pPr>
      <w:r>
        <w:rPr>
          <w:rFonts w:cstheme="minorHAnsi"/>
          <w:sz w:val="24"/>
          <w:szCs w:val="24"/>
        </w:rPr>
        <w:t xml:space="preserve"> </w:t>
      </w:r>
    </w:p>
    <w:p w14:paraId="6FACE978" w14:textId="39E12015" w:rsidR="0026381C" w:rsidRDefault="009428E6" w:rsidP="005754A6">
      <w:pPr>
        <w:spacing w:after="0" w:line="240" w:lineRule="auto"/>
        <w:rPr>
          <w:rFonts w:cstheme="minorHAnsi"/>
          <w:sz w:val="24"/>
          <w:szCs w:val="24"/>
        </w:rPr>
      </w:pPr>
      <w:r>
        <w:rPr>
          <w:rFonts w:cstheme="minorHAnsi"/>
          <w:sz w:val="24"/>
          <w:szCs w:val="24"/>
        </w:rPr>
        <w:t xml:space="preserve">The onus of proof of the merit of </w:t>
      </w:r>
      <w:r w:rsidR="006932A7">
        <w:rPr>
          <w:rFonts w:cstheme="minorHAnsi"/>
          <w:sz w:val="24"/>
          <w:szCs w:val="24"/>
        </w:rPr>
        <w:t xml:space="preserve">an </w:t>
      </w:r>
      <w:r>
        <w:rPr>
          <w:rFonts w:cstheme="minorHAnsi"/>
          <w:sz w:val="24"/>
          <w:szCs w:val="24"/>
        </w:rPr>
        <w:t xml:space="preserve">infrastructure project </w:t>
      </w:r>
      <w:r w:rsidR="004A7761">
        <w:rPr>
          <w:rFonts w:cstheme="minorHAnsi"/>
          <w:sz w:val="24"/>
          <w:szCs w:val="24"/>
        </w:rPr>
        <w:t xml:space="preserve">should </w:t>
      </w:r>
      <w:r>
        <w:rPr>
          <w:rFonts w:cstheme="minorHAnsi"/>
          <w:sz w:val="24"/>
          <w:szCs w:val="24"/>
        </w:rPr>
        <w:t xml:space="preserve">lie with its proponents – there </w:t>
      </w:r>
      <w:r w:rsidR="004A7761">
        <w:rPr>
          <w:rFonts w:cstheme="minorHAnsi"/>
          <w:sz w:val="24"/>
          <w:szCs w:val="24"/>
        </w:rPr>
        <w:t>is</w:t>
      </w:r>
      <w:r>
        <w:rPr>
          <w:rFonts w:cstheme="minorHAnsi"/>
          <w:sz w:val="24"/>
          <w:szCs w:val="24"/>
        </w:rPr>
        <w:t xml:space="preserve"> no presumption that ‘infrastructure is good’.  </w:t>
      </w:r>
      <w:r w:rsidR="0026381C">
        <w:rPr>
          <w:rFonts w:cstheme="minorHAnsi"/>
          <w:sz w:val="24"/>
          <w:szCs w:val="24"/>
        </w:rPr>
        <w:t xml:space="preserve">The onus should be proportionate with </w:t>
      </w:r>
      <w:r w:rsidR="00932B4E">
        <w:rPr>
          <w:rFonts w:cstheme="minorHAnsi"/>
          <w:sz w:val="24"/>
          <w:szCs w:val="24"/>
        </w:rPr>
        <w:t>t</w:t>
      </w:r>
      <w:r w:rsidR="0026381C">
        <w:rPr>
          <w:rFonts w:cstheme="minorHAnsi"/>
          <w:sz w:val="24"/>
          <w:szCs w:val="24"/>
        </w:rPr>
        <w:t>he significance of the project and the seriousness of questions about it.</w:t>
      </w:r>
    </w:p>
    <w:p w14:paraId="39154ADC" w14:textId="77777777" w:rsidR="0026381C" w:rsidRDefault="0026381C" w:rsidP="005754A6">
      <w:pPr>
        <w:spacing w:after="0" w:line="240" w:lineRule="auto"/>
        <w:rPr>
          <w:rFonts w:cstheme="minorHAnsi"/>
          <w:sz w:val="24"/>
          <w:szCs w:val="24"/>
        </w:rPr>
      </w:pPr>
    </w:p>
    <w:p w14:paraId="7F8DD574" w14:textId="58202752" w:rsidR="0026381C" w:rsidRDefault="009428E6" w:rsidP="005754A6">
      <w:pPr>
        <w:spacing w:after="0" w:line="240" w:lineRule="auto"/>
        <w:rPr>
          <w:rFonts w:cstheme="minorHAnsi"/>
          <w:sz w:val="24"/>
          <w:szCs w:val="24"/>
        </w:rPr>
      </w:pPr>
      <w:r>
        <w:rPr>
          <w:rFonts w:cstheme="minorHAnsi"/>
          <w:sz w:val="24"/>
          <w:szCs w:val="24"/>
        </w:rPr>
        <w:t xml:space="preserve">Not only was this burden not discharged </w:t>
      </w:r>
      <w:r w:rsidR="0026381C">
        <w:rPr>
          <w:rFonts w:cstheme="minorHAnsi"/>
          <w:sz w:val="24"/>
          <w:szCs w:val="24"/>
        </w:rPr>
        <w:t>re</w:t>
      </w:r>
      <w:r>
        <w:rPr>
          <w:rFonts w:cstheme="minorHAnsi"/>
          <w:sz w:val="24"/>
          <w:szCs w:val="24"/>
        </w:rPr>
        <w:t xml:space="preserve"> WestConnex, </w:t>
      </w:r>
      <w:r w:rsidR="004A7761">
        <w:rPr>
          <w:rFonts w:cstheme="minorHAnsi"/>
          <w:sz w:val="24"/>
          <w:szCs w:val="24"/>
        </w:rPr>
        <w:t>some</w:t>
      </w:r>
      <w:r>
        <w:rPr>
          <w:rFonts w:cstheme="minorHAnsi"/>
          <w:sz w:val="24"/>
          <w:szCs w:val="24"/>
        </w:rPr>
        <w:t xml:space="preserve"> evidence </w:t>
      </w:r>
      <w:r w:rsidR="00E54AAA">
        <w:rPr>
          <w:rFonts w:cstheme="minorHAnsi"/>
          <w:sz w:val="24"/>
          <w:szCs w:val="24"/>
        </w:rPr>
        <w:t xml:space="preserve">cited in the </w:t>
      </w:r>
      <w:r w:rsidR="00932B4E">
        <w:rPr>
          <w:rFonts w:cstheme="minorHAnsi"/>
          <w:sz w:val="24"/>
          <w:szCs w:val="24"/>
        </w:rPr>
        <w:t>R</w:t>
      </w:r>
      <w:r w:rsidR="0026381C">
        <w:rPr>
          <w:rFonts w:cstheme="minorHAnsi"/>
          <w:sz w:val="24"/>
          <w:szCs w:val="24"/>
        </w:rPr>
        <w:t xml:space="preserve">eport </w:t>
      </w:r>
      <w:r>
        <w:rPr>
          <w:rFonts w:cstheme="minorHAnsi"/>
          <w:sz w:val="24"/>
          <w:szCs w:val="24"/>
        </w:rPr>
        <w:t xml:space="preserve">suggests </w:t>
      </w:r>
      <w:r w:rsidR="0026381C">
        <w:rPr>
          <w:rFonts w:cstheme="minorHAnsi"/>
          <w:sz w:val="24"/>
          <w:szCs w:val="24"/>
        </w:rPr>
        <w:t>a lack of merit.  Opportunities to clear up this matter, for example examination of Infrastructure Australia’s views, subpoena of relevant ‘confidential’ documents or fresh assessment in the light of conflicting views, were not taken.</w:t>
      </w:r>
    </w:p>
    <w:p w14:paraId="12ADC40B" w14:textId="2F469497" w:rsidR="005B3B0B" w:rsidRDefault="005B3B0B" w:rsidP="005754A6">
      <w:pPr>
        <w:spacing w:after="0" w:line="240" w:lineRule="auto"/>
        <w:rPr>
          <w:rFonts w:cstheme="minorHAnsi"/>
          <w:sz w:val="24"/>
          <w:szCs w:val="24"/>
        </w:rPr>
      </w:pPr>
    </w:p>
    <w:p w14:paraId="41BF4058" w14:textId="0955E93D" w:rsidR="005B3B0B" w:rsidRDefault="005B3B0B" w:rsidP="00174C40">
      <w:pPr>
        <w:pStyle w:val="Heading3"/>
      </w:pPr>
      <w:bookmarkStart w:id="19" w:name="_Toc536869744"/>
      <w:r>
        <w:t>5.3</w:t>
      </w:r>
      <w:r>
        <w:tab/>
        <w:t>Roads policy</w:t>
      </w:r>
      <w:bookmarkEnd w:id="19"/>
    </w:p>
    <w:p w14:paraId="78B91E33" w14:textId="0F3B96EC" w:rsidR="00174C40" w:rsidRPr="00AA7EBF" w:rsidRDefault="005B3B0B" w:rsidP="00AA7EBF">
      <w:pPr>
        <w:spacing w:after="0"/>
        <w:rPr>
          <w:sz w:val="24"/>
          <w:szCs w:val="24"/>
        </w:rPr>
      </w:pPr>
      <w:r w:rsidRPr="00AA7EBF">
        <w:rPr>
          <w:sz w:val="24"/>
          <w:szCs w:val="24"/>
        </w:rPr>
        <w:t xml:space="preserve">Roads policy issues were identified in sections </w:t>
      </w:r>
      <w:r w:rsidR="00174C40" w:rsidRPr="00AA7EBF">
        <w:rPr>
          <w:sz w:val="24"/>
          <w:szCs w:val="24"/>
        </w:rPr>
        <w:t xml:space="preserve">2.2, </w:t>
      </w:r>
      <w:r w:rsidRPr="00AA7EBF">
        <w:rPr>
          <w:sz w:val="24"/>
          <w:szCs w:val="24"/>
        </w:rPr>
        <w:t>2.3 and 2.4 (above).</w:t>
      </w:r>
      <w:r w:rsidR="00174C40" w:rsidRPr="00AA7EBF">
        <w:rPr>
          <w:sz w:val="24"/>
          <w:szCs w:val="24"/>
        </w:rPr>
        <w:t xml:space="preserve">  Relevant questions relate to how a particular road project ‘fits’ with road </w:t>
      </w:r>
      <w:r w:rsidR="004A7761">
        <w:rPr>
          <w:sz w:val="24"/>
          <w:szCs w:val="24"/>
        </w:rPr>
        <w:t xml:space="preserve">policy </w:t>
      </w:r>
      <w:r w:rsidR="00174C40" w:rsidRPr="00AA7EBF">
        <w:rPr>
          <w:sz w:val="24"/>
          <w:szCs w:val="24"/>
        </w:rPr>
        <w:t>directions including hopes for ‘reform’ that introduces direct charges across important roads and perhaps congestion pricing for some places.</w:t>
      </w:r>
    </w:p>
    <w:p w14:paraId="55F836DA" w14:textId="77777777" w:rsidR="00174C40" w:rsidRPr="00AA7EBF" w:rsidRDefault="00174C40" w:rsidP="00AA7EBF">
      <w:pPr>
        <w:spacing w:after="0"/>
        <w:rPr>
          <w:sz w:val="24"/>
          <w:szCs w:val="24"/>
        </w:rPr>
      </w:pPr>
    </w:p>
    <w:p w14:paraId="449A49CF" w14:textId="6E299CE9" w:rsidR="00A52690" w:rsidRPr="00AA7EBF" w:rsidRDefault="003B1B4C" w:rsidP="00AA7EBF">
      <w:pPr>
        <w:spacing w:after="0"/>
        <w:rPr>
          <w:sz w:val="24"/>
          <w:szCs w:val="24"/>
        </w:rPr>
      </w:pPr>
      <w:r>
        <w:rPr>
          <w:sz w:val="24"/>
          <w:szCs w:val="24"/>
        </w:rPr>
        <w:t>T</w:t>
      </w:r>
      <w:r w:rsidR="00174C40" w:rsidRPr="00AA7EBF">
        <w:rPr>
          <w:sz w:val="24"/>
          <w:szCs w:val="24"/>
        </w:rPr>
        <w:t xml:space="preserve">he matter of ‘fit’ was not directly addressed in the inquiry, </w:t>
      </w:r>
      <w:r>
        <w:rPr>
          <w:sz w:val="24"/>
          <w:szCs w:val="24"/>
        </w:rPr>
        <w:t xml:space="preserve">and </w:t>
      </w:r>
      <w:r w:rsidR="00174C40" w:rsidRPr="00AA7EBF">
        <w:rPr>
          <w:sz w:val="24"/>
          <w:szCs w:val="24"/>
        </w:rPr>
        <w:t xml:space="preserve">the above sections suggest it has not been a highly prominent issue in the development or assessment of the WestConnex program.  For example, the </w:t>
      </w:r>
      <w:r w:rsidR="00A52690" w:rsidRPr="00AA7EBF">
        <w:rPr>
          <w:sz w:val="24"/>
          <w:szCs w:val="24"/>
        </w:rPr>
        <w:t xml:space="preserve">roads fiscal deficit – and whether WestConnex would worsen or improve it - avoided mention.  Also, the NSW </w:t>
      </w:r>
      <w:r w:rsidR="00174C40" w:rsidRPr="00AA7EBF">
        <w:rPr>
          <w:sz w:val="24"/>
          <w:szCs w:val="24"/>
        </w:rPr>
        <w:t xml:space="preserve">registration rebates </w:t>
      </w:r>
      <w:r w:rsidR="00A52690" w:rsidRPr="00AA7EBF">
        <w:rPr>
          <w:sz w:val="24"/>
          <w:szCs w:val="24"/>
        </w:rPr>
        <w:t>do not readily align with</w:t>
      </w:r>
      <w:r w:rsidR="00174C40" w:rsidRPr="00AA7EBF">
        <w:rPr>
          <w:sz w:val="24"/>
          <w:szCs w:val="24"/>
        </w:rPr>
        <w:t xml:space="preserve"> the distance based tolling regime to be applied for WestConnex</w:t>
      </w:r>
      <w:r w:rsidR="00A52690" w:rsidRPr="00AA7EBF">
        <w:rPr>
          <w:sz w:val="24"/>
          <w:szCs w:val="24"/>
        </w:rPr>
        <w:t xml:space="preserve"> – why not distance based rebates?</w:t>
      </w:r>
      <w:r w:rsidR="00174C40" w:rsidRPr="00AA7EBF">
        <w:rPr>
          <w:sz w:val="24"/>
          <w:szCs w:val="24"/>
        </w:rPr>
        <w:t xml:space="preserve">  </w:t>
      </w:r>
    </w:p>
    <w:p w14:paraId="3BE0E59F" w14:textId="77777777" w:rsidR="00A52690" w:rsidRPr="00AA7EBF" w:rsidRDefault="00A52690" w:rsidP="00AA7EBF">
      <w:pPr>
        <w:spacing w:after="0"/>
        <w:rPr>
          <w:sz w:val="24"/>
          <w:szCs w:val="24"/>
        </w:rPr>
      </w:pPr>
    </w:p>
    <w:p w14:paraId="0FB39C5F" w14:textId="6C7D829A" w:rsidR="00174C40" w:rsidRDefault="00174C40" w:rsidP="00AA7EBF">
      <w:pPr>
        <w:spacing w:after="0"/>
      </w:pPr>
      <w:r w:rsidRPr="00AA7EBF">
        <w:rPr>
          <w:sz w:val="24"/>
          <w:szCs w:val="24"/>
        </w:rPr>
        <w:t xml:space="preserve">Similarly, the question of a national regulator of direct charges </w:t>
      </w:r>
      <w:r w:rsidR="0069209C" w:rsidRPr="00AA7EBF">
        <w:rPr>
          <w:sz w:val="24"/>
          <w:szCs w:val="24"/>
        </w:rPr>
        <w:t>(for heavy vehicles at this time)</w:t>
      </w:r>
      <w:r w:rsidR="00AA7EBF" w:rsidRPr="00AA7EBF">
        <w:rPr>
          <w:sz w:val="24"/>
          <w:szCs w:val="24"/>
        </w:rPr>
        <w:t xml:space="preserve"> </w:t>
      </w:r>
      <w:r w:rsidRPr="00AA7EBF">
        <w:rPr>
          <w:sz w:val="24"/>
          <w:szCs w:val="24"/>
        </w:rPr>
        <w:t xml:space="preserve">– </w:t>
      </w:r>
      <w:r w:rsidR="00A52690" w:rsidRPr="00AA7EBF">
        <w:rPr>
          <w:sz w:val="24"/>
          <w:szCs w:val="24"/>
        </w:rPr>
        <w:t xml:space="preserve">previously </w:t>
      </w:r>
      <w:r w:rsidRPr="00AA7EBF">
        <w:rPr>
          <w:sz w:val="24"/>
          <w:szCs w:val="24"/>
        </w:rPr>
        <w:t xml:space="preserve">raised by the Commonwealth </w:t>
      </w:r>
      <w:r w:rsidR="00A52690" w:rsidRPr="00AA7EBF">
        <w:rPr>
          <w:sz w:val="24"/>
          <w:szCs w:val="24"/>
        </w:rPr>
        <w:t>in conjunction with States</w:t>
      </w:r>
      <w:r w:rsidRPr="00AA7EBF">
        <w:rPr>
          <w:sz w:val="24"/>
          <w:szCs w:val="24"/>
        </w:rPr>
        <w:t xml:space="preserve"> – or its ‘fit’ with various toll roads, was not raised.</w:t>
      </w:r>
      <w:r>
        <w:rPr>
          <w:rStyle w:val="EndnoteReference"/>
          <w:rFonts w:cstheme="minorHAnsi"/>
        </w:rPr>
        <w:endnoteReference w:id="58"/>
      </w:r>
    </w:p>
    <w:p w14:paraId="0DAF54AD" w14:textId="1A502BE5" w:rsidR="00A52690" w:rsidRPr="00A52690" w:rsidRDefault="00A52690" w:rsidP="00AA7EBF">
      <w:pPr>
        <w:spacing w:after="0"/>
        <w:rPr>
          <w:sz w:val="24"/>
          <w:szCs w:val="24"/>
        </w:rPr>
      </w:pPr>
    </w:p>
    <w:p w14:paraId="05FBBDBC" w14:textId="2DD2288B" w:rsidR="00174C40" w:rsidRDefault="00A52690" w:rsidP="00AA7EBF">
      <w:pPr>
        <w:spacing w:after="0"/>
        <w:rPr>
          <w:sz w:val="24"/>
          <w:szCs w:val="24"/>
        </w:rPr>
      </w:pPr>
      <w:r w:rsidRPr="00A52690">
        <w:rPr>
          <w:sz w:val="24"/>
          <w:szCs w:val="24"/>
        </w:rPr>
        <w:t xml:space="preserve">The inquiry </w:t>
      </w:r>
      <w:r w:rsidR="007128AF">
        <w:rPr>
          <w:sz w:val="24"/>
          <w:szCs w:val="24"/>
        </w:rPr>
        <w:t>R</w:t>
      </w:r>
      <w:r w:rsidRPr="00A52690">
        <w:rPr>
          <w:sz w:val="24"/>
          <w:szCs w:val="24"/>
        </w:rPr>
        <w:t xml:space="preserve">eport’s welcoming of financing arrangements as accelerating </w:t>
      </w:r>
      <w:r>
        <w:rPr>
          <w:sz w:val="24"/>
          <w:szCs w:val="24"/>
        </w:rPr>
        <w:t>WestConnex needs to be considered in this light: potential new but long-lasting challenges for policy and national ‘reform’ directions affecting all roads.</w:t>
      </w:r>
    </w:p>
    <w:p w14:paraId="7F3C0F73" w14:textId="77777777" w:rsidR="00A52690" w:rsidRPr="00A52690" w:rsidRDefault="00A52690" w:rsidP="00AA7EBF">
      <w:pPr>
        <w:spacing w:after="0"/>
        <w:rPr>
          <w:sz w:val="24"/>
          <w:szCs w:val="24"/>
        </w:rPr>
      </w:pPr>
    </w:p>
    <w:p w14:paraId="49507A1A" w14:textId="4694609D" w:rsidR="00900C42" w:rsidRDefault="00900C42" w:rsidP="005754A6">
      <w:pPr>
        <w:pStyle w:val="Heading3"/>
        <w:spacing w:before="0" w:line="240" w:lineRule="auto"/>
      </w:pPr>
      <w:bookmarkStart w:id="20" w:name="_Hlk536819776"/>
      <w:bookmarkStart w:id="21" w:name="_Toc536869745"/>
      <w:r>
        <w:t>5.</w:t>
      </w:r>
      <w:r w:rsidR="005B3B0B">
        <w:t>4</w:t>
      </w:r>
      <w:r>
        <w:tab/>
        <w:t>Broader public policy</w:t>
      </w:r>
      <w:bookmarkEnd w:id="21"/>
    </w:p>
    <w:p w14:paraId="010F606F" w14:textId="1C2990F9" w:rsidR="00E54AAA" w:rsidRDefault="00E54AAA" w:rsidP="005754A6">
      <w:pPr>
        <w:spacing w:after="0" w:line="240" w:lineRule="auto"/>
        <w:ind w:left="-57"/>
        <w:rPr>
          <w:rFonts w:cstheme="minorHAnsi"/>
          <w:sz w:val="24"/>
          <w:szCs w:val="24"/>
        </w:rPr>
      </w:pPr>
      <w:r>
        <w:rPr>
          <w:rFonts w:cstheme="minorHAnsi"/>
          <w:sz w:val="24"/>
          <w:szCs w:val="24"/>
        </w:rPr>
        <w:t>The fact of a Parliamentary inquiry into activities of a Government raises questions regarding the relation between Parliament and the Executive</w:t>
      </w:r>
      <w:r w:rsidR="0051609B">
        <w:rPr>
          <w:rFonts w:cstheme="minorHAnsi"/>
          <w:sz w:val="24"/>
          <w:szCs w:val="24"/>
        </w:rPr>
        <w:t>.</w:t>
      </w:r>
    </w:p>
    <w:p w14:paraId="1D6116CA" w14:textId="77777777" w:rsidR="00E54AAA" w:rsidRDefault="00E54AAA" w:rsidP="005754A6">
      <w:pPr>
        <w:spacing w:after="0" w:line="240" w:lineRule="auto"/>
        <w:ind w:left="-57"/>
        <w:rPr>
          <w:rFonts w:cstheme="minorHAnsi"/>
          <w:sz w:val="24"/>
          <w:szCs w:val="24"/>
        </w:rPr>
      </w:pPr>
    </w:p>
    <w:p w14:paraId="0A784E46" w14:textId="77777777" w:rsidR="00AA7EBF" w:rsidRDefault="00E54AAA" w:rsidP="005754A6">
      <w:pPr>
        <w:spacing w:after="0" w:line="240" w:lineRule="auto"/>
        <w:ind w:left="-57"/>
        <w:rPr>
          <w:rFonts w:cstheme="minorHAnsi"/>
          <w:sz w:val="24"/>
          <w:szCs w:val="24"/>
        </w:rPr>
      </w:pPr>
      <w:r>
        <w:rPr>
          <w:rFonts w:cstheme="minorHAnsi"/>
          <w:sz w:val="24"/>
          <w:szCs w:val="24"/>
        </w:rPr>
        <w:t>In Australia, and in NSW, the rel</w:t>
      </w:r>
      <w:r w:rsidR="0051609B">
        <w:rPr>
          <w:rFonts w:cstheme="minorHAnsi"/>
          <w:sz w:val="24"/>
          <w:szCs w:val="24"/>
        </w:rPr>
        <w:t>ation is part of a</w:t>
      </w:r>
      <w:r>
        <w:rPr>
          <w:rFonts w:cstheme="minorHAnsi"/>
          <w:sz w:val="24"/>
          <w:szCs w:val="24"/>
        </w:rPr>
        <w:t xml:space="preserve"> system </w:t>
      </w:r>
      <w:r w:rsidR="0051609B">
        <w:rPr>
          <w:rFonts w:cstheme="minorHAnsi"/>
          <w:sz w:val="24"/>
          <w:szCs w:val="24"/>
        </w:rPr>
        <w:t>of</w:t>
      </w:r>
      <w:r>
        <w:rPr>
          <w:rFonts w:cstheme="minorHAnsi"/>
          <w:sz w:val="24"/>
          <w:szCs w:val="24"/>
        </w:rPr>
        <w:t xml:space="preserve"> ‘responsible government’</w:t>
      </w:r>
      <w:r w:rsidR="00932B4E">
        <w:rPr>
          <w:rFonts w:cstheme="minorHAnsi"/>
          <w:sz w:val="24"/>
          <w:szCs w:val="24"/>
        </w:rPr>
        <w:t xml:space="preserve">.  </w:t>
      </w:r>
    </w:p>
    <w:p w14:paraId="1E768063" w14:textId="3B42BDCE" w:rsidR="0035759D" w:rsidRDefault="00932B4E" w:rsidP="005754A6">
      <w:pPr>
        <w:spacing w:after="0" w:line="240" w:lineRule="auto"/>
        <w:ind w:left="-57"/>
        <w:rPr>
          <w:rFonts w:cstheme="minorHAnsi"/>
          <w:sz w:val="24"/>
          <w:szCs w:val="24"/>
        </w:rPr>
      </w:pPr>
      <w:r>
        <w:rPr>
          <w:rFonts w:cstheme="minorHAnsi"/>
          <w:sz w:val="24"/>
          <w:szCs w:val="24"/>
        </w:rPr>
        <w:lastRenderedPageBreak/>
        <w:t>In this</w:t>
      </w:r>
      <w:r w:rsidR="00974C2C">
        <w:rPr>
          <w:rFonts w:cstheme="minorHAnsi"/>
          <w:sz w:val="24"/>
          <w:szCs w:val="24"/>
        </w:rPr>
        <w:t>,</w:t>
      </w:r>
      <w:r>
        <w:rPr>
          <w:rFonts w:cstheme="minorHAnsi"/>
          <w:sz w:val="24"/>
          <w:szCs w:val="24"/>
        </w:rPr>
        <w:t xml:space="preserve"> Parliamentarians are responsible to the people with accountability exacted at elections.  The </w:t>
      </w:r>
      <w:r w:rsidR="00974C2C">
        <w:rPr>
          <w:rFonts w:cstheme="minorHAnsi"/>
          <w:sz w:val="24"/>
          <w:szCs w:val="24"/>
        </w:rPr>
        <w:t xml:space="preserve">(Executive) </w:t>
      </w:r>
      <w:r>
        <w:rPr>
          <w:rFonts w:cstheme="minorHAnsi"/>
          <w:sz w:val="24"/>
          <w:szCs w:val="24"/>
        </w:rPr>
        <w:t>Government</w:t>
      </w:r>
      <w:r w:rsidR="00974C2C">
        <w:rPr>
          <w:rFonts w:cstheme="minorHAnsi"/>
          <w:sz w:val="24"/>
          <w:szCs w:val="24"/>
        </w:rPr>
        <w:t xml:space="preserve"> is</w:t>
      </w:r>
      <w:r>
        <w:rPr>
          <w:rFonts w:cstheme="minorHAnsi"/>
          <w:sz w:val="24"/>
          <w:szCs w:val="24"/>
        </w:rPr>
        <w:t xml:space="preserve"> </w:t>
      </w:r>
      <w:r w:rsidR="00974C2C">
        <w:rPr>
          <w:rFonts w:cstheme="minorHAnsi"/>
          <w:sz w:val="24"/>
          <w:szCs w:val="24"/>
        </w:rPr>
        <w:t>formed from Parliamentarians who enjoy majority support in the lower house</w:t>
      </w:r>
      <w:r w:rsidR="00A07F4A">
        <w:rPr>
          <w:rFonts w:cstheme="minorHAnsi"/>
          <w:sz w:val="24"/>
          <w:szCs w:val="24"/>
        </w:rPr>
        <w:t>.  The Government</w:t>
      </w:r>
      <w:r w:rsidR="00974C2C">
        <w:rPr>
          <w:rFonts w:cstheme="minorHAnsi"/>
          <w:sz w:val="24"/>
          <w:szCs w:val="24"/>
        </w:rPr>
        <w:t xml:space="preserve"> is responsible to the Parliament.  </w:t>
      </w:r>
    </w:p>
    <w:p w14:paraId="75C1FA65" w14:textId="77777777" w:rsidR="0035759D" w:rsidRDefault="0035759D" w:rsidP="005754A6">
      <w:pPr>
        <w:spacing w:after="0" w:line="240" w:lineRule="auto"/>
        <w:ind w:left="-57"/>
        <w:rPr>
          <w:rFonts w:cstheme="minorHAnsi"/>
          <w:sz w:val="24"/>
          <w:szCs w:val="24"/>
        </w:rPr>
      </w:pPr>
    </w:p>
    <w:p w14:paraId="0C794603" w14:textId="366938FD" w:rsidR="00974C2C" w:rsidRDefault="00974C2C" w:rsidP="005754A6">
      <w:pPr>
        <w:spacing w:after="0" w:line="240" w:lineRule="auto"/>
        <w:ind w:left="-57"/>
        <w:rPr>
          <w:rFonts w:cstheme="minorHAnsi"/>
          <w:sz w:val="24"/>
          <w:szCs w:val="24"/>
        </w:rPr>
      </w:pPr>
      <w:r>
        <w:rPr>
          <w:rFonts w:cstheme="minorHAnsi"/>
          <w:sz w:val="24"/>
          <w:szCs w:val="24"/>
        </w:rPr>
        <w:t xml:space="preserve">This ‘Westminster’ system is different from, for example, the United States where the Executive President is elected by the people </w:t>
      </w:r>
      <w:r w:rsidR="007F1D84">
        <w:rPr>
          <w:rFonts w:cstheme="minorHAnsi"/>
          <w:sz w:val="24"/>
          <w:szCs w:val="24"/>
        </w:rPr>
        <w:t xml:space="preserve">separately to </w:t>
      </w:r>
      <w:r>
        <w:rPr>
          <w:rFonts w:cstheme="minorHAnsi"/>
          <w:sz w:val="24"/>
          <w:szCs w:val="24"/>
        </w:rPr>
        <w:t>member</w:t>
      </w:r>
      <w:r w:rsidR="007F1D84">
        <w:rPr>
          <w:rFonts w:cstheme="minorHAnsi"/>
          <w:sz w:val="24"/>
          <w:szCs w:val="24"/>
        </w:rPr>
        <w:t>s</w:t>
      </w:r>
      <w:r>
        <w:rPr>
          <w:rFonts w:cstheme="minorHAnsi"/>
          <w:sz w:val="24"/>
          <w:szCs w:val="24"/>
        </w:rPr>
        <w:t xml:space="preserve"> of the lower house Congress </w:t>
      </w:r>
      <w:r w:rsidR="007F1D84">
        <w:rPr>
          <w:rFonts w:cstheme="minorHAnsi"/>
          <w:sz w:val="24"/>
          <w:szCs w:val="24"/>
        </w:rPr>
        <w:t xml:space="preserve">and </w:t>
      </w:r>
      <w:r w:rsidR="008D2299">
        <w:rPr>
          <w:rFonts w:cstheme="minorHAnsi"/>
          <w:sz w:val="24"/>
          <w:szCs w:val="24"/>
        </w:rPr>
        <w:t xml:space="preserve">the </w:t>
      </w:r>
      <w:r w:rsidR="007F1D84">
        <w:rPr>
          <w:rFonts w:cstheme="minorHAnsi"/>
          <w:sz w:val="24"/>
          <w:szCs w:val="24"/>
        </w:rPr>
        <w:t>Senate</w:t>
      </w:r>
      <w:r>
        <w:rPr>
          <w:rFonts w:cstheme="minorHAnsi"/>
          <w:sz w:val="24"/>
          <w:szCs w:val="24"/>
        </w:rPr>
        <w:t>.</w:t>
      </w:r>
      <w:r w:rsidR="00932B4E">
        <w:rPr>
          <w:rStyle w:val="EndnoteReference"/>
          <w:rFonts w:cstheme="minorHAnsi"/>
          <w:sz w:val="24"/>
          <w:szCs w:val="24"/>
        </w:rPr>
        <w:endnoteReference w:id="59"/>
      </w:r>
    </w:p>
    <w:p w14:paraId="0CB78470" w14:textId="7EFBD592" w:rsidR="00421487" w:rsidRDefault="00421487" w:rsidP="005754A6">
      <w:pPr>
        <w:pStyle w:val="EndnoteText"/>
      </w:pPr>
    </w:p>
    <w:p w14:paraId="75EA0604" w14:textId="0377D702" w:rsidR="00421487" w:rsidRDefault="00974C2C" w:rsidP="005754A6">
      <w:pPr>
        <w:spacing w:after="0" w:line="240" w:lineRule="auto"/>
        <w:ind w:left="-57"/>
        <w:rPr>
          <w:rFonts w:cstheme="minorHAnsi"/>
          <w:sz w:val="24"/>
          <w:szCs w:val="24"/>
        </w:rPr>
      </w:pPr>
      <w:r>
        <w:rPr>
          <w:rFonts w:cstheme="minorHAnsi"/>
          <w:sz w:val="24"/>
          <w:szCs w:val="24"/>
        </w:rPr>
        <w:t xml:space="preserve">The relation between </w:t>
      </w:r>
      <w:r w:rsidR="00421487">
        <w:rPr>
          <w:rFonts w:cstheme="minorHAnsi"/>
          <w:sz w:val="24"/>
          <w:szCs w:val="24"/>
        </w:rPr>
        <w:t xml:space="preserve">Parliament and </w:t>
      </w:r>
      <w:r>
        <w:rPr>
          <w:rFonts w:cstheme="minorHAnsi"/>
          <w:sz w:val="24"/>
          <w:szCs w:val="24"/>
        </w:rPr>
        <w:t>Executive Government in Australia impinges more on democratic accountability than in the United States.</w:t>
      </w:r>
      <w:r w:rsidR="00421487">
        <w:rPr>
          <w:rFonts w:cstheme="minorHAnsi"/>
          <w:sz w:val="24"/>
          <w:szCs w:val="24"/>
        </w:rPr>
        <w:t xml:space="preserve">  </w:t>
      </w:r>
      <w:r w:rsidR="00A07F4A">
        <w:rPr>
          <w:rFonts w:cstheme="minorHAnsi"/>
          <w:sz w:val="24"/>
          <w:szCs w:val="24"/>
        </w:rPr>
        <w:t>At t</w:t>
      </w:r>
      <w:r w:rsidR="00421487">
        <w:rPr>
          <w:rFonts w:cstheme="minorHAnsi"/>
          <w:sz w:val="24"/>
          <w:szCs w:val="24"/>
        </w:rPr>
        <w:t xml:space="preserve">he furthest extent </w:t>
      </w:r>
      <w:r w:rsidR="00A07F4A">
        <w:rPr>
          <w:rFonts w:cstheme="minorHAnsi"/>
          <w:sz w:val="24"/>
          <w:szCs w:val="24"/>
        </w:rPr>
        <w:t xml:space="preserve">of relations </w:t>
      </w:r>
      <w:r w:rsidR="00421487">
        <w:rPr>
          <w:rFonts w:cstheme="minorHAnsi"/>
          <w:sz w:val="24"/>
          <w:szCs w:val="24"/>
        </w:rPr>
        <w:t xml:space="preserve">are </w:t>
      </w:r>
      <w:r w:rsidR="0035759D">
        <w:rPr>
          <w:rFonts w:cstheme="minorHAnsi"/>
          <w:sz w:val="24"/>
          <w:szCs w:val="24"/>
        </w:rPr>
        <w:t>grave</w:t>
      </w:r>
      <w:r w:rsidR="00421487">
        <w:rPr>
          <w:rFonts w:cstheme="minorHAnsi"/>
          <w:sz w:val="24"/>
          <w:szCs w:val="24"/>
        </w:rPr>
        <w:t xml:space="preserve"> matters</w:t>
      </w:r>
      <w:r w:rsidR="00A07F4A">
        <w:rPr>
          <w:rFonts w:cstheme="minorHAnsi"/>
          <w:sz w:val="24"/>
          <w:szCs w:val="24"/>
        </w:rPr>
        <w:t xml:space="preserve"> - </w:t>
      </w:r>
      <w:r w:rsidR="00421487">
        <w:rPr>
          <w:rFonts w:cstheme="minorHAnsi"/>
          <w:sz w:val="24"/>
          <w:szCs w:val="24"/>
        </w:rPr>
        <w:t>Australia’s most notable jurist observed:</w:t>
      </w:r>
      <w:r>
        <w:rPr>
          <w:rFonts w:cstheme="minorHAnsi"/>
          <w:sz w:val="24"/>
          <w:szCs w:val="24"/>
        </w:rPr>
        <w:t xml:space="preserve"> </w:t>
      </w:r>
      <w:r w:rsidR="00421487">
        <w:rPr>
          <w:rFonts w:cstheme="minorHAnsi"/>
          <w:sz w:val="24"/>
          <w:szCs w:val="24"/>
        </w:rPr>
        <w:t xml:space="preserve"> </w:t>
      </w:r>
      <w:r>
        <w:rPr>
          <w:rFonts w:cstheme="minorHAnsi"/>
          <w:sz w:val="24"/>
          <w:szCs w:val="24"/>
        </w:rPr>
        <w:t xml:space="preserve"> </w:t>
      </w:r>
    </w:p>
    <w:p w14:paraId="27800C5E" w14:textId="77777777" w:rsidR="00253146" w:rsidRDefault="00253146" w:rsidP="005754A6">
      <w:pPr>
        <w:spacing w:after="0" w:line="240" w:lineRule="auto"/>
        <w:ind w:left="-57"/>
        <w:rPr>
          <w:rFonts w:cstheme="minorHAnsi"/>
          <w:sz w:val="24"/>
          <w:szCs w:val="24"/>
        </w:rPr>
      </w:pPr>
    </w:p>
    <w:p w14:paraId="49B7013E" w14:textId="5E0CFA74" w:rsidR="00421487" w:rsidRPr="00421487" w:rsidRDefault="0035759D" w:rsidP="005754A6">
      <w:pPr>
        <w:spacing w:after="0" w:line="240" w:lineRule="auto"/>
        <w:ind w:left="720"/>
        <w:rPr>
          <w:rFonts w:cstheme="minorHAnsi"/>
          <w:i/>
          <w:sz w:val="24"/>
          <w:szCs w:val="24"/>
        </w:rPr>
      </w:pPr>
      <w:r>
        <w:rPr>
          <w:i/>
        </w:rPr>
        <w:t>‘</w:t>
      </w:r>
      <w:r w:rsidR="00421487" w:rsidRPr="00421487">
        <w:rPr>
          <w:i/>
        </w:rPr>
        <w:t>History and not only ancient history, shows that in countries where democratic institutions have been unconstitutionally superseded, it has been done not seldom by those holding the executive power.</w:t>
      </w:r>
      <w:r>
        <w:rPr>
          <w:i/>
        </w:rPr>
        <w:t>’</w:t>
      </w:r>
      <w:r>
        <w:rPr>
          <w:rStyle w:val="EndnoteReference"/>
          <w:i/>
        </w:rPr>
        <w:endnoteReference w:id="60"/>
      </w:r>
    </w:p>
    <w:p w14:paraId="20AB74DA" w14:textId="77777777" w:rsidR="00421487" w:rsidRDefault="00421487" w:rsidP="005754A6">
      <w:pPr>
        <w:spacing w:after="0" w:line="240" w:lineRule="auto"/>
        <w:ind w:left="-57"/>
        <w:rPr>
          <w:rFonts w:cstheme="minorHAnsi"/>
          <w:sz w:val="24"/>
          <w:szCs w:val="24"/>
        </w:rPr>
      </w:pPr>
    </w:p>
    <w:p w14:paraId="37F0890A" w14:textId="58B93151" w:rsidR="006D2488" w:rsidRDefault="00974C2C" w:rsidP="005754A6">
      <w:pPr>
        <w:spacing w:after="0" w:line="240" w:lineRule="auto"/>
        <w:ind w:left="-57"/>
        <w:rPr>
          <w:rFonts w:cstheme="minorHAnsi"/>
          <w:sz w:val="24"/>
          <w:szCs w:val="24"/>
        </w:rPr>
      </w:pPr>
      <w:r>
        <w:rPr>
          <w:rFonts w:cstheme="minorHAnsi"/>
          <w:sz w:val="24"/>
          <w:szCs w:val="24"/>
        </w:rPr>
        <w:t>In</w:t>
      </w:r>
      <w:r w:rsidR="00E54AAA">
        <w:rPr>
          <w:rFonts w:cstheme="minorHAnsi"/>
          <w:sz w:val="24"/>
          <w:szCs w:val="24"/>
        </w:rPr>
        <w:t xml:space="preserve"> </w:t>
      </w:r>
      <w:r w:rsidR="006D2488">
        <w:rPr>
          <w:rFonts w:cstheme="minorHAnsi"/>
          <w:sz w:val="24"/>
          <w:szCs w:val="24"/>
        </w:rPr>
        <w:t>some</w:t>
      </w:r>
      <w:r w:rsidR="00E54AAA">
        <w:rPr>
          <w:rFonts w:cstheme="minorHAnsi"/>
          <w:sz w:val="24"/>
          <w:szCs w:val="24"/>
        </w:rPr>
        <w:t xml:space="preserve"> respects</w:t>
      </w:r>
      <w:r w:rsidR="00A07F4A">
        <w:rPr>
          <w:rFonts w:cstheme="minorHAnsi"/>
          <w:sz w:val="24"/>
          <w:szCs w:val="24"/>
        </w:rPr>
        <w:t>,</w:t>
      </w:r>
      <w:r w:rsidR="00E54AAA">
        <w:rPr>
          <w:rFonts w:cstheme="minorHAnsi"/>
          <w:sz w:val="24"/>
          <w:szCs w:val="24"/>
        </w:rPr>
        <w:t xml:space="preserve"> the </w:t>
      </w:r>
      <w:r>
        <w:rPr>
          <w:rFonts w:cstheme="minorHAnsi"/>
          <w:sz w:val="24"/>
          <w:szCs w:val="24"/>
        </w:rPr>
        <w:t>Government</w:t>
      </w:r>
      <w:r w:rsidR="006D2488">
        <w:rPr>
          <w:rFonts w:cstheme="minorHAnsi"/>
          <w:sz w:val="24"/>
          <w:szCs w:val="24"/>
        </w:rPr>
        <w:t>,</w:t>
      </w:r>
      <w:r>
        <w:rPr>
          <w:rFonts w:cstheme="minorHAnsi"/>
          <w:sz w:val="24"/>
          <w:szCs w:val="24"/>
        </w:rPr>
        <w:t xml:space="preserve"> </w:t>
      </w:r>
      <w:r w:rsidR="006D2488">
        <w:rPr>
          <w:rFonts w:cstheme="minorHAnsi"/>
          <w:sz w:val="24"/>
          <w:szCs w:val="24"/>
        </w:rPr>
        <w:t xml:space="preserve">while </w:t>
      </w:r>
      <w:r w:rsidR="00253146">
        <w:rPr>
          <w:rFonts w:cstheme="minorHAnsi"/>
          <w:sz w:val="24"/>
          <w:szCs w:val="24"/>
        </w:rPr>
        <w:t>‘</w:t>
      </w:r>
      <w:r w:rsidR="006D2488">
        <w:rPr>
          <w:rFonts w:cstheme="minorHAnsi"/>
          <w:sz w:val="24"/>
          <w:szCs w:val="24"/>
        </w:rPr>
        <w:t>separate</w:t>
      </w:r>
      <w:r w:rsidR="00253146">
        <w:rPr>
          <w:rFonts w:cstheme="minorHAnsi"/>
          <w:sz w:val="24"/>
          <w:szCs w:val="24"/>
        </w:rPr>
        <w:t>’</w:t>
      </w:r>
      <w:r w:rsidR="009E3CB9">
        <w:rPr>
          <w:rFonts w:cstheme="minorHAnsi"/>
          <w:sz w:val="24"/>
          <w:szCs w:val="24"/>
        </w:rPr>
        <w:t>,</w:t>
      </w:r>
      <w:r w:rsidR="006D2488">
        <w:rPr>
          <w:rFonts w:cstheme="minorHAnsi"/>
          <w:sz w:val="24"/>
          <w:szCs w:val="24"/>
        </w:rPr>
        <w:t xml:space="preserve"> could be considered as a type of exclusive agent of </w:t>
      </w:r>
      <w:r w:rsidR="00253146">
        <w:rPr>
          <w:rFonts w:cstheme="minorHAnsi"/>
          <w:sz w:val="24"/>
          <w:szCs w:val="24"/>
        </w:rPr>
        <w:t xml:space="preserve">the legislating </w:t>
      </w:r>
      <w:r w:rsidR="006D2488">
        <w:rPr>
          <w:rFonts w:cstheme="minorHAnsi"/>
          <w:sz w:val="24"/>
          <w:szCs w:val="24"/>
        </w:rPr>
        <w:t xml:space="preserve">Parliament.  </w:t>
      </w:r>
      <w:r w:rsidR="0035759D">
        <w:rPr>
          <w:rFonts w:cstheme="minorHAnsi"/>
          <w:sz w:val="24"/>
          <w:szCs w:val="24"/>
        </w:rPr>
        <w:t xml:space="preserve">This is consistent with </w:t>
      </w:r>
      <w:r w:rsidR="0012316F">
        <w:rPr>
          <w:rFonts w:cstheme="minorHAnsi"/>
          <w:sz w:val="24"/>
          <w:szCs w:val="24"/>
        </w:rPr>
        <w:t>doctrines</w:t>
      </w:r>
      <w:r w:rsidR="0035759D">
        <w:rPr>
          <w:rFonts w:cstheme="minorHAnsi"/>
          <w:sz w:val="24"/>
          <w:szCs w:val="24"/>
        </w:rPr>
        <w:t xml:space="preserve"> of Parliamentary supremacy.  </w:t>
      </w:r>
      <w:r w:rsidR="006D2488">
        <w:rPr>
          <w:rFonts w:cstheme="minorHAnsi"/>
          <w:sz w:val="24"/>
          <w:szCs w:val="24"/>
        </w:rPr>
        <w:t xml:space="preserve">For example, </w:t>
      </w:r>
      <w:r w:rsidR="0035759D">
        <w:rPr>
          <w:rFonts w:cstheme="minorHAnsi"/>
          <w:sz w:val="24"/>
          <w:szCs w:val="24"/>
        </w:rPr>
        <w:t xml:space="preserve">in most cases </w:t>
      </w:r>
      <w:r w:rsidR="006D2488">
        <w:rPr>
          <w:rFonts w:cstheme="minorHAnsi"/>
          <w:sz w:val="24"/>
          <w:szCs w:val="24"/>
        </w:rPr>
        <w:t>the Commonwealth Government’s legal ability to spend depends on legislative authority – not merely Appropriations – which is a matter for Parliament and of its powers.</w:t>
      </w:r>
      <w:r w:rsidR="006D2488">
        <w:rPr>
          <w:rStyle w:val="EndnoteReference"/>
          <w:rFonts w:cstheme="minorHAnsi"/>
          <w:sz w:val="24"/>
          <w:szCs w:val="24"/>
        </w:rPr>
        <w:endnoteReference w:id="61"/>
      </w:r>
    </w:p>
    <w:p w14:paraId="72501700" w14:textId="77777777" w:rsidR="00E54AAA" w:rsidRDefault="00E54AAA" w:rsidP="005754A6">
      <w:pPr>
        <w:spacing w:after="0" w:line="240" w:lineRule="auto"/>
        <w:ind w:left="-57"/>
        <w:rPr>
          <w:rFonts w:cstheme="minorHAnsi"/>
          <w:sz w:val="24"/>
          <w:szCs w:val="24"/>
        </w:rPr>
      </w:pPr>
    </w:p>
    <w:p w14:paraId="787FD8F0" w14:textId="01A9B3D1" w:rsidR="007826EF" w:rsidRDefault="00E54AAA" w:rsidP="005754A6">
      <w:pPr>
        <w:spacing w:after="0" w:line="240" w:lineRule="auto"/>
        <w:ind w:left="-57"/>
        <w:rPr>
          <w:rFonts w:cstheme="minorHAnsi"/>
          <w:sz w:val="24"/>
          <w:szCs w:val="24"/>
        </w:rPr>
      </w:pPr>
      <w:r>
        <w:rPr>
          <w:rFonts w:cstheme="minorHAnsi"/>
          <w:sz w:val="24"/>
          <w:szCs w:val="24"/>
        </w:rPr>
        <w:t xml:space="preserve">Commentators have expressed concern </w:t>
      </w:r>
      <w:r w:rsidR="00253146">
        <w:rPr>
          <w:rFonts w:cstheme="minorHAnsi"/>
          <w:sz w:val="24"/>
          <w:szCs w:val="24"/>
        </w:rPr>
        <w:t>about</w:t>
      </w:r>
      <w:r>
        <w:rPr>
          <w:rFonts w:cstheme="minorHAnsi"/>
          <w:sz w:val="24"/>
          <w:szCs w:val="24"/>
        </w:rPr>
        <w:t xml:space="preserve"> a tendency for the Executive to seek to effectively dominate Parliament in various jurisdictions.  Examples include the use of ‘subordinate’ legislation, regulations</w:t>
      </w:r>
      <w:r w:rsidR="007826EF">
        <w:rPr>
          <w:rFonts w:cstheme="minorHAnsi"/>
          <w:sz w:val="24"/>
          <w:szCs w:val="24"/>
        </w:rPr>
        <w:t xml:space="preserve">, and </w:t>
      </w:r>
      <w:r>
        <w:rPr>
          <w:rFonts w:cstheme="minorHAnsi"/>
          <w:sz w:val="24"/>
          <w:szCs w:val="24"/>
        </w:rPr>
        <w:t xml:space="preserve">propositions regarding ‘implied Executive powers’.  </w:t>
      </w:r>
      <w:r w:rsidR="0035759D">
        <w:rPr>
          <w:rFonts w:cstheme="minorHAnsi"/>
          <w:sz w:val="24"/>
          <w:szCs w:val="24"/>
        </w:rPr>
        <w:t>At issue is</w:t>
      </w:r>
      <w:r>
        <w:rPr>
          <w:rFonts w:cstheme="minorHAnsi"/>
          <w:sz w:val="24"/>
          <w:szCs w:val="24"/>
        </w:rPr>
        <w:t xml:space="preserve"> the ability of the Government to undertake</w:t>
      </w:r>
      <w:r w:rsidR="007826EF">
        <w:rPr>
          <w:rFonts w:cstheme="minorHAnsi"/>
          <w:sz w:val="24"/>
          <w:szCs w:val="24"/>
        </w:rPr>
        <w:t xml:space="preserve"> activities without regard to Parliament, and the consequences thereof.</w:t>
      </w:r>
      <w:r w:rsidR="000451F6">
        <w:rPr>
          <w:rStyle w:val="EndnoteReference"/>
          <w:rFonts w:cstheme="minorHAnsi"/>
          <w:sz w:val="24"/>
          <w:szCs w:val="24"/>
        </w:rPr>
        <w:endnoteReference w:id="62"/>
      </w:r>
    </w:p>
    <w:p w14:paraId="53138FFF" w14:textId="2014FDC8" w:rsidR="009B5005" w:rsidRDefault="009B5005" w:rsidP="005754A6">
      <w:pPr>
        <w:spacing w:after="0" w:line="240" w:lineRule="auto"/>
        <w:ind w:left="-57"/>
        <w:rPr>
          <w:rFonts w:cstheme="minorHAnsi"/>
          <w:sz w:val="24"/>
          <w:szCs w:val="24"/>
        </w:rPr>
      </w:pPr>
    </w:p>
    <w:p w14:paraId="6058B367" w14:textId="6663FD1D" w:rsidR="007D199A" w:rsidRDefault="007D199A" w:rsidP="005754A6">
      <w:pPr>
        <w:spacing w:after="0" w:line="240" w:lineRule="auto"/>
        <w:ind w:left="-57"/>
        <w:rPr>
          <w:rFonts w:cstheme="minorHAnsi"/>
          <w:sz w:val="24"/>
          <w:szCs w:val="24"/>
        </w:rPr>
      </w:pPr>
      <w:r>
        <w:rPr>
          <w:rFonts w:cstheme="minorHAnsi"/>
          <w:sz w:val="24"/>
          <w:szCs w:val="24"/>
        </w:rPr>
        <w:t>The longest serving Clerk of Australia’s Senate</w:t>
      </w:r>
      <w:r w:rsidR="0035759D">
        <w:rPr>
          <w:rFonts w:cstheme="minorHAnsi"/>
          <w:sz w:val="24"/>
          <w:szCs w:val="24"/>
        </w:rPr>
        <w:t>, Mr Evans,</w:t>
      </w:r>
      <w:r>
        <w:rPr>
          <w:rFonts w:cstheme="minorHAnsi"/>
          <w:sz w:val="24"/>
          <w:szCs w:val="24"/>
        </w:rPr>
        <w:t xml:space="preserve"> put it:</w:t>
      </w:r>
    </w:p>
    <w:p w14:paraId="24F2377A" w14:textId="77777777" w:rsidR="00253146" w:rsidRDefault="00253146" w:rsidP="005754A6">
      <w:pPr>
        <w:spacing w:after="0" w:line="240" w:lineRule="auto"/>
        <w:ind w:left="-57"/>
        <w:rPr>
          <w:rFonts w:cstheme="minorHAnsi"/>
          <w:sz w:val="24"/>
          <w:szCs w:val="24"/>
        </w:rPr>
      </w:pPr>
    </w:p>
    <w:p w14:paraId="7159BAFB" w14:textId="13D0627E" w:rsidR="009B5005" w:rsidRPr="007D199A" w:rsidRDefault="007D199A" w:rsidP="005754A6">
      <w:pPr>
        <w:spacing w:after="0" w:line="240" w:lineRule="auto"/>
        <w:ind w:left="720"/>
        <w:rPr>
          <w:i/>
          <w:color w:val="222222"/>
          <w:shd w:val="clear" w:color="auto" w:fill="FFFFFF"/>
        </w:rPr>
      </w:pPr>
      <w:r>
        <w:rPr>
          <w:i/>
          <w:color w:val="222222"/>
          <w:shd w:val="clear" w:color="auto" w:fill="FFFFFF"/>
        </w:rPr>
        <w:t>‘</w:t>
      </w:r>
      <w:r w:rsidR="009B5005" w:rsidRPr="007D199A">
        <w:rPr>
          <w:i/>
          <w:color w:val="222222"/>
          <w:shd w:val="clear" w:color="auto" w:fill="FFFFFF"/>
        </w:rPr>
        <w:t>One of the principal functions of a legislative assembly is to ensure that the holders of the executive power are accountable, that is, that they are required to explain to the legislature and the public what they are doing with the power entrusted to them. This requirement is an essential safeguard against mistake and malfeasance in government.</w:t>
      </w:r>
      <w:r>
        <w:rPr>
          <w:i/>
          <w:color w:val="222222"/>
          <w:shd w:val="clear" w:color="auto" w:fill="FFFFFF"/>
        </w:rPr>
        <w:t>’</w:t>
      </w:r>
      <w:r>
        <w:rPr>
          <w:rStyle w:val="EndnoteReference"/>
          <w:i/>
          <w:color w:val="222222"/>
          <w:shd w:val="clear" w:color="auto" w:fill="FFFFFF"/>
        </w:rPr>
        <w:endnoteReference w:id="63"/>
      </w:r>
    </w:p>
    <w:p w14:paraId="4D03B3BE" w14:textId="77777777" w:rsidR="0052444C" w:rsidRDefault="0052444C" w:rsidP="005754A6">
      <w:pPr>
        <w:spacing w:after="0" w:line="240" w:lineRule="auto"/>
        <w:ind w:left="-57"/>
        <w:rPr>
          <w:rFonts w:cstheme="minorHAnsi"/>
          <w:sz w:val="24"/>
          <w:szCs w:val="24"/>
        </w:rPr>
      </w:pPr>
    </w:p>
    <w:p w14:paraId="580B92D9" w14:textId="17E87CAD" w:rsidR="007826EF" w:rsidRDefault="007826EF" w:rsidP="005754A6">
      <w:pPr>
        <w:spacing w:after="0" w:line="240" w:lineRule="auto"/>
        <w:ind w:left="-57"/>
        <w:rPr>
          <w:rFonts w:cstheme="minorHAnsi"/>
          <w:sz w:val="24"/>
          <w:szCs w:val="24"/>
        </w:rPr>
      </w:pPr>
      <w:r>
        <w:rPr>
          <w:rFonts w:cstheme="minorHAnsi"/>
          <w:sz w:val="24"/>
          <w:szCs w:val="24"/>
        </w:rPr>
        <w:t xml:space="preserve">An inability of Parliamentarians to see what a Government is doing must decrease Parliament’s potential control and alter the operation of responsible government.  </w:t>
      </w:r>
      <w:r w:rsidR="006D2488">
        <w:rPr>
          <w:rFonts w:cstheme="minorHAnsi"/>
          <w:sz w:val="24"/>
          <w:szCs w:val="24"/>
        </w:rPr>
        <w:t xml:space="preserve">A Government’s </w:t>
      </w:r>
      <w:r>
        <w:rPr>
          <w:rFonts w:cstheme="minorHAnsi"/>
          <w:sz w:val="24"/>
          <w:szCs w:val="24"/>
        </w:rPr>
        <w:t>withholding information from Parliament can be viewed as a</w:t>
      </w:r>
      <w:r w:rsidR="006D2488">
        <w:rPr>
          <w:rFonts w:cstheme="minorHAnsi"/>
          <w:sz w:val="24"/>
          <w:szCs w:val="24"/>
        </w:rPr>
        <w:t xml:space="preserve">n attempt to </w:t>
      </w:r>
      <w:r>
        <w:rPr>
          <w:rFonts w:cstheme="minorHAnsi"/>
          <w:sz w:val="24"/>
          <w:szCs w:val="24"/>
        </w:rPr>
        <w:t xml:space="preserve">change </w:t>
      </w:r>
      <w:r w:rsidR="00EB7D25">
        <w:rPr>
          <w:rFonts w:cstheme="minorHAnsi"/>
          <w:sz w:val="24"/>
          <w:szCs w:val="24"/>
        </w:rPr>
        <w:t>its</w:t>
      </w:r>
      <w:r>
        <w:rPr>
          <w:rFonts w:cstheme="minorHAnsi"/>
          <w:sz w:val="24"/>
          <w:szCs w:val="24"/>
        </w:rPr>
        <w:t xml:space="preserve"> relative po</w:t>
      </w:r>
      <w:r w:rsidR="00EB7D25">
        <w:rPr>
          <w:rFonts w:cstheme="minorHAnsi"/>
          <w:sz w:val="24"/>
          <w:szCs w:val="24"/>
        </w:rPr>
        <w:t>wer</w:t>
      </w:r>
      <w:r>
        <w:rPr>
          <w:rFonts w:cstheme="minorHAnsi"/>
          <w:sz w:val="24"/>
          <w:szCs w:val="24"/>
        </w:rPr>
        <w:t xml:space="preserve"> whether or not this is </w:t>
      </w:r>
      <w:r w:rsidR="009E3CB9">
        <w:rPr>
          <w:rFonts w:cstheme="minorHAnsi"/>
          <w:sz w:val="24"/>
          <w:szCs w:val="24"/>
        </w:rPr>
        <w:t xml:space="preserve">a </w:t>
      </w:r>
      <w:r>
        <w:rPr>
          <w:rFonts w:cstheme="minorHAnsi"/>
          <w:sz w:val="24"/>
          <w:szCs w:val="24"/>
        </w:rPr>
        <w:t xml:space="preserve">primary </w:t>
      </w:r>
      <w:r w:rsidR="006D2488">
        <w:rPr>
          <w:rFonts w:cstheme="minorHAnsi"/>
          <w:sz w:val="24"/>
          <w:szCs w:val="24"/>
        </w:rPr>
        <w:t>aim</w:t>
      </w:r>
      <w:r>
        <w:rPr>
          <w:rFonts w:cstheme="minorHAnsi"/>
          <w:sz w:val="24"/>
          <w:szCs w:val="24"/>
        </w:rPr>
        <w:t>.</w:t>
      </w:r>
      <w:r w:rsidR="007D199A">
        <w:rPr>
          <w:rFonts w:cstheme="minorHAnsi"/>
          <w:sz w:val="24"/>
          <w:szCs w:val="24"/>
        </w:rPr>
        <w:t xml:space="preserve">  Mr Evans again:</w:t>
      </w:r>
    </w:p>
    <w:p w14:paraId="6D9ED475" w14:textId="77777777" w:rsidR="00253146" w:rsidRDefault="00253146" w:rsidP="005754A6">
      <w:pPr>
        <w:spacing w:after="0" w:line="240" w:lineRule="auto"/>
        <w:ind w:left="-57"/>
        <w:rPr>
          <w:rFonts w:cstheme="minorHAnsi"/>
          <w:sz w:val="24"/>
          <w:szCs w:val="24"/>
        </w:rPr>
      </w:pPr>
    </w:p>
    <w:p w14:paraId="52B399A4" w14:textId="014989DD" w:rsidR="009B5005" w:rsidRDefault="007D199A" w:rsidP="005754A6">
      <w:pPr>
        <w:spacing w:after="0" w:line="240" w:lineRule="auto"/>
        <w:ind w:left="720"/>
        <w:rPr>
          <w:i/>
          <w:color w:val="222222"/>
          <w:shd w:val="clear" w:color="auto" w:fill="FFFFFF"/>
        </w:rPr>
      </w:pPr>
      <w:r>
        <w:rPr>
          <w:i/>
          <w:color w:val="222222"/>
          <w:shd w:val="clear" w:color="auto" w:fill="FFFFFF"/>
        </w:rPr>
        <w:t>‘</w:t>
      </w:r>
      <w:r w:rsidR="009B5005" w:rsidRPr="007D199A">
        <w:rPr>
          <w:i/>
          <w:color w:val="222222"/>
          <w:shd w:val="clear" w:color="auto" w:fill="FFFFFF"/>
        </w:rPr>
        <w:t>The accountability function of the legislature clearly depends on obtaining information. Much of that information is in the hands of the executive government. In the temptation to conceal its mistakes and misdeeds, the executive government may refuse to give up the information. Thus many of the contests between legislatures and executives are, or become, battles over the disclosure of information.</w:t>
      </w:r>
      <w:r>
        <w:rPr>
          <w:i/>
          <w:color w:val="222222"/>
          <w:shd w:val="clear" w:color="auto" w:fill="FFFFFF"/>
        </w:rPr>
        <w:t>’</w:t>
      </w:r>
    </w:p>
    <w:p w14:paraId="7E1BBF51" w14:textId="77777777" w:rsidR="004A7761" w:rsidRDefault="004A7761" w:rsidP="005754A6">
      <w:pPr>
        <w:spacing w:after="0" w:line="240" w:lineRule="auto"/>
        <w:rPr>
          <w:rFonts w:cstheme="minorHAnsi"/>
          <w:sz w:val="24"/>
          <w:szCs w:val="24"/>
        </w:rPr>
      </w:pPr>
    </w:p>
    <w:p w14:paraId="7E46A6CF" w14:textId="77777777" w:rsidR="004A7761" w:rsidRDefault="000F3240" w:rsidP="004A7761">
      <w:pPr>
        <w:spacing w:after="0" w:line="240" w:lineRule="auto"/>
        <w:rPr>
          <w:rFonts w:cstheme="minorHAnsi"/>
          <w:sz w:val="24"/>
          <w:szCs w:val="24"/>
        </w:rPr>
      </w:pPr>
      <w:r w:rsidRPr="000F3240">
        <w:rPr>
          <w:rFonts w:cstheme="minorHAnsi"/>
          <w:sz w:val="24"/>
          <w:szCs w:val="24"/>
        </w:rPr>
        <w:t>And</w:t>
      </w:r>
      <w:r w:rsidR="00253146">
        <w:rPr>
          <w:rFonts w:cstheme="minorHAnsi"/>
          <w:sz w:val="24"/>
          <w:szCs w:val="24"/>
        </w:rPr>
        <w:t>:</w:t>
      </w:r>
    </w:p>
    <w:p w14:paraId="613EC756" w14:textId="777A5B1E" w:rsidR="004A7761" w:rsidRDefault="007D199A" w:rsidP="005754A6">
      <w:pPr>
        <w:spacing w:after="0" w:line="240" w:lineRule="auto"/>
        <w:ind w:left="720"/>
        <w:rPr>
          <w:i/>
          <w:color w:val="222222"/>
          <w:shd w:val="clear" w:color="auto" w:fill="FFFFFF"/>
        </w:rPr>
      </w:pPr>
      <w:r w:rsidRPr="000F3240">
        <w:rPr>
          <w:i/>
          <w:color w:val="222222"/>
          <w:shd w:val="clear" w:color="auto" w:fill="FFFFFF"/>
        </w:rPr>
        <w:lastRenderedPageBreak/>
        <w:t xml:space="preserve">Said Professor, later President, Wilson: “Unless [the legislature] have and use every means of acquainting itself with the acts and the disposition of the administrative agents of the </w:t>
      </w:r>
    </w:p>
    <w:p w14:paraId="7F859828" w14:textId="74DD1A16" w:rsidR="007826EF" w:rsidRPr="000F3240" w:rsidRDefault="007D199A" w:rsidP="005754A6">
      <w:pPr>
        <w:spacing w:after="0" w:line="240" w:lineRule="auto"/>
        <w:ind w:left="720"/>
        <w:rPr>
          <w:rFonts w:cstheme="minorHAnsi"/>
          <w:i/>
        </w:rPr>
      </w:pPr>
      <w:r w:rsidRPr="000F3240">
        <w:rPr>
          <w:i/>
          <w:color w:val="222222"/>
          <w:shd w:val="clear" w:color="auto" w:fill="FFFFFF"/>
        </w:rPr>
        <w:t>government, the country must be helpless to learn how it is being served; and unless [the legislature] both scrutinise these things and sift them by every form of discussion, the country must remain in embarrassing, crippling ignorance of the very affairs which it is most important that it should understand and direct.</w:t>
      </w:r>
      <w:r w:rsidR="00253146">
        <w:rPr>
          <w:i/>
          <w:color w:val="222222"/>
          <w:shd w:val="clear" w:color="auto" w:fill="FFFFFF"/>
        </w:rPr>
        <w:t>’</w:t>
      </w:r>
      <w:r w:rsidR="000F3240">
        <w:rPr>
          <w:rStyle w:val="EndnoteReference"/>
          <w:i/>
          <w:color w:val="222222"/>
          <w:shd w:val="clear" w:color="auto" w:fill="FFFFFF"/>
        </w:rPr>
        <w:endnoteReference w:id="64"/>
      </w:r>
    </w:p>
    <w:p w14:paraId="2E4828EB" w14:textId="77777777" w:rsidR="000F3240" w:rsidRDefault="000F3240" w:rsidP="005754A6">
      <w:pPr>
        <w:spacing w:after="0" w:line="240" w:lineRule="auto"/>
        <w:ind w:left="-57"/>
        <w:rPr>
          <w:rFonts w:cstheme="minorHAnsi"/>
          <w:sz w:val="24"/>
          <w:szCs w:val="24"/>
        </w:rPr>
      </w:pPr>
    </w:p>
    <w:p w14:paraId="1D9BDD0A" w14:textId="578FB9BD" w:rsidR="00527055" w:rsidRDefault="00552ED3" w:rsidP="005754A6">
      <w:pPr>
        <w:spacing w:after="0" w:line="240" w:lineRule="auto"/>
        <w:ind w:left="-57"/>
        <w:rPr>
          <w:rFonts w:cstheme="minorHAnsi"/>
          <w:sz w:val="24"/>
          <w:szCs w:val="24"/>
        </w:rPr>
      </w:pPr>
      <w:r>
        <w:rPr>
          <w:rFonts w:cstheme="minorHAnsi"/>
          <w:sz w:val="24"/>
          <w:szCs w:val="24"/>
        </w:rPr>
        <w:t xml:space="preserve">In this light </w:t>
      </w:r>
      <w:r w:rsidR="007826EF">
        <w:rPr>
          <w:rFonts w:cstheme="minorHAnsi"/>
          <w:sz w:val="24"/>
          <w:szCs w:val="24"/>
        </w:rPr>
        <w:t xml:space="preserve">a Parliamentary inquiry </w:t>
      </w:r>
      <w:r>
        <w:rPr>
          <w:rFonts w:cstheme="minorHAnsi"/>
          <w:sz w:val="24"/>
          <w:szCs w:val="24"/>
        </w:rPr>
        <w:t xml:space="preserve">could be expected </w:t>
      </w:r>
      <w:r w:rsidR="007826EF">
        <w:rPr>
          <w:rFonts w:cstheme="minorHAnsi"/>
          <w:sz w:val="24"/>
          <w:szCs w:val="24"/>
        </w:rPr>
        <w:t xml:space="preserve">to </w:t>
      </w:r>
      <w:r w:rsidR="0052444C">
        <w:rPr>
          <w:rFonts w:cstheme="minorHAnsi"/>
          <w:sz w:val="24"/>
          <w:szCs w:val="24"/>
        </w:rPr>
        <w:t>in</w:t>
      </w:r>
      <w:r w:rsidR="007826EF">
        <w:rPr>
          <w:rFonts w:cstheme="minorHAnsi"/>
          <w:sz w:val="24"/>
          <w:szCs w:val="24"/>
        </w:rPr>
        <w:t xml:space="preserve">sist </w:t>
      </w:r>
      <w:r w:rsidR="0052444C">
        <w:rPr>
          <w:rFonts w:cstheme="minorHAnsi"/>
          <w:sz w:val="24"/>
          <w:szCs w:val="24"/>
        </w:rPr>
        <w:t xml:space="preserve">a </w:t>
      </w:r>
      <w:r w:rsidR="009E3CB9">
        <w:rPr>
          <w:rFonts w:cstheme="minorHAnsi"/>
          <w:sz w:val="24"/>
          <w:szCs w:val="24"/>
        </w:rPr>
        <w:t>Government</w:t>
      </w:r>
      <w:r w:rsidR="0052444C">
        <w:rPr>
          <w:rFonts w:cstheme="minorHAnsi"/>
          <w:sz w:val="24"/>
          <w:szCs w:val="24"/>
        </w:rPr>
        <w:t xml:space="preserve"> honour </w:t>
      </w:r>
      <w:r w:rsidR="00855C88">
        <w:rPr>
          <w:rFonts w:cstheme="minorHAnsi"/>
          <w:sz w:val="24"/>
          <w:szCs w:val="24"/>
        </w:rPr>
        <w:t xml:space="preserve">the </w:t>
      </w:r>
      <w:r w:rsidR="0052444C">
        <w:rPr>
          <w:rFonts w:cstheme="minorHAnsi"/>
          <w:sz w:val="24"/>
          <w:szCs w:val="24"/>
        </w:rPr>
        <w:t>primacy</w:t>
      </w:r>
      <w:r w:rsidR="00855C88">
        <w:rPr>
          <w:rFonts w:cstheme="minorHAnsi"/>
          <w:sz w:val="24"/>
          <w:szCs w:val="24"/>
        </w:rPr>
        <w:t xml:space="preserve"> of Parliament</w:t>
      </w:r>
      <w:r w:rsidR="00F27546">
        <w:rPr>
          <w:rFonts w:cstheme="minorHAnsi"/>
          <w:sz w:val="24"/>
          <w:szCs w:val="24"/>
        </w:rPr>
        <w:t>.  T</w:t>
      </w:r>
      <w:r w:rsidR="00765D6D">
        <w:rPr>
          <w:rFonts w:cstheme="minorHAnsi"/>
          <w:sz w:val="24"/>
          <w:szCs w:val="24"/>
        </w:rPr>
        <w:t xml:space="preserve">hat </w:t>
      </w:r>
      <w:r w:rsidR="00F27546">
        <w:rPr>
          <w:rFonts w:cstheme="minorHAnsi"/>
          <w:sz w:val="24"/>
          <w:szCs w:val="24"/>
        </w:rPr>
        <w:t xml:space="preserve">is: </w:t>
      </w:r>
      <w:r w:rsidR="00765D6D">
        <w:rPr>
          <w:rFonts w:cstheme="minorHAnsi"/>
          <w:sz w:val="24"/>
          <w:szCs w:val="24"/>
        </w:rPr>
        <w:t>Government not undertake</w:t>
      </w:r>
      <w:r w:rsidR="0052444C">
        <w:rPr>
          <w:rFonts w:cstheme="minorHAnsi"/>
          <w:sz w:val="24"/>
          <w:szCs w:val="24"/>
        </w:rPr>
        <w:t xml:space="preserve"> </w:t>
      </w:r>
      <w:r w:rsidR="006D2488">
        <w:rPr>
          <w:rFonts w:cstheme="minorHAnsi"/>
          <w:sz w:val="24"/>
          <w:szCs w:val="24"/>
        </w:rPr>
        <w:t xml:space="preserve">manoeuvres </w:t>
      </w:r>
      <w:r w:rsidR="0052444C">
        <w:rPr>
          <w:rFonts w:cstheme="minorHAnsi"/>
          <w:sz w:val="24"/>
          <w:szCs w:val="24"/>
        </w:rPr>
        <w:t>which preclude Parliament viewing important information</w:t>
      </w:r>
      <w:r w:rsidR="00765D6D">
        <w:rPr>
          <w:rFonts w:cstheme="minorHAnsi"/>
          <w:sz w:val="24"/>
          <w:szCs w:val="24"/>
        </w:rPr>
        <w:t>,</w:t>
      </w:r>
      <w:r w:rsidR="0052444C">
        <w:rPr>
          <w:rFonts w:cstheme="minorHAnsi"/>
          <w:sz w:val="24"/>
          <w:szCs w:val="24"/>
        </w:rPr>
        <w:t xml:space="preserve"> even if </w:t>
      </w:r>
      <w:r w:rsidR="00F27546">
        <w:rPr>
          <w:rFonts w:cstheme="minorHAnsi"/>
          <w:sz w:val="24"/>
          <w:szCs w:val="24"/>
        </w:rPr>
        <w:t xml:space="preserve">– perhaps especially when – information is politically contentious, or if </w:t>
      </w:r>
      <w:r w:rsidR="0052444C">
        <w:rPr>
          <w:rFonts w:cstheme="minorHAnsi"/>
          <w:sz w:val="24"/>
          <w:szCs w:val="24"/>
        </w:rPr>
        <w:t>the</w:t>
      </w:r>
      <w:r w:rsidR="00DD5C87">
        <w:rPr>
          <w:rFonts w:cstheme="minorHAnsi"/>
          <w:sz w:val="24"/>
          <w:szCs w:val="24"/>
        </w:rPr>
        <w:t xml:space="preserve"> tactics</w:t>
      </w:r>
      <w:r w:rsidR="0052444C">
        <w:rPr>
          <w:rFonts w:cstheme="minorHAnsi"/>
          <w:sz w:val="24"/>
          <w:szCs w:val="24"/>
        </w:rPr>
        <w:t xml:space="preserve"> are </w:t>
      </w:r>
      <w:r w:rsidR="00527055">
        <w:rPr>
          <w:rFonts w:cstheme="minorHAnsi"/>
          <w:sz w:val="24"/>
          <w:szCs w:val="24"/>
        </w:rPr>
        <w:t>constitutionally valid</w:t>
      </w:r>
      <w:r w:rsidR="00CA12B7">
        <w:rPr>
          <w:rFonts w:cstheme="minorHAnsi"/>
          <w:sz w:val="24"/>
          <w:szCs w:val="24"/>
        </w:rPr>
        <w:t>.</w:t>
      </w:r>
      <w:r>
        <w:rPr>
          <w:rFonts w:cstheme="minorHAnsi"/>
          <w:sz w:val="24"/>
          <w:szCs w:val="24"/>
        </w:rPr>
        <w:t xml:space="preserve">  </w:t>
      </w:r>
    </w:p>
    <w:p w14:paraId="4168D7EB" w14:textId="77777777" w:rsidR="00527055" w:rsidRDefault="00527055" w:rsidP="005754A6">
      <w:pPr>
        <w:spacing w:after="0" w:line="240" w:lineRule="auto"/>
        <w:ind w:left="-57"/>
        <w:rPr>
          <w:rFonts w:cstheme="minorHAnsi"/>
          <w:sz w:val="24"/>
          <w:szCs w:val="24"/>
        </w:rPr>
      </w:pPr>
    </w:p>
    <w:p w14:paraId="0F1151A9" w14:textId="0C69BD98" w:rsidR="009B5005" w:rsidRDefault="00552ED3" w:rsidP="005754A6">
      <w:pPr>
        <w:spacing w:after="0" w:line="240" w:lineRule="auto"/>
        <w:ind w:left="-57"/>
        <w:rPr>
          <w:rFonts w:cstheme="minorHAnsi"/>
          <w:sz w:val="24"/>
          <w:szCs w:val="24"/>
        </w:rPr>
      </w:pPr>
      <w:r>
        <w:rPr>
          <w:rFonts w:cstheme="minorHAnsi"/>
          <w:sz w:val="24"/>
          <w:szCs w:val="24"/>
        </w:rPr>
        <w:t xml:space="preserve">This </w:t>
      </w:r>
      <w:r w:rsidR="00855C88">
        <w:rPr>
          <w:rFonts w:cstheme="minorHAnsi"/>
          <w:sz w:val="24"/>
          <w:szCs w:val="24"/>
        </w:rPr>
        <w:t>is</w:t>
      </w:r>
      <w:r>
        <w:rPr>
          <w:rFonts w:cstheme="minorHAnsi"/>
          <w:sz w:val="24"/>
          <w:szCs w:val="24"/>
        </w:rPr>
        <w:t xml:space="preserve"> among reasons a Parliamentary inquiry should be equipped with powers such as to subpoena documents and representatives from the Government, including </w:t>
      </w:r>
      <w:r w:rsidR="00EB7D25">
        <w:rPr>
          <w:rFonts w:cstheme="minorHAnsi"/>
          <w:sz w:val="24"/>
          <w:szCs w:val="24"/>
        </w:rPr>
        <w:t xml:space="preserve">current and previous relevant </w:t>
      </w:r>
      <w:r>
        <w:rPr>
          <w:rFonts w:cstheme="minorHAnsi"/>
          <w:sz w:val="24"/>
          <w:szCs w:val="24"/>
        </w:rPr>
        <w:t>officials.</w:t>
      </w:r>
      <w:r w:rsidR="00527055">
        <w:rPr>
          <w:rFonts w:cstheme="minorHAnsi"/>
          <w:sz w:val="24"/>
          <w:szCs w:val="24"/>
        </w:rPr>
        <w:t xml:space="preserve"> </w:t>
      </w:r>
      <w:r w:rsidR="000F3240">
        <w:rPr>
          <w:rFonts w:cstheme="minorHAnsi"/>
          <w:sz w:val="24"/>
          <w:szCs w:val="24"/>
        </w:rPr>
        <w:t xml:space="preserve">  Good Evans </w:t>
      </w:r>
      <w:r w:rsidR="0041479F">
        <w:rPr>
          <w:rFonts w:cstheme="minorHAnsi"/>
          <w:sz w:val="24"/>
          <w:szCs w:val="24"/>
        </w:rPr>
        <w:t>again!</w:t>
      </w:r>
    </w:p>
    <w:p w14:paraId="239D8A25" w14:textId="77777777" w:rsidR="00253146" w:rsidRDefault="00253146" w:rsidP="005754A6">
      <w:pPr>
        <w:spacing w:after="0" w:line="240" w:lineRule="auto"/>
        <w:ind w:left="-57"/>
        <w:rPr>
          <w:rFonts w:cstheme="minorHAnsi"/>
          <w:sz w:val="24"/>
          <w:szCs w:val="24"/>
        </w:rPr>
      </w:pPr>
    </w:p>
    <w:p w14:paraId="2BE8A56C" w14:textId="1CF65378" w:rsidR="009B5005" w:rsidRPr="000F3240" w:rsidRDefault="0035759D" w:rsidP="005754A6">
      <w:pPr>
        <w:spacing w:after="0" w:line="240" w:lineRule="auto"/>
        <w:ind w:left="720"/>
        <w:rPr>
          <w:rFonts w:cstheme="minorHAnsi"/>
          <w:i/>
          <w:sz w:val="24"/>
          <w:szCs w:val="24"/>
        </w:rPr>
      </w:pPr>
      <w:r>
        <w:rPr>
          <w:i/>
          <w:color w:val="222222"/>
          <w:shd w:val="clear" w:color="auto" w:fill="FFFFFF"/>
        </w:rPr>
        <w:t>‘</w:t>
      </w:r>
      <w:r w:rsidR="009B5005" w:rsidRPr="000F3240">
        <w:rPr>
          <w:i/>
          <w:color w:val="222222"/>
          <w:shd w:val="clear" w:color="auto" w:fill="FFFFFF"/>
        </w:rPr>
        <w:t>The basic aim of all of these measures is to disclose information about the activities of the executive government to enable a judgment to be made about its performance. The Senate, like other legislatures, has frequently encountered executive refusals to produce information.</w:t>
      </w:r>
      <w:r>
        <w:rPr>
          <w:i/>
          <w:color w:val="222222"/>
          <w:shd w:val="clear" w:color="auto" w:fill="FFFFFF"/>
        </w:rPr>
        <w:t>’</w:t>
      </w:r>
      <w:r w:rsidR="009B5005" w:rsidRPr="000F3240">
        <w:rPr>
          <w:i/>
          <w:color w:val="222222"/>
          <w:shd w:val="clear" w:color="auto" w:fill="FFFFFF"/>
        </w:rPr>
        <w:t xml:space="preserve"> </w:t>
      </w:r>
    </w:p>
    <w:p w14:paraId="447A8613" w14:textId="77777777" w:rsidR="00527055" w:rsidRDefault="00527055" w:rsidP="005754A6">
      <w:pPr>
        <w:spacing w:after="0" w:line="240" w:lineRule="auto"/>
        <w:ind w:left="-57"/>
        <w:rPr>
          <w:rFonts w:cstheme="minorHAnsi"/>
          <w:sz w:val="24"/>
          <w:szCs w:val="24"/>
        </w:rPr>
      </w:pPr>
    </w:p>
    <w:p w14:paraId="49E44BAE" w14:textId="77777777" w:rsidR="00F27546" w:rsidRDefault="0035759D" w:rsidP="005754A6">
      <w:pPr>
        <w:spacing w:after="0" w:line="240" w:lineRule="auto"/>
        <w:ind w:left="-57"/>
        <w:rPr>
          <w:rFonts w:cstheme="minorHAnsi"/>
          <w:sz w:val="24"/>
          <w:szCs w:val="24"/>
        </w:rPr>
      </w:pPr>
      <w:r>
        <w:rPr>
          <w:rFonts w:cstheme="minorHAnsi"/>
          <w:sz w:val="24"/>
          <w:szCs w:val="24"/>
        </w:rPr>
        <w:t xml:space="preserve">Evans argued </w:t>
      </w:r>
      <w:r w:rsidR="00527055">
        <w:rPr>
          <w:rFonts w:cstheme="minorHAnsi"/>
          <w:sz w:val="24"/>
          <w:szCs w:val="24"/>
        </w:rPr>
        <w:t xml:space="preserve">Government representatives </w:t>
      </w:r>
      <w:r>
        <w:rPr>
          <w:rFonts w:cstheme="minorHAnsi"/>
          <w:sz w:val="24"/>
          <w:szCs w:val="24"/>
        </w:rPr>
        <w:t xml:space="preserve">were </w:t>
      </w:r>
      <w:r w:rsidR="00527055">
        <w:rPr>
          <w:rFonts w:cstheme="minorHAnsi"/>
          <w:sz w:val="24"/>
          <w:szCs w:val="24"/>
        </w:rPr>
        <w:t xml:space="preserve">reluctant to </w:t>
      </w:r>
      <w:r>
        <w:rPr>
          <w:rFonts w:cstheme="minorHAnsi"/>
          <w:sz w:val="24"/>
          <w:szCs w:val="24"/>
        </w:rPr>
        <w:t xml:space="preserve">answer questions </w:t>
      </w:r>
      <w:r w:rsidR="00527055">
        <w:rPr>
          <w:rFonts w:cstheme="minorHAnsi"/>
          <w:sz w:val="24"/>
          <w:szCs w:val="24"/>
        </w:rPr>
        <w:t xml:space="preserve">before the bar of Parliament </w:t>
      </w:r>
      <w:r>
        <w:rPr>
          <w:rFonts w:cstheme="minorHAnsi"/>
          <w:sz w:val="24"/>
          <w:szCs w:val="24"/>
        </w:rPr>
        <w:t xml:space="preserve">– in question time or </w:t>
      </w:r>
      <w:r w:rsidR="00527055">
        <w:rPr>
          <w:rFonts w:cstheme="minorHAnsi"/>
          <w:sz w:val="24"/>
          <w:szCs w:val="24"/>
        </w:rPr>
        <w:t xml:space="preserve">upper houses.  </w:t>
      </w:r>
      <w:r w:rsidR="00253146">
        <w:rPr>
          <w:rFonts w:cstheme="minorHAnsi"/>
          <w:sz w:val="24"/>
          <w:szCs w:val="24"/>
        </w:rPr>
        <w:t xml:space="preserve"> </w:t>
      </w:r>
    </w:p>
    <w:p w14:paraId="5852AC96" w14:textId="77777777" w:rsidR="00AA7EBF" w:rsidRDefault="00AA7EBF" w:rsidP="005754A6">
      <w:pPr>
        <w:spacing w:after="0" w:line="240" w:lineRule="auto"/>
        <w:ind w:left="-57"/>
        <w:rPr>
          <w:rFonts w:cstheme="minorHAnsi"/>
          <w:sz w:val="24"/>
          <w:szCs w:val="24"/>
        </w:rPr>
      </w:pPr>
    </w:p>
    <w:p w14:paraId="4B18B811" w14:textId="7698A083" w:rsidR="00765D6D" w:rsidRDefault="00381637" w:rsidP="005754A6">
      <w:pPr>
        <w:spacing w:after="0" w:line="240" w:lineRule="auto"/>
        <w:ind w:left="-57"/>
        <w:rPr>
          <w:rFonts w:cstheme="minorHAnsi"/>
          <w:sz w:val="24"/>
          <w:szCs w:val="24"/>
        </w:rPr>
      </w:pPr>
      <w:r>
        <w:rPr>
          <w:rFonts w:cstheme="minorHAnsi"/>
          <w:sz w:val="24"/>
          <w:szCs w:val="24"/>
        </w:rPr>
        <w:t xml:space="preserve">Perhaps a reason is </w:t>
      </w:r>
      <w:r w:rsidR="00527055">
        <w:rPr>
          <w:rFonts w:cstheme="minorHAnsi"/>
          <w:sz w:val="24"/>
          <w:szCs w:val="24"/>
        </w:rPr>
        <w:t xml:space="preserve">perception </w:t>
      </w:r>
      <w:r>
        <w:rPr>
          <w:rFonts w:cstheme="minorHAnsi"/>
          <w:sz w:val="24"/>
          <w:szCs w:val="24"/>
        </w:rPr>
        <w:t>of</w:t>
      </w:r>
      <w:r w:rsidR="00527055">
        <w:rPr>
          <w:rFonts w:cstheme="minorHAnsi"/>
          <w:sz w:val="24"/>
          <w:szCs w:val="24"/>
        </w:rPr>
        <w:t xml:space="preserve"> Parliament as political theatre wh</w:t>
      </w:r>
      <w:r w:rsidR="00BB380A">
        <w:rPr>
          <w:rFonts w:cstheme="minorHAnsi"/>
          <w:sz w:val="24"/>
          <w:szCs w:val="24"/>
        </w:rPr>
        <w:t>ere some participants act as if</w:t>
      </w:r>
      <w:r w:rsidR="00527055">
        <w:rPr>
          <w:rFonts w:cstheme="minorHAnsi"/>
          <w:sz w:val="24"/>
          <w:szCs w:val="24"/>
        </w:rPr>
        <w:t xml:space="preserve"> </w:t>
      </w:r>
      <w:r w:rsidR="00BB380A">
        <w:rPr>
          <w:rFonts w:cstheme="minorHAnsi"/>
          <w:sz w:val="24"/>
          <w:szCs w:val="24"/>
        </w:rPr>
        <w:t xml:space="preserve">the </w:t>
      </w:r>
      <w:r w:rsidR="00527055">
        <w:rPr>
          <w:rFonts w:cstheme="minorHAnsi"/>
          <w:sz w:val="24"/>
          <w:szCs w:val="24"/>
        </w:rPr>
        <w:t>purpose is to score points on relatively trivial and transient matters while being entertaining enough to appear on the media</w:t>
      </w:r>
      <w:r w:rsidR="000F3240">
        <w:rPr>
          <w:rFonts w:cstheme="minorHAnsi"/>
          <w:sz w:val="24"/>
          <w:szCs w:val="24"/>
        </w:rPr>
        <w:t xml:space="preserve"> – easy when targets cannot ‘fight back’.</w:t>
      </w:r>
      <w:r w:rsidR="00527055">
        <w:rPr>
          <w:rFonts w:cstheme="minorHAnsi"/>
          <w:sz w:val="24"/>
          <w:szCs w:val="24"/>
        </w:rPr>
        <w:t xml:space="preserve">  </w:t>
      </w:r>
    </w:p>
    <w:p w14:paraId="6CE25067" w14:textId="08E81921" w:rsidR="007826EF" w:rsidRDefault="000F3240" w:rsidP="005754A6">
      <w:pPr>
        <w:spacing w:after="0" w:line="240" w:lineRule="auto"/>
        <w:ind w:left="-57"/>
        <w:rPr>
          <w:rFonts w:cstheme="minorHAnsi"/>
          <w:sz w:val="24"/>
          <w:szCs w:val="24"/>
        </w:rPr>
      </w:pPr>
      <w:r>
        <w:rPr>
          <w:rFonts w:cstheme="minorHAnsi"/>
          <w:sz w:val="24"/>
          <w:szCs w:val="24"/>
        </w:rPr>
        <w:t>It would be u</w:t>
      </w:r>
      <w:r w:rsidR="00527055">
        <w:rPr>
          <w:rFonts w:cstheme="minorHAnsi"/>
          <w:sz w:val="24"/>
          <w:szCs w:val="24"/>
        </w:rPr>
        <w:t>nderstandabl</w:t>
      </w:r>
      <w:r>
        <w:rPr>
          <w:rFonts w:cstheme="minorHAnsi"/>
          <w:sz w:val="24"/>
          <w:szCs w:val="24"/>
        </w:rPr>
        <w:t>e if</w:t>
      </w:r>
      <w:r w:rsidR="00527055">
        <w:rPr>
          <w:rFonts w:cstheme="minorHAnsi"/>
          <w:sz w:val="24"/>
          <w:szCs w:val="24"/>
        </w:rPr>
        <w:t xml:space="preserve"> those </w:t>
      </w:r>
      <w:r>
        <w:rPr>
          <w:rFonts w:cstheme="minorHAnsi"/>
          <w:sz w:val="24"/>
          <w:szCs w:val="24"/>
        </w:rPr>
        <w:t>targets</w:t>
      </w:r>
      <w:r w:rsidR="00527055">
        <w:rPr>
          <w:rFonts w:cstheme="minorHAnsi"/>
          <w:sz w:val="24"/>
          <w:szCs w:val="24"/>
        </w:rPr>
        <w:t xml:space="preserve"> s</w:t>
      </w:r>
      <w:r>
        <w:rPr>
          <w:rFonts w:cstheme="minorHAnsi"/>
          <w:sz w:val="24"/>
          <w:szCs w:val="24"/>
        </w:rPr>
        <w:t>ought</w:t>
      </w:r>
      <w:r w:rsidR="00527055">
        <w:rPr>
          <w:rFonts w:cstheme="minorHAnsi"/>
          <w:sz w:val="24"/>
          <w:szCs w:val="24"/>
        </w:rPr>
        <w:t xml:space="preserve"> to contribute as little as possible</w:t>
      </w:r>
      <w:r w:rsidR="00253146">
        <w:rPr>
          <w:rFonts w:cstheme="minorHAnsi"/>
          <w:sz w:val="24"/>
          <w:szCs w:val="24"/>
        </w:rPr>
        <w:t xml:space="preserve"> </w:t>
      </w:r>
      <w:r w:rsidR="009E3CB9">
        <w:rPr>
          <w:rFonts w:cstheme="minorHAnsi"/>
          <w:sz w:val="24"/>
          <w:szCs w:val="24"/>
        </w:rPr>
        <w:t xml:space="preserve">to the spectacle </w:t>
      </w:r>
      <w:r w:rsidR="00253146">
        <w:rPr>
          <w:rFonts w:cstheme="minorHAnsi"/>
          <w:sz w:val="24"/>
          <w:szCs w:val="24"/>
        </w:rPr>
        <w:t>and the public were sympathetic with their reluctance</w:t>
      </w:r>
      <w:r w:rsidR="00527055">
        <w:rPr>
          <w:rFonts w:cstheme="minorHAnsi"/>
          <w:sz w:val="24"/>
          <w:szCs w:val="24"/>
        </w:rPr>
        <w:t>.</w:t>
      </w:r>
      <w:r w:rsidR="00527055">
        <w:rPr>
          <w:rStyle w:val="EndnoteReference"/>
          <w:rFonts w:cstheme="minorHAnsi"/>
          <w:sz w:val="24"/>
          <w:szCs w:val="24"/>
        </w:rPr>
        <w:endnoteReference w:id="65"/>
      </w:r>
    </w:p>
    <w:p w14:paraId="288D3CA0" w14:textId="377D360A" w:rsidR="00253146" w:rsidRDefault="00381637" w:rsidP="005754A6">
      <w:pPr>
        <w:spacing w:after="0" w:line="240" w:lineRule="auto"/>
        <w:ind w:left="-57"/>
        <w:rPr>
          <w:rFonts w:cstheme="minorHAnsi"/>
          <w:sz w:val="24"/>
          <w:szCs w:val="24"/>
        </w:rPr>
      </w:pPr>
      <w:r>
        <w:rPr>
          <w:rFonts w:cstheme="minorHAnsi"/>
          <w:sz w:val="24"/>
          <w:szCs w:val="24"/>
        </w:rPr>
        <w:t xml:space="preserve"> </w:t>
      </w:r>
    </w:p>
    <w:p w14:paraId="5C92EB2B" w14:textId="62080A8A" w:rsidR="00895BD4" w:rsidRDefault="00253146" w:rsidP="005754A6">
      <w:pPr>
        <w:spacing w:after="0" w:line="240" w:lineRule="auto"/>
        <w:ind w:left="-57"/>
        <w:rPr>
          <w:rFonts w:cstheme="minorHAnsi"/>
          <w:sz w:val="24"/>
          <w:szCs w:val="24"/>
        </w:rPr>
      </w:pPr>
      <w:r>
        <w:rPr>
          <w:rFonts w:cstheme="minorHAnsi"/>
          <w:sz w:val="24"/>
          <w:szCs w:val="24"/>
        </w:rPr>
        <w:t>The introductory quote to this article</w:t>
      </w:r>
      <w:r w:rsidR="00381637">
        <w:rPr>
          <w:rFonts w:cstheme="minorHAnsi"/>
          <w:sz w:val="24"/>
          <w:szCs w:val="24"/>
        </w:rPr>
        <w:t xml:space="preserve"> - </w:t>
      </w:r>
      <w:r>
        <w:rPr>
          <w:rFonts w:cstheme="minorHAnsi"/>
          <w:sz w:val="24"/>
          <w:szCs w:val="24"/>
        </w:rPr>
        <w:t xml:space="preserve">the Committee Chair </w:t>
      </w:r>
      <w:r w:rsidR="00381637">
        <w:rPr>
          <w:rFonts w:cstheme="minorHAnsi"/>
          <w:sz w:val="24"/>
          <w:szCs w:val="24"/>
        </w:rPr>
        <w:t xml:space="preserve">(rightfully) </w:t>
      </w:r>
      <w:r>
        <w:rPr>
          <w:rFonts w:cstheme="minorHAnsi"/>
          <w:sz w:val="24"/>
          <w:szCs w:val="24"/>
        </w:rPr>
        <w:t>chastis</w:t>
      </w:r>
      <w:r w:rsidR="00381637">
        <w:rPr>
          <w:rFonts w:cstheme="minorHAnsi"/>
          <w:sz w:val="24"/>
          <w:szCs w:val="24"/>
        </w:rPr>
        <w:t>ing</w:t>
      </w:r>
      <w:r>
        <w:rPr>
          <w:rFonts w:cstheme="minorHAnsi"/>
          <w:sz w:val="24"/>
          <w:szCs w:val="24"/>
        </w:rPr>
        <w:t xml:space="preserve"> clapping and booing</w:t>
      </w:r>
      <w:r w:rsidR="00381637">
        <w:rPr>
          <w:rFonts w:cstheme="minorHAnsi"/>
          <w:sz w:val="24"/>
          <w:szCs w:val="24"/>
        </w:rPr>
        <w:t xml:space="preserve"> -</w:t>
      </w:r>
      <w:r>
        <w:rPr>
          <w:rFonts w:cstheme="minorHAnsi"/>
          <w:sz w:val="24"/>
          <w:szCs w:val="24"/>
        </w:rPr>
        <w:t xml:space="preserve"> and Dr Phelp’s observation of the ‘aura of a Festivus’ suggest some in the ‘audience’ saw the procee</w:t>
      </w:r>
      <w:r w:rsidR="00381637">
        <w:rPr>
          <w:rFonts w:cstheme="minorHAnsi"/>
          <w:sz w:val="24"/>
          <w:szCs w:val="24"/>
        </w:rPr>
        <w:t xml:space="preserve">dings in such a light.  That behaviour is not conducive to the proper role of Parliament and, for those seeking </w:t>
      </w:r>
      <w:r w:rsidR="004A7761">
        <w:rPr>
          <w:rFonts w:cstheme="minorHAnsi"/>
          <w:sz w:val="24"/>
          <w:szCs w:val="24"/>
        </w:rPr>
        <w:t>the best outcomes</w:t>
      </w:r>
      <w:r w:rsidR="00381637">
        <w:rPr>
          <w:rFonts w:cstheme="minorHAnsi"/>
          <w:sz w:val="24"/>
          <w:szCs w:val="24"/>
        </w:rPr>
        <w:t>, is self-defeating</w:t>
      </w:r>
      <w:r w:rsidR="00895BD4">
        <w:rPr>
          <w:rFonts w:cstheme="minorHAnsi"/>
          <w:sz w:val="24"/>
          <w:szCs w:val="24"/>
        </w:rPr>
        <w:t>.</w:t>
      </w:r>
    </w:p>
    <w:p w14:paraId="4A96CC22" w14:textId="2C588FD7" w:rsidR="00253146" w:rsidRDefault="00381637" w:rsidP="005754A6">
      <w:pPr>
        <w:spacing w:after="0" w:line="240" w:lineRule="auto"/>
        <w:ind w:left="-57"/>
        <w:rPr>
          <w:rFonts w:cstheme="minorHAnsi"/>
          <w:sz w:val="24"/>
          <w:szCs w:val="24"/>
        </w:rPr>
      </w:pPr>
      <w:r>
        <w:rPr>
          <w:rFonts w:cstheme="minorHAnsi"/>
          <w:sz w:val="24"/>
          <w:szCs w:val="24"/>
        </w:rPr>
        <w:t xml:space="preserve"> </w:t>
      </w:r>
    </w:p>
    <w:p w14:paraId="22496938" w14:textId="1A81220D" w:rsidR="00855C88" w:rsidRDefault="00527055" w:rsidP="005754A6">
      <w:pPr>
        <w:spacing w:after="0" w:line="240" w:lineRule="auto"/>
        <w:ind w:left="-57"/>
        <w:rPr>
          <w:rFonts w:cstheme="minorHAnsi"/>
          <w:sz w:val="24"/>
          <w:szCs w:val="24"/>
        </w:rPr>
      </w:pPr>
      <w:r>
        <w:rPr>
          <w:rFonts w:cstheme="minorHAnsi"/>
          <w:sz w:val="24"/>
          <w:szCs w:val="24"/>
        </w:rPr>
        <w:t>Nonetheless</w:t>
      </w:r>
      <w:r w:rsidR="00855C88">
        <w:rPr>
          <w:rFonts w:cstheme="minorHAnsi"/>
          <w:sz w:val="24"/>
          <w:szCs w:val="24"/>
        </w:rPr>
        <w:t>, it could be expected a</w:t>
      </w:r>
      <w:r w:rsidR="0012316F">
        <w:rPr>
          <w:rFonts w:cstheme="minorHAnsi"/>
          <w:sz w:val="24"/>
          <w:szCs w:val="24"/>
        </w:rPr>
        <w:t>ny</w:t>
      </w:r>
      <w:r w:rsidR="00855C88">
        <w:rPr>
          <w:rFonts w:cstheme="minorHAnsi"/>
          <w:sz w:val="24"/>
          <w:szCs w:val="24"/>
        </w:rPr>
        <w:t xml:space="preserve"> failure of Government to fully co-operate </w:t>
      </w:r>
      <w:r w:rsidR="00EB7D25">
        <w:rPr>
          <w:rFonts w:cstheme="minorHAnsi"/>
          <w:sz w:val="24"/>
          <w:szCs w:val="24"/>
        </w:rPr>
        <w:t xml:space="preserve">with a Parliamentary inquiry </w:t>
      </w:r>
      <w:r w:rsidR="00855C88">
        <w:rPr>
          <w:rFonts w:cstheme="minorHAnsi"/>
          <w:sz w:val="24"/>
          <w:szCs w:val="24"/>
        </w:rPr>
        <w:t xml:space="preserve">would lead to </w:t>
      </w:r>
      <w:r w:rsidR="00EB7D25">
        <w:rPr>
          <w:rFonts w:cstheme="minorHAnsi"/>
          <w:sz w:val="24"/>
          <w:szCs w:val="24"/>
        </w:rPr>
        <w:t xml:space="preserve">stern adverse findings </w:t>
      </w:r>
      <w:r w:rsidR="00BF30F6">
        <w:rPr>
          <w:rFonts w:cstheme="minorHAnsi"/>
          <w:sz w:val="24"/>
          <w:szCs w:val="24"/>
        </w:rPr>
        <w:t xml:space="preserve">designed to draw the electorate’s attention to </w:t>
      </w:r>
      <w:r w:rsidR="00EB7D25">
        <w:rPr>
          <w:rFonts w:cstheme="minorHAnsi"/>
          <w:sz w:val="24"/>
          <w:szCs w:val="24"/>
        </w:rPr>
        <w:t>the issue</w:t>
      </w:r>
      <w:r w:rsidR="00F54920">
        <w:rPr>
          <w:rFonts w:cstheme="minorHAnsi"/>
          <w:sz w:val="24"/>
          <w:szCs w:val="24"/>
        </w:rPr>
        <w:t xml:space="preserve"> and </w:t>
      </w:r>
      <w:r w:rsidR="00765D6D">
        <w:rPr>
          <w:rFonts w:cstheme="minorHAnsi"/>
          <w:sz w:val="24"/>
          <w:szCs w:val="24"/>
        </w:rPr>
        <w:t xml:space="preserve">of </w:t>
      </w:r>
      <w:r w:rsidR="00F54920">
        <w:rPr>
          <w:rFonts w:cstheme="minorHAnsi"/>
          <w:sz w:val="24"/>
          <w:szCs w:val="24"/>
        </w:rPr>
        <w:t>a potential Government ‘cover-up’</w:t>
      </w:r>
      <w:r w:rsidR="00EB7D25">
        <w:rPr>
          <w:rFonts w:cstheme="minorHAnsi"/>
          <w:sz w:val="24"/>
          <w:szCs w:val="24"/>
        </w:rPr>
        <w:t>.</w:t>
      </w:r>
    </w:p>
    <w:p w14:paraId="2ACB0B00" w14:textId="77777777" w:rsidR="00381637" w:rsidRDefault="00381637" w:rsidP="005754A6">
      <w:pPr>
        <w:spacing w:after="0" w:line="240" w:lineRule="auto"/>
        <w:ind w:left="-57"/>
        <w:rPr>
          <w:rFonts w:cstheme="minorHAnsi"/>
          <w:sz w:val="24"/>
          <w:szCs w:val="24"/>
        </w:rPr>
      </w:pPr>
    </w:p>
    <w:p w14:paraId="6F4CBAFB" w14:textId="6E4EE2F3" w:rsidR="00BF30F6" w:rsidRDefault="00BF30F6" w:rsidP="005754A6">
      <w:pPr>
        <w:spacing w:after="0" w:line="240" w:lineRule="auto"/>
        <w:ind w:left="-57"/>
        <w:rPr>
          <w:rFonts w:cstheme="minorHAnsi"/>
          <w:sz w:val="24"/>
          <w:szCs w:val="24"/>
        </w:rPr>
      </w:pPr>
      <w:r>
        <w:rPr>
          <w:rFonts w:cstheme="minorHAnsi"/>
          <w:sz w:val="24"/>
          <w:szCs w:val="24"/>
        </w:rPr>
        <w:t>T</w:t>
      </w:r>
      <w:r w:rsidR="00552ED3">
        <w:rPr>
          <w:rFonts w:cstheme="minorHAnsi"/>
          <w:sz w:val="24"/>
          <w:szCs w:val="24"/>
        </w:rPr>
        <w:t xml:space="preserve">he present </w:t>
      </w:r>
      <w:r>
        <w:rPr>
          <w:rFonts w:cstheme="minorHAnsi"/>
          <w:sz w:val="24"/>
          <w:szCs w:val="24"/>
        </w:rPr>
        <w:t xml:space="preserve">inquiry did not access significant information.  The </w:t>
      </w:r>
      <w:r w:rsidR="007128AF">
        <w:rPr>
          <w:rFonts w:cstheme="minorHAnsi"/>
          <w:sz w:val="24"/>
          <w:szCs w:val="24"/>
        </w:rPr>
        <w:t>R</w:t>
      </w:r>
      <w:r>
        <w:rPr>
          <w:rFonts w:cstheme="minorHAnsi"/>
          <w:sz w:val="24"/>
          <w:szCs w:val="24"/>
        </w:rPr>
        <w:t xml:space="preserve">eport made extensive comments about a lack of ‘transparency’ about the program and its arrangements.  </w:t>
      </w:r>
    </w:p>
    <w:p w14:paraId="14613FED" w14:textId="3E7E1457" w:rsidR="00BF30F6" w:rsidRDefault="00BF30F6" w:rsidP="005754A6">
      <w:pPr>
        <w:spacing w:after="0" w:line="240" w:lineRule="auto"/>
        <w:ind w:left="-57"/>
        <w:rPr>
          <w:rFonts w:cstheme="minorHAnsi"/>
          <w:sz w:val="24"/>
          <w:szCs w:val="24"/>
        </w:rPr>
      </w:pPr>
      <w:r>
        <w:rPr>
          <w:rFonts w:cstheme="minorHAnsi"/>
          <w:sz w:val="24"/>
          <w:szCs w:val="24"/>
        </w:rPr>
        <w:t xml:space="preserve">Included in those comments were suggestions that program ‘governance’ effectively diminished – by accident or design – the </w:t>
      </w:r>
      <w:r w:rsidR="004A7761">
        <w:rPr>
          <w:rFonts w:cstheme="minorHAnsi"/>
          <w:sz w:val="24"/>
          <w:szCs w:val="24"/>
        </w:rPr>
        <w:t xml:space="preserve">practical </w:t>
      </w:r>
      <w:r>
        <w:rPr>
          <w:rFonts w:cstheme="minorHAnsi"/>
          <w:sz w:val="24"/>
          <w:szCs w:val="24"/>
        </w:rPr>
        <w:t>influence of Parliament.</w:t>
      </w:r>
    </w:p>
    <w:p w14:paraId="49C7EF7A" w14:textId="163AF52A" w:rsidR="00BF30F6" w:rsidRDefault="00BF30F6" w:rsidP="005754A6">
      <w:pPr>
        <w:spacing w:after="0" w:line="240" w:lineRule="auto"/>
        <w:ind w:left="-57"/>
        <w:rPr>
          <w:rFonts w:cstheme="minorHAnsi"/>
          <w:sz w:val="24"/>
          <w:szCs w:val="24"/>
        </w:rPr>
      </w:pPr>
    </w:p>
    <w:p w14:paraId="3D7C2357" w14:textId="6D8E8BAF" w:rsidR="00BF30F6" w:rsidRDefault="00BF30F6" w:rsidP="005754A6">
      <w:pPr>
        <w:spacing w:after="0" w:line="240" w:lineRule="auto"/>
        <w:ind w:left="-57"/>
        <w:rPr>
          <w:rFonts w:cstheme="minorHAnsi"/>
          <w:sz w:val="24"/>
          <w:szCs w:val="24"/>
        </w:rPr>
      </w:pPr>
      <w:r>
        <w:rPr>
          <w:rFonts w:cstheme="minorHAnsi"/>
          <w:sz w:val="24"/>
          <w:szCs w:val="24"/>
        </w:rPr>
        <w:t xml:space="preserve">Yet the inquiry did not </w:t>
      </w:r>
      <w:r w:rsidR="00921056">
        <w:rPr>
          <w:rFonts w:cstheme="minorHAnsi"/>
          <w:sz w:val="24"/>
          <w:szCs w:val="24"/>
        </w:rPr>
        <w:t xml:space="preserve">appear to </w:t>
      </w:r>
      <w:r>
        <w:rPr>
          <w:rFonts w:cstheme="minorHAnsi"/>
          <w:sz w:val="24"/>
          <w:szCs w:val="24"/>
        </w:rPr>
        <w:t xml:space="preserve">avail itself of all opportunities to address the matters.  For example, it did not </w:t>
      </w:r>
      <w:r w:rsidR="00765D6D">
        <w:rPr>
          <w:rFonts w:cstheme="minorHAnsi"/>
          <w:sz w:val="24"/>
          <w:szCs w:val="24"/>
        </w:rPr>
        <w:t xml:space="preserve">apparently </w:t>
      </w:r>
      <w:r>
        <w:rPr>
          <w:rFonts w:cstheme="minorHAnsi"/>
          <w:sz w:val="24"/>
          <w:szCs w:val="24"/>
        </w:rPr>
        <w:t xml:space="preserve">subpoena documents </w:t>
      </w:r>
      <w:r w:rsidR="00A07F4A">
        <w:rPr>
          <w:rFonts w:cstheme="minorHAnsi"/>
          <w:sz w:val="24"/>
          <w:szCs w:val="24"/>
        </w:rPr>
        <w:t>and it is not clear if it strenuously</w:t>
      </w:r>
      <w:r>
        <w:rPr>
          <w:rFonts w:cstheme="minorHAnsi"/>
          <w:sz w:val="24"/>
          <w:szCs w:val="24"/>
        </w:rPr>
        <w:t xml:space="preserve"> test</w:t>
      </w:r>
      <w:r w:rsidR="00A07F4A">
        <w:rPr>
          <w:rFonts w:cstheme="minorHAnsi"/>
          <w:sz w:val="24"/>
          <w:szCs w:val="24"/>
        </w:rPr>
        <w:t>ed</w:t>
      </w:r>
      <w:r>
        <w:rPr>
          <w:rFonts w:cstheme="minorHAnsi"/>
          <w:sz w:val="24"/>
          <w:szCs w:val="24"/>
        </w:rPr>
        <w:t xml:space="preserve"> of</w:t>
      </w:r>
      <w:r w:rsidR="00F54920">
        <w:rPr>
          <w:rFonts w:cstheme="minorHAnsi"/>
          <w:sz w:val="24"/>
          <w:szCs w:val="24"/>
        </w:rPr>
        <w:t>ficials’</w:t>
      </w:r>
      <w:r>
        <w:rPr>
          <w:rFonts w:cstheme="minorHAnsi"/>
          <w:sz w:val="24"/>
          <w:szCs w:val="24"/>
        </w:rPr>
        <w:t xml:space="preserve"> claims of commercial confiden</w:t>
      </w:r>
      <w:r w:rsidR="007F1D84">
        <w:rPr>
          <w:rFonts w:cstheme="minorHAnsi"/>
          <w:sz w:val="24"/>
          <w:szCs w:val="24"/>
        </w:rPr>
        <w:t>tiality</w:t>
      </w:r>
      <w:r>
        <w:rPr>
          <w:rFonts w:cstheme="minorHAnsi"/>
          <w:sz w:val="24"/>
          <w:szCs w:val="24"/>
        </w:rPr>
        <w:t>’.</w:t>
      </w:r>
    </w:p>
    <w:p w14:paraId="18838298" w14:textId="43845C9A" w:rsidR="00A07F4A" w:rsidRDefault="00A07F4A" w:rsidP="005754A6">
      <w:pPr>
        <w:spacing w:after="0" w:line="240" w:lineRule="auto"/>
        <w:ind w:left="-57"/>
        <w:rPr>
          <w:rFonts w:cstheme="minorHAnsi"/>
          <w:sz w:val="24"/>
          <w:szCs w:val="24"/>
        </w:rPr>
      </w:pPr>
    </w:p>
    <w:p w14:paraId="6E2CC784" w14:textId="45AE9860" w:rsidR="00BA6ED1" w:rsidRDefault="008D2299" w:rsidP="005754A6">
      <w:pPr>
        <w:spacing w:after="0" w:line="240" w:lineRule="auto"/>
        <w:ind w:left="-57"/>
        <w:rPr>
          <w:rFonts w:cstheme="minorHAnsi"/>
          <w:sz w:val="24"/>
          <w:szCs w:val="24"/>
        </w:rPr>
      </w:pPr>
      <w:r>
        <w:rPr>
          <w:rFonts w:cstheme="minorHAnsi"/>
          <w:sz w:val="24"/>
          <w:szCs w:val="24"/>
        </w:rPr>
        <w:lastRenderedPageBreak/>
        <w:t>Confidentiality claims</w:t>
      </w:r>
      <w:r w:rsidR="00BA6ED1">
        <w:rPr>
          <w:rFonts w:cstheme="minorHAnsi"/>
          <w:sz w:val="24"/>
          <w:szCs w:val="24"/>
        </w:rPr>
        <w:t xml:space="preserve"> </w:t>
      </w:r>
      <w:r w:rsidR="00921056">
        <w:rPr>
          <w:rFonts w:cstheme="minorHAnsi"/>
          <w:sz w:val="24"/>
          <w:szCs w:val="24"/>
        </w:rPr>
        <w:t xml:space="preserve">at inquiries </w:t>
      </w:r>
      <w:r>
        <w:rPr>
          <w:rFonts w:cstheme="minorHAnsi"/>
          <w:sz w:val="24"/>
          <w:szCs w:val="24"/>
        </w:rPr>
        <w:t xml:space="preserve">should </w:t>
      </w:r>
      <w:r w:rsidR="00BA6ED1">
        <w:rPr>
          <w:rFonts w:cstheme="minorHAnsi"/>
          <w:sz w:val="24"/>
          <w:szCs w:val="24"/>
        </w:rPr>
        <w:t>be individually assessed in their proper context</w:t>
      </w:r>
      <w:r w:rsidR="007F1D84">
        <w:rPr>
          <w:rFonts w:cstheme="minorHAnsi"/>
          <w:sz w:val="24"/>
          <w:szCs w:val="24"/>
        </w:rPr>
        <w:t>:</w:t>
      </w:r>
      <w:r w:rsidR="00BA6ED1">
        <w:rPr>
          <w:rFonts w:cstheme="minorHAnsi"/>
          <w:sz w:val="24"/>
          <w:szCs w:val="24"/>
        </w:rPr>
        <w:t xml:space="preserve"> ‘public interest’</w:t>
      </w:r>
      <w:r>
        <w:rPr>
          <w:rFonts w:cstheme="minorHAnsi"/>
          <w:sz w:val="24"/>
          <w:szCs w:val="24"/>
        </w:rPr>
        <w:t xml:space="preserve">, with </w:t>
      </w:r>
      <w:r w:rsidR="00921056">
        <w:rPr>
          <w:rFonts w:cstheme="minorHAnsi"/>
          <w:sz w:val="24"/>
          <w:szCs w:val="24"/>
        </w:rPr>
        <w:t xml:space="preserve">the </w:t>
      </w:r>
      <w:r>
        <w:rPr>
          <w:rFonts w:cstheme="minorHAnsi"/>
          <w:sz w:val="24"/>
          <w:szCs w:val="24"/>
        </w:rPr>
        <w:t xml:space="preserve">better </w:t>
      </w:r>
      <w:r w:rsidR="00921056">
        <w:rPr>
          <w:rFonts w:cstheme="minorHAnsi"/>
          <w:sz w:val="24"/>
          <w:szCs w:val="24"/>
        </w:rPr>
        <w:t xml:space="preserve">reported Australian </w:t>
      </w:r>
      <w:r>
        <w:rPr>
          <w:rFonts w:cstheme="minorHAnsi"/>
          <w:sz w:val="24"/>
          <w:szCs w:val="24"/>
        </w:rPr>
        <w:t xml:space="preserve">practice </w:t>
      </w:r>
      <w:r w:rsidR="00921056">
        <w:rPr>
          <w:rFonts w:cstheme="minorHAnsi"/>
          <w:sz w:val="24"/>
          <w:szCs w:val="24"/>
        </w:rPr>
        <w:t>being</w:t>
      </w:r>
      <w:r w:rsidR="004A7761">
        <w:rPr>
          <w:rFonts w:cstheme="minorHAnsi"/>
          <w:sz w:val="24"/>
          <w:szCs w:val="24"/>
        </w:rPr>
        <w:t>:</w:t>
      </w:r>
      <w:r w:rsidR="00921056">
        <w:rPr>
          <w:rFonts w:cstheme="minorHAnsi"/>
          <w:sz w:val="24"/>
          <w:szCs w:val="24"/>
        </w:rPr>
        <w:t xml:space="preserve"> such claims </w:t>
      </w:r>
      <w:r w:rsidR="004A7761">
        <w:rPr>
          <w:rFonts w:cstheme="minorHAnsi"/>
          <w:sz w:val="24"/>
          <w:szCs w:val="24"/>
        </w:rPr>
        <w:t>must be</w:t>
      </w:r>
      <w:r w:rsidR="00921056">
        <w:rPr>
          <w:rFonts w:cstheme="minorHAnsi"/>
          <w:sz w:val="24"/>
          <w:szCs w:val="24"/>
        </w:rPr>
        <w:t xml:space="preserve"> made by </w:t>
      </w:r>
      <w:r w:rsidR="00014CA3">
        <w:rPr>
          <w:rFonts w:cstheme="minorHAnsi"/>
          <w:sz w:val="24"/>
          <w:szCs w:val="24"/>
        </w:rPr>
        <w:t xml:space="preserve">a Minister </w:t>
      </w:r>
      <w:r w:rsidR="00BA6ED1">
        <w:rPr>
          <w:rFonts w:cstheme="minorHAnsi"/>
          <w:sz w:val="24"/>
          <w:szCs w:val="24"/>
        </w:rPr>
        <w:t xml:space="preserve">(who </w:t>
      </w:r>
      <w:r>
        <w:rPr>
          <w:rFonts w:cstheme="minorHAnsi"/>
          <w:sz w:val="24"/>
          <w:szCs w:val="24"/>
        </w:rPr>
        <w:t>is also</w:t>
      </w:r>
      <w:r w:rsidR="00BA6ED1">
        <w:rPr>
          <w:rFonts w:cstheme="minorHAnsi"/>
          <w:sz w:val="24"/>
          <w:szCs w:val="24"/>
        </w:rPr>
        <w:t xml:space="preserve"> a member of Parliament).  Commonwealth practice was described:</w:t>
      </w:r>
    </w:p>
    <w:p w14:paraId="0A56BBC7" w14:textId="3B1A90BF" w:rsidR="00381637" w:rsidRDefault="00381637" w:rsidP="005754A6">
      <w:pPr>
        <w:spacing w:after="0" w:line="240" w:lineRule="auto"/>
        <w:ind w:left="-57"/>
        <w:rPr>
          <w:rFonts w:cstheme="minorHAnsi"/>
          <w:sz w:val="24"/>
          <w:szCs w:val="24"/>
        </w:rPr>
      </w:pPr>
    </w:p>
    <w:p w14:paraId="2D82D311" w14:textId="2000BEAF" w:rsidR="009B5005" w:rsidRPr="00BA6ED1" w:rsidRDefault="00BA6ED1" w:rsidP="005754A6">
      <w:pPr>
        <w:spacing w:after="0" w:line="240" w:lineRule="auto"/>
        <w:ind w:left="720"/>
        <w:rPr>
          <w:i/>
          <w:color w:val="222222"/>
        </w:rPr>
      </w:pPr>
      <w:r w:rsidRPr="00BA6ED1">
        <w:rPr>
          <w:i/>
          <w:color w:val="222222"/>
        </w:rPr>
        <w:t>‘T</w:t>
      </w:r>
      <w:r w:rsidR="009B5005" w:rsidRPr="00BA6ED1">
        <w:rPr>
          <w:i/>
          <w:color w:val="222222"/>
        </w:rPr>
        <w:t>he proper basis of every claim for non-disclosure: that the disclosure would be harmful to the public interest in some specific way</w:t>
      </w:r>
      <w:r w:rsidR="00381637">
        <w:rPr>
          <w:i/>
          <w:color w:val="222222"/>
        </w:rPr>
        <w:t>…..</w:t>
      </w:r>
      <w:r w:rsidRPr="00BA6ED1">
        <w:rPr>
          <w:i/>
          <w:color w:val="222222"/>
        </w:rPr>
        <w:t xml:space="preserve"> </w:t>
      </w:r>
    </w:p>
    <w:p w14:paraId="583B2B44" w14:textId="77777777" w:rsidR="00BA6ED1" w:rsidRDefault="009B5005" w:rsidP="005754A6">
      <w:pPr>
        <w:pStyle w:val="NormalWeb"/>
        <w:shd w:val="clear" w:color="auto" w:fill="FFFFFF"/>
        <w:spacing w:before="0" w:beforeAutospacing="0" w:after="0" w:afterAutospacing="0"/>
        <w:ind w:left="720"/>
        <w:rPr>
          <w:rFonts w:asciiTheme="minorHAnsi" w:hAnsiTheme="minorHAnsi"/>
          <w:i/>
          <w:color w:val="222222"/>
          <w:sz w:val="22"/>
          <w:szCs w:val="22"/>
        </w:rPr>
      </w:pPr>
      <w:r w:rsidRPr="00BA6ED1">
        <w:rPr>
          <w:rFonts w:asciiTheme="minorHAnsi" w:hAnsiTheme="minorHAnsi"/>
          <w:i/>
          <w:color w:val="222222"/>
          <w:sz w:val="22"/>
          <w:szCs w:val="22"/>
        </w:rPr>
        <w:t>The position of the Senate and every comparable legislature, however, has always been that it is for the legislature to determine whether a claim of public interest immunity is sustained</w:t>
      </w:r>
      <w:r w:rsidR="00BA6ED1" w:rsidRPr="00BA6ED1">
        <w:rPr>
          <w:rFonts w:asciiTheme="minorHAnsi" w:hAnsiTheme="minorHAnsi"/>
          <w:i/>
          <w:color w:val="222222"/>
          <w:sz w:val="22"/>
          <w:szCs w:val="22"/>
        </w:rPr>
        <w:t>…….</w:t>
      </w:r>
      <w:r w:rsidRPr="00BA6ED1">
        <w:rPr>
          <w:rFonts w:asciiTheme="minorHAnsi" w:hAnsiTheme="minorHAnsi"/>
          <w:i/>
          <w:color w:val="222222"/>
          <w:sz w:val="22"/>
          <w:szCs w:val="22"/>
        </w:rPr>
        <w:t xml:space="preserve"> ‘the Senate shall consider and determine each such claim.’</w:t>
      </w:r>
      <w:bookmarkStart w:id="22" w:name="_ftnref8"/>
      <w:r w:rsidR="00BA6ED1" w:rsidRPr="00BA6ED1">
        <w:rPr>
          <w:rFonts w:asciiTheme="minorHAnsi" w:hAnsiTheme="minorHAnsi"/>
          <w:i/>
          <w:color w:val="222222"/>
          <w:sz w:val="22"/>
          <w:szCs w:val="22"/>
        </w:rPr>
        <w:t>…..</w:t>
      </w:r>
      <w:bookmarkEnd w:id="22"/>
    </w:p>
    <w:p w14:paraId="0EE7EF46" w14:textId="47B0DFAC" w:rsidR="009B5005" w:rsidRDefault="009B5005" w:rsidP="005754A6">
      <w:pPr>
        <w:pStyle w:val="NormalWeb"/>
        <w:shd w:val="clear" w:color="auto" w:fill="FFFFFF"/>
        <w:spacing w:before="0" w:beforeAutospacing="0" w:after="0" w:afterAutospacing="0"/>
        <w:ind w:left="720"/>
        <w:rPr>
          <w:rFonts w:asciiTheme="minorHAnsi" w:hAnsiTheme="minorHAnsi"/>
          <w:i/>
          <w:color w:val="222222"/>
          <w:sz w:val="22"/>
          <w:szCs w:val="22"/>
        </w:rPr>
      </w:pPr>
      <w:r w:rsidRPr="00BA6ED1">
        <w:rPr>
          <w:rFonts w:asciiTheme="minorHAnsi" w:hAnsiTheme="minorHAnsi"/>
          <w:i/>
          <w:color w:val="222222"/>
          <w:sz w:val="22"/>
          <w:szCs w:val="22"/>
        </w:rPr>
        <w:t>claims of commercial confidentiality</w:t>
      </w:r>
      <w:r w:rsidR="00BA6ED1" w:rsidRPr="00BA6ED1">
        <w:rPr>
          <w:rFonts w:asciiTheme="minorHAnsi" w:hAnsiTheme="minorHAnsi"/>
          <w:i/>
          <w:color w:val="222222"/>
          <w:sz w:val="22"/>
          <w:szCs w:val="22"/>
        </w:rPr>
        <w:t>……….</w:t>
      </w:r>
      <w:r w:rsidRPr="00BA6ED1">
        <w:rPr>
          <w:rFonts w:asciiTheme="minorHAnsi" w:hAnsiTheme="minorHAnsi"/>
          <w:i/>
          <w:color w:val="222222"/>
          <w:sz w:val="22"/>
          <w:szCs w:val="22"/>
        </w:rPr>
        <w:t>must be made by a minister and be based upon a statement of the apprehended harm to commercial interests</w:t>
      </w:r>
      <w:r w:rsidR="00381637">
        <w:rPr>
          <w:rFonts w:asciiTheme="minorHAnsi" w:hAnsiTheme="minorHAnsi"/>
          <w:i/>
          <w:color w:val="222222"/>
          <w:sz w:val="22"/>
          <w:szCs w:val="22"/>
        </w:rPr>
        <w:t>…</w:t>
      </w:r>
      <w:r w:rsidR="00BA6BDD">
        <w:rPr>
          <w:rFonts w:asciiTheme="minorHAnsi" w:hAnsiTheme="minorHAnsi"/>
          <w:i/>
          <w:color w:val="222222"/>
          <w:sz w:val="22"/>
          <w:szCs w:val="22"/>
        </w:rPr>
        <w:t>’</w:t>
      </w:r>
      <w:r w:rsidR="00BA6ED1">
        <w:rPr>
          <w:rStyle w:val="EndnoteReference"/>
          <w:rFonts w:asciiTheme="minorHAnsi" w:hAnsiTheme="minorHAnsi"/>
          <w:i/>
          <w:color w:val="222222"/>
          <w:sz w:val="22"/>
          <w:szCs w:val="22"/>
        </w:rPr>
        <w:endnoteReference w:id="66"/>
      </w:r>
    </w:p>
    <w:p w14:paraId="77F35574" w14:textId="77777777" w:rsidR="00765D6D" w:rsidRDefault="00765D6D" w:rsidP="005754A6">
      <w:pPr>
        <w:pStyle w:val="NormalWeb"/>
        <w:shd w:val="clear" w:color="auto" w:fill="FFFFFF"/>
        <w:spacing w:before="0" w:beforeAutospacing="0" w:after="0" w:afterAutospacing="0"/>
        <w:rPr>
          <w:rFonts w:asciiTheme="minorHAnsi" w:hAnsiTheme="minorHAnsi"/>
          <w:color w:val="222222"/>
        </w:rPr>
      </w:pPr>
    </w:p>
    <w:p w14:paraId="04228B82" w14:textId="5617FB69" w:rsidR="00014CA3" w:rsidRDefault="00014CA3" w:rsidP="00014CA3">
      <w:pPr>
        <w:spacing w:after="0" w:line="240" w:lineRule="auto"/>
        <w:ind w:left="-57"/>
        <w:rPr>
          <w:rFonts w:cstheme="minorHAnsi"/>
          <w:sz w:val="24"/>
          <w:szCs w:val="24"/>
        </w:rPr>
      </w:pPr>
      <w:r>
        <w:rPr>
          <w:rFonts w:cstheme="minorHAnsi"/>
          <w:sz w:val="24"/>
          <w:szCs w:val="24"/>
        </w:rPr>
        <w:t xml:space="preserve">Like other restrictions on information in political processes, such confidentiality claims by the Executive or even Parliament should be treated with caution.  Caution regarding the acceptance of even legislative restrictions on political communication was a matter recently </w:t>
      </w:r>
      <w:r w:rsidR="00921056">
        <w:rPr>
          <w:rFonts w:cstheme="minorHAnsi"/>
          <w:sz w:val="24"/>
          <w:szCs w:val="24"/>
        </w:rPr>
        <w:t xml:space="preserve">and </w:t>
      </w:r>
      <w:r>
        <w:rPr>
          <w:rFonts w:cstheme="minorHAnsi"/>
          <w:sz w:val="24"/>
          <w:szCs w:val="24"/>
        </w:rPr>
        <w:t>firmly reiterated by the High Court.</w:t>
      </w:r>
      <w:r>
        <w:rPr>
          <w:rStyle w:val="EndnoteReference"/>
          <w:rFonts w:cstheme="minorHAnsi"/>
          <w:sz w:val="24"/>
          <w:szCs w:val="24"/>
        </w:rPr>
        <w:endnoteReference w:id="67"/>
      </w:r>
    </w:p>
    <w:p w14:paraId="3C4EA769" w14:textId="77777777" w:rsidR="00014CA3" w:rsidRDefault="00014CA3" w:rsidP="00014CA3">
      <w:pPr>
        <w:spacing w:after="0" w:line="240" w:lineRule="auto"/>
        <w:ind w:left="-57"/>
        <w:rPr>
          <w:rFonts w:cstheme="minorHAnsi"/>
          <w:sz w:val="24"/>
          <w:szCs w:val="24"/>
        </w:rPr>
      </w:pPr>
    </w:p>
    <w:p w14:paraId="67819C47" w14:textId="72ECEC12" w:rsidR="00BA6BDD" w:rsidRPr="00F22903" w:rsidRDefault="00BA6BDD" w:rsidP="00F22903">
      <w:pPr>
        <w:rPr>
          <w:sz w:val="24"/>
          <w:szCs w:val="24"/>
        </w:rPr>
      </w:pPr>
      <w:r w:rsidRPr="00F22903">
        <w:rPr>
          <w:sz w:val="24"/>
          <w:szCs w:val="24"/>
        </w:rPr>
        <w:t xml:space="preserve">The argument that Government arrangements for ownership and control of a project can </w:t>
      </w:r>
      <w:r w:rsidR="00921056" w:rsidRPr="00F22903">
        <w:rPr>
          <w:sz w:val="24"/>
          <w:szCs w:val="24"/>
        </w:rPr>
        <w:t xml:space="preserve">of itself </w:t>
      </w:r>
      <w:r w:rsidRPr="00F22903">
        <w:rPr>
          <w:sz w:val="24"/>
          <w:szCs w:val="24"/>
        </w:rPr>
        <w:t xml:space="preserve">place information beyond the reach of Parliament is a challenge to Parliamentary supremacy.  </w:t>
      </w:r>
      <w:r w:rsidR="009F6765" w:rsidRPr="00F22903">
        <w:rPr>
          <w:sz w:val="24"/>
          <w:szCs w:val="24"/>
        </w:rPr>
        <w:t>It is difficult to imagine c</w:t>
      </w:r>
      <w:r w:rsidRPr="00F22903">
        <w:rPr>
          <w:sz w:val="24"/>
          <w:szCs w:val="24"/>
        </w:rPr>
        <w:t xml:space="preserve">laims </w:t>
      </w:r>
      <w:r w:rsidR="00014CA3" w:rsidRPr="00F22903">
        <w:rPr>
          <w:sz w:val="24"/>
          <w:szCs w:val="24"/>
        </w:rPr>
        <w:t xml:space="preserve">of </w:t>
      </w:r>
      <w:r w:rsidR="009F6765" w:rsidRPr="00F22903">
        <w:rPr>
          <w:sz w:val="24"/>
          <w:szCs w:val="24"/>
        </w:rPr>
        <w:t xml:space="preserve">confidentiality </w:t>
      </w:r>
      <w:r w:rsidR="00014CA3" w:rsidRPr="00F22903">
        <w:rPr>
          <w:sz w:val="24"/>
          <w:szCs w:val="24"/>
        </w:rPr>
        <w:t xml:space="preserve">gaining </w:t>
      </w:r>
      <w:r w:rsidR="0061396F" w:rsidRPr="00F22903">
        <w:rPr>
          <w:sz w:val="24"/>
          <w:szCs w:val="24"/>
        </w:rPr>
        <w:t>validity</w:t>
      </w:r>
      <w:r w:rsidR="00014CA3" w:rsidRPr="00F22903">
        <w:rPr>
          <w:sz w:val="24"/>
          <w:szCs w:val="24"/>
        </w:rPr>
        <w:t xml:space="preserve"> simply b</w:t>
      </w:r>
      <w:r w:rsidR="0061396F" w:rsidRPr="00F22903">
        <w:rPr>
          <w:sz w:val="24"/>
          <w:szCs w:val="24"/>
        </w:rPr>
        <w:t>y</w:t>
      </w:r>
      <w:r w:rsidR="00014CA3" w:rsidRPr="00F22903">
        <w:rPr>
          <w:sz w:val="24"/>
          <w:szCs w:val="24"/>
        </w:rPr>
        <w:t xml:space="preserve"> </w:t>
      </w:r>
      <w:r w:rsidR="0061396F" w:rsidRPr="00F22903">
        <w:rPr>
          <w:sz w:val="24"/>
          <w:szCs w:val="24"/>
        </w:rPr>
        <w:t xml:space="preserve">a Government </w:t>
      </w:r>
      <w:r w:rsidR="00014CA3" w:rsidRPr="00F22903">
        <w:rPr>
          <w:sz w:val="24"/>
          <w:szCs w:val="24"/>
        </w:rPr>
        <w:t xml:space="preserve">moving information from </w:t>
      </w:r>
      <w:r w:rsidR="0061396F" w:rsidRPr="00F22903">
        <w:rPr>
          <w:sz w:val="24"/>
          <w:szCs w:val="24"/>
        </w:rPr>
        <w:t>its own to somebody else’s</w:t>
      </w:r>
      <w:r w:rsidR="00014CA3" w:rsidRPr="00F22903">
        <w:rPr>
          <w:sz w:val="24"/>
          <w:szCs w:val="24"/>
        </w:rPr>
        <w:t xml:space="preserve"> hands.</w:t>
      </w:r>
    </w:p>
    <w:p w14:paraId="0DFCFFBB" w14:textId="062963F5" w:rsidR="00F22903" w:rsidRDefault="00F22903">
      <w:pPr>
        <w:rPr>
          <w:rFonts w:eastAsia="Times New Roman" w:cs="Times New Roman"/>
          <w:color w:val="222222"/>
          <w:sz w:val="24"/>
          <w:szCs w:val="24"/>
          <w:lang w:eastAsia="en-AU"/>
        </w:rPr>
      </w:pPr>
      <w:r>
        <w:rPr>
          <w:color w:val="222222"/>
        </w:rPr>
        <w:br w:type="page"/>
      </w:r>
    </w:p>
    <w:p w14:paraId="477C3C53" w14:textId="2D7FB301" w:rsidR="00DE43FE" w:rsidRPr="00DE43FE" w:rsidRDefault="00DE43FE" w:rsidP="005754A6">
      <w:pPr>
        <w:pStyle w:val="Heading2"/>
        <w:numPr>
          <w:ilvl w:val="0"/>
          <w:numId w:val="14"/>
        </w:numPr>
        <w:spacing w:before="0" w:line="240" w:lineRule="auto"/>
        <w:ind w:left="360"/>
      </w:pPr>
      <w:bookmarkStart w:id="23" w:name="_Toc536869746"/>
      <w:bookmarkEnd w:id="20"/>
      <w:r>
        <w:lastRenderedPageBreak/>
        <w:t>Conclusions</w:t>
      </w:r>
      <w:bookmarkEnd w:id="23"/>
    </w:p>
    <w:p w14:paraId="2C60A24D" w14:textId="0A841DF0" w:rsidR="00DE43FE" w:rsidRDefault="00DE43FE" w:rsidP="005754A6">
      <w:pPr>
        <w:pStyle w:val="Heading3"/>
        <w:spacing w:before="0" w:line="240" w:lineRule="auto"/>
      </w:pPr>
      <w:bookmarkStart w:id="24" w:name="_Toc536869747"/>
      <w:r>
        <w:t>6.1</w:t>
      </w:r>
      <w:r>
        <w:tab/>
        <w:t>Conclusions</w:t>
      </w:r>
      <w:bookmarkEnd w:id="24"/>
    </w:p>
    <w:p w14:paraId="4EA0AAA8" w14:textId="590169C7" w:rsidR="00A174C4" w:rsidRPr="008D6365" w:rsidRDefault="00A174C4" w:rsidP="005754A6">
      <w:pPr>
        <w:spacing w:after="0" w:line="240" w:lineRule="auto"/>
        <w:rPr>
          <w:rFonts w:cstheme="minorHAnsi"/>
          <w:sz w:val="24"/>
          <w:szCs w:val="24"/>
        </w:rPr>
      </w:pPr>
      <w:r w:rsidRPr="008D6365">
        <w:rPr>
          <w:rFonts w:cstheme="minorHAnsi"/>
          <w:sz w:val="24"/>
          <w:szCs w:val="24"/>
        </w:rPr>
        <w:t xml:space="preserve">The WestConnex public inquiry is beneficial in bringing significant matters – and failures - to public attention.  </w:t>
      </w:r>
      <w:r w:rsidR="00765D6D">
        <w:rPr>
          <w:rFonts w:cstheme="minorHAnsi"/>
          <w:sz w:val="24"/>
          <w:szCs w:val="24"/>
        </w:rPr>
        <w:t>It provides a good summary of what was publicly known about WestConnex.</w:t>
      </w:r>
      <w:r w:rsidR="00F22903">
        <w:rPr>
          <w:rFonts w:cstheme="minorHAnsi"/>
          <w:sz w:val="24"/>
          <w:szCs w:val="24"/>
        </w:rPr>
        <w:t xml:space="preserve">  It allowed some in the community to have </w:t>
      </w:r>
      <w:r w:rsidR="003B1B4C">
        <w:rPr>
          <w:rFonts w:cstheme="minorHAnsi"/>
          <w:sz w:val="24"/>
          <w:szCs w:val="24"/>
        </w:rPr>
        <w:t xml:space="preserve">a very public </w:t>
      </w:r>
      <w:r w:rsidR="00F22903">
        <w:rPr>
          <w:rFonts w:cstheme="minorHAnsi"/>
          <w:sz w:val="24"/>
          <w:szCs w:val="24"/>
        </w:rPr>
        <w:t>say on WestConnex.</w:t>
      </w:r>
    </w:p>
    <w:p w14:paraId="04BFDCF4" w14:textId="77777777" w:rsidR="00A174C4" w:rsidRPr="008D6365" w:rsidRDefault="00A174C4" w:rsidP="005754A6">
      <w:pPr>
        <w:spacing w:after="0" w:line="240" w:lineRule="auto"/>
        <w:rPr>
          <w:rFonts w:cstheme="minorHAnsi"/>
          <w:sz w:val="24"/>
          <w:szCs w:val="24"/>
        </w:rPr>
      </w:pPr>
    </w:p>
    <w:p w14:paraId="4F8C4206" w14:textId="1FFD8F7E" w:rsidR="00A174C4" w:rsidRPr="008D6365" w:rsidRDefault="00A174C4" w:rsidP="005754A6">
      <w:pPr>
        <w:spacing w:after="0" w:line="240" w:lineRule="auto"/>
        <w:rPr>
          <w:rFonts w:cstheme="minorHAnsi"/>
          <w:sz w:val="24"/>
          <w:szCs w:val="24"/>
        </w:rPr>
      </w:pPr>
      <w:r w:rsidRPr="008D6365">
        <w:rPr>
          <w:rFonts w:cstheme="minorHAnsi"/>
          <w:sz w:val="24"/>
          <w:szCs w:val="24"/>
        </w:rPr>
        <w:t xml:space="preserve">The electorate is now in a somewhat better position to pass judgement.  </w:t>
      </w:r>
    </w:p>
    <w:p w14:paraId="52CDC1A9" w14:textId="77777777" w:rsidR="00A174C4" w:rsidRPr="008D6365" w:rsidRDefault="00A174C4" w:rsidP="005754A6">
      <w:pPr>
        <w:spacing w:after="0" w:line="240" w:lineRule="auto"/>
        <w:rPr>
          <w:rFonts w:cstheme="minorHAnsi"/>
          <w:sz w:val="24"/>
          <w:szCs w:val="24"/>
        </w:rPr>
      </w:pPr>
    </w:p>
    <w:p w14:paraId="3A8B564C" w14:textId="049C4A47" w:rsidR="00A174C4" w:rsidRDefault="00A174C4" w:rsidP="005754A6">
      <w:pPr>
        <w:spacing w:after="0" w:line="240" w:lineRule="auto"/>
        <w:rPr>
          <w:rFonts w:cstheme="minorHAnsi"/>
          <w:sz w:val="24"/>
          <w:szCs w:val="24"/>
        </w:rPr>
      </w:pPr>
      <w:r w:rsidRPr="008D6365">
        <w:rPr>
          <w:rFonts w:cstheme="minorHAnsi"/>
          <w:sz w:val="24"/>
          <w:szCs w:val="24"/>
        </w:rPr>
        <w:t xml:space="preserve">However, the </w:t>
      </w:r>
      <w:r w:rsidR="003B1B4C">
        <w:rPr>
          <w:rFonts w:cstheme="minorHAnsi"/>
          <w:sz w:val="24"/>
          <w:szCs w:val="24"/>
        </w:rPr>
        <w:t>R</w:t>
      </w:r>
      <w:r w:rsidRPr="008D6365">
        <w:rPr>
          <w:rFonts w:cstheme="minorHAnsi"/>
          <w:sz w:val="24"/>
          <w:szCs w:val="24"/>
        </w:rPr>
        <w:t xml:space="preserve">eport </w:t>
      </w:r>
      <w:r w:rsidR="00ED0B13">
        <w:rPr>
          <w:rFonts w:cstheme="minorHAnsi"/>
          <w:sz w:val="24"/>
          <w:szCs w:val="24"/>
        </w:rPr>
        <w:t xml:space="preserve">case </w:t>
      </w:r>
      <w:r w:rsidRPr="008D6365">
        <w:rPr>
          <w:rFonts w:cstheme="minorHAnsi"/>
          <w:sz w:val="24"/>
          <w:szCs w:val="24"/>
        </w:rPr>
        <w:t xml:space="preserve">missed the essence of WestConnex – a ‘need’ to build more motorways in Sydney. </w:t>
      </w:r>
    </w:p>
    <w:p w14:paraId="0C0CBA62" w14:textId="77777777" w:rsidR="00A174C4" w:rsidRPr="008D6365" w:rsidRDefault="00A174C4" w:rsidP="005754A6">
      <w:pPr>
        <w:spacing w:after="0" w:line="240" w:lineRule="auto"/>
        <w:rPr>
          <w:rFonts w:cstheme="minorHAnsi"/>
          <w:sz w:val="24"/>
          <w:szCs w:val="24"/>
        </w:rPr>
      </w:pPr>
    </w:p>
    <w:p w14:paraId="2E7F0C1B" w14:textId="54A3DAD9" w:rsidR="00BF30F6" w:rsidRDefault="00F14BC0" w:rsidP="005754A6">
      <w:pPr>
        <w:spacing w:after="0" w:line="240" w:lineRule="auto"/>
        <w:rPr>
          <w:rFonts w:cstheme="minorHAnsi"/>
          <w:sz w:val="24"/>
          <w:szCs w:val="24"/>
        </w:rPr>
      </w:pPr>
      <w:r>
        <w:rPr>
          <w:rFonts w:cstheme="minorHAnsi"/>
          <w:sz w:val="24"/>
          <w:szCs w:val="24"/>
        </w:rPr>
        <w:t>T</w:t>
      </w:r>
      <w:r w:rsidR="00BF30F6">
        <w:rPr>
          <w:rFonts w:cstheme="minorHAnsi"/>
          <w:sz w:val="24"/>
          <w:szCs w:val="24"/>
        </w:rPr>
        <w:t xml:space="preserve">he </w:t>
      </w:r>
      <w:r w:rsidR="007375F8">
        <w:rPr>
          <w:rFonts w:cstheme="minorHAnsi"/>
          <w:sz w:val="24"/>
          <w:szCs w:val="24"/>
        </w:rPr>
        <w:t>inquiry</w:t>
      </w:r>
      <w:r w:rsidR="00BF30F6">
        <w:rPr>
          <w:rFonts w:cstheme="minorHAnsi"/>
          <w:sz w:val="24"/>
          <w:szCs w:val="24"/>
        </w:rPr>
        <w:t xml:space="preserve"> </w:t>
      </w:r>
      <w:r>
        <w:rPr>
          <w:rFonts w:cstheme="minorHAnsi"/>
          <w:sz w:val="24"/>
          <w:szCs w:val="24"/>
        </w:rPr>
        <w:t>wa</w:t>
      </w:r>
      <w:r w:rsidR="00BF30F6">
        <w:rPr>
          <w:rFonts w:cstheme="minorHAnsi"/>
          <w:sz w:val="24"/>
          <w:szCs w:val="24"/>
        </w:rPr>
        <w:t xml:space="preserve">s entitled to recommend the program proceed. However, in my opinion, </w:t>
      </w:r>
      <w:r w:rsidR="005F73D4">
        <w:rPr>
          <w:rFonts w:cstheme="minorHAnsi"/>
          <w:sz w:val="24"/>
          <w:szCs w:val="24"/>
        </w:rPr>
        <w:t>such recommendation</w:t>
      </w:r>
      <w:r w:rsidR="00BF30F6">
        <w:rPr>
          <w:rFonts w:cstheme="minorHAnsi"/>
          <w:sz w:val="24"/>
          <w:szCs w:val="24"/>
        </w:rPr>
        <w:t>:</w:t>
      </w:r>
    </w:p>
    <w:p w14:paraId="61AC0C0A" w14:textId="20EADCB5" w:rsidR="00BF30F6" w:rsidRPr="005F73D4" w:rsidRDefault="005F73D4" w:rsidP="005754A6">
      <w:pPr>
        <w:pStyle w:val="ListParagraph"/>
        <w:numPr>
          <w:ilvl w:val="0"/>
          <w:numId w:val="16"/>
        </w:numPr>
        <w:spacing w:after="0" w:line="240" w:lineRule="auto"/>
        <w:ind w:left="360"/>
        <w:rPr>
          <w:rFonts w:cstheme="minorHAnsi"/>
          <w:sz w:val="24"/>
          <w:szCs w:val="24"/>
        </w:rPr>
      </w:pPr>
      <w:r w:rsidRPr="005F73D4">
        <w:rPr>
          <w:rFonts w:cstheme="minorHAnsi"/>
          <w:sz w:val="24"/>
          <w:szCs w:val="24"/>
        </w:rPr>
        <w:t xml:space="preserve">was </w:t>
      </w:r>
      <w:r w:rsidR="00BF30F6" w:rsidRPr="005F73D4">
        <w:rPr>
          <w:rFonts w:cstheme="minorHAnsi"/>
          <w:sz w:val="24"/>
          <w:szCs w:val="24"/>
        </w:rPr>
        <w:t>not support</w:t>
      </w:r>
      <w:r w:rsidR="00F14BC0">
        <w:rPr>
          <w:rFonts w:cstheme="minorHAnsi"/>
          <w:sz w:val="24"/>
          <w:szCs w:val="24"/>
        </w:rPr>
        <w:t>ed</w:t>
      </w:r>
      <w:r w:rsidR="00BF30F6" w:rsidRPr="005F73D4">
        <w:rPr>
          <w:rFonts w:cstheme="minorHAnsi"/>
          <w:sz w:val="24"/>
          <w:szCs w:val="24"/>
        </w:rPr>
        <w:t xml:space="preserve"> by the </w:t>
      </w:r>
      <w:r w:rsidR="00F14BC0">
        <w:rPr>
          <w:rFonts w:cstheme="minorHAnsi"/>
          <w:sz w:val="24"/>
          <w:szCs w:val="24"/>
        </w:rPr>
        <w:t xml:space="preserve">substance of </w:t>
      </w:r>
      <w:r w:rsidR="00BF30F6" w:rsidRPr="005F73D4">
        <w:rPr>
          <w:rFonts w:cstheme="minorHAnsi"/>
          <w:sz w:val="24"/>
          <w:szCs w:val="24"/>
        </w:rPr>
        <w:t xml:space="preserve">the </w:t>
      </w:r>
      <w:r w:rsidR="003B1B4C">
        <w:rPr>
          <w:rFonts w:cstheme="minorHAnsi"/>
          <w:sz w:val="24"/>
          <w:szCs w:val="24"/>
        </w:rPr>
        <w:t>R</w:t>
      </w:r>
      <w:r w:rsidR="00BF30F6" w:rsidRPr="005F73D4">
        <w:rPr>
          <w:rFonts w:cstheme="minorHAnsi"/>
          <w:sz w:val="24"/>
          <w:szCs w:val="24"/>
        </w:rPr>
        <w:t>eport;</w:t>
      </w:r>
    </w:p>
    <w:p w14:paraId="788CCB86" w14:textId="43758350" w:rsidR="005F73D4" w:rsidRPr="005F73D4" w:rsidRDefault="005F73D4" w:rsidP="005754A6">
      <w:pPr>
        <w:pStyle w:val="ListParagraph"/>
        <w:numPr>
          <w:ilvl w:val="0"/>
          <w:numId w:val="16"/>
        </w:numPr>
        <w:spacing w:after="0" w:line="240" w:lineRule="auto"/>
        <w:ind w:left="360"/>
        <w:rPr>
          <w:rFonts w:cstheme="minorHAnsi"/>
          <w:sz w:val="24"/>
          <w:szCs w:val="24"/>
        </w:rPr>
      </w:pPr>
      <w:r w:rsidRPr="005F73D4">
        <w:rPr>
          <w:rFonts w:cstheme="minorHAnsi"/>
          <w:sz w:val="24"/>
          <w:szCs w:val="24"/>
        </w:rPr>
        <w:t xml:space="preserve">is in conflict with substantive matters the </w:t>
      </w:r>
      <w:r w:rsidR="003B1B4C">
        <w:rPr>
          <w:rFonts w:cstheme="minorHAnsi"/>
          <w:sz w:val="24"/>
          <w:szCs w:val="24"/>
        </w:rPr>
        <w:t>R</w:t>
      </w:r>
      <w:r w:rsidRPr="005F73D4">
        <w:rPr>
          <w:rFonts w:cstheme="minorHAnsi"/>
          <w:sz w:val="24"/>
          <w:szCs w:val="24"/>
        </w:rPr>
        <w:t xml:space="preserve">eport </w:t>
      </w:r>
      <w:r w:rsidR="006932A7">
        <w:rPr>
          <w:rFonts w:cstheme="minorHAnsi"/>
          <w:sz w:val="24"/>
          <w:szCs w:val="24"/>
        </w:rPr>
        <w:t>overlooked;</w:t>
      </w:r>
    </w:p>
    <w:p w14:paraId="4B13EFBE" w14:textId="17281D49" w:rsidR="005F73D4" w:rsidRPr="005F73D4" w:rsidRDefault="007375F8" w:rsidP="005754A6">
      <w:pPr>
        <w:pStyle w:val="ListParagraph"/>
        <w:numPr>
          <w:ilvl w:val="0"/>
          <w:numId w:val="16"/>
        </w:numPr>
        <w:spacing w:after="0" w:line="240" w:lineRule="auto"/>
        <w:ind w:left="360"/>
        <w:rPr>
          <w:rFonts w:cstheme="minorHAnsi"/>
          <w:sz w:val="24"/>
          <w:szCs w:val="24"/>
        </w:rPr>
      </w:pPr>
      <w:r>
        <w:rPr>
          <w:rFonts w:cstheme="minorHAnsi"/>
          <w:sz w:val="24"/>
          <w:szCs w:val="24"/>
        </w:rPr>
        <w:t xml:space="preserve">is </w:t>
      </w:r>
      <w:r w:rsidR="005F73D4" w:rsidRPr="005F73D4">
        <w:rPr>
          <w:rFonts w:cstheme="minorHAnsi"/>
          <w:sz w:val="24"/>
          <w:szCs w:val="24"/>
        </w:rPr>
        <w:t xml:space="preserve">unwise as </w:t>
      </w:r>
      <w:r>
        <w:rPr>
          <w:rFonts w:cstheme="minorHAnsi"/>
          <w:sz w:val="24"/>
          <w:szCs w:val="24"/>
        </w:rPr>
        <w:t xml:space="preserve">effectively </w:t>
      </w:r>
      <w:r w:rsidR="005F73D4" w:rsidRPr="005F73D4">
        <w:rPr>
          <w:rFonts w:cstheme="minorHAnsi"/>
          <w:sz w:val="24"/>
          <w:szCs w:val="24"/>
        </w:rPr>
        <w:t>endors</w:t>
      </w:r>
      <w:r>
        <w:rPr>
          <w:rFonts w:cstheme="minorHAnsi"/>
          <w:sz w:val="24"/>
          <w:szCs w:val="24"/>
        </w:rPr>
        <w:t>ing</w:t>
      </w:r>
      <w:r w:rsidR="005F73D4" w:rsidRPr="005F73D4">
        <w:rPr>
          <w:rFonts w:cstheme="minorHAnsi"/>
          <w:sz w:val="24"/>
          <w:szCs w:val="24"/>
        </w:rPr>
        <w:t xml:space="preserve"> </w:t>
      </w:r>
      <w:r>
        <w:rPr>
          <w:rFonts w:cstheme="minorHAnsi"/>
          <w:sz w:val="24"/>
          <w:szCs w:val="24"/>
        </w:rPr>
        <w:t xml:space="preserve">behaviour </w:t>
      </w:r>
      <w:r w:rsidR="005F73D4" w:rsidRPr="005F73D4">
        <w:rPr>
          <w:rFonts w:cstheme="minorHAnsi"/>
          <w:sz w:val="24"/>
          <w:szCs w:val="24"/>
        </w:rPr>
        <w:t xml:space="preserve">the </w:t>
      </w:r>
      <w:r w:rsidR="003B1B4C">
        <w:rPr>
          <w:rFonts w:cstheme="minorHAnsi"/>
          <w:sz w:val="24"/>
          <w:szCs w:val="24"/>
        </w:rPr>
        <w:t>R</w:t>
      </w:r>
      <w:r w:rsidR="005F73D4" w:rsidRPr="005F73D4">
        <w:rPr>
          <w:rFonts w:cstheme="minorHAnsi"/>
          <w:sz w:val="24"/>
          <w:szCs w:val="24"/>
        </w:rPr>
        <w:t>eport chastises.</w:t>
      </w:r>
    </w:p>
    <w:p w14:paraId="180E3295" w14:textId="77777777" w:rsidR="005F73D4" w:rsidRDefault="005F73D4" w:rsidP="005754A6">
      <w:pPr>
        <w:spacing w:after="0" w:line="240" w:lineRule="auto"/>
        <w:rPr>
          <w:rFonts w:cstheme="minorHAnsi"/>
          <w:sz w:val="24"/>
          <w:szCs w:val="24"/>
        </w:rPr>
      </w:pPr>
    </w:p>
    <w:p w14:paraId="75371A63" w14:textId="37ACA394" w:rsidR="00BB380A" w:rsidRDefault="005F73D4" w:rsidP="005754A6">
      <w:pPr>
        <w:spacing w:after="0" w:line="240" w:lineRule="auto"/>
        <w:rPr>
          <w:rFonts w:cstheme="minorHAnsi"/>
          <w:sz w:val="24"/>
          <w:szCs w:val="24"/>
        </w:rPr>
      </w:pPr>
      <w:r>
        <w:rPr>
          <w:rFonts w:cstheme="minorHAnsi"/>
          <w:sz w:val="24"/>
          <w:szCs w:val="24"/>
        </w:rPr>
        <w:t xml:space="preserve">The </w:t>
      </w:r>
      <w:r w:rsidR="007375F8">
        <w:rPr>
          <w:rFonts w:cstheme="minorHAnsi"/>
          <w:sz w:val="24"/>
          <w:szCs w:val="24"/>
        </w:rPr>
        <w:t xml:space="preserve">central </w:t>
      </w:r>
      <w:r>
        <w:rPr>
          <w:rFonts w:cstheme="minorHAnsi"/>
          <w:sz w:val="24"/>
          <w:szCs w:val="24"/>
        </w:rPr>
        <w:t xml:space="preserve">reason for the </w:t>
      </w:r>
      <w:r w:rsidR="00B64BAC">
        <w:rPr>
          <w:rFonts w:cstheme="minorHAnsi"/>
          <w:sz w:val="24"/>
          <w:szCs w:val="24"/>
        </w:rPr>
        <w:t xml:space="preserve">supportive </w:t>
      </w:r>
      <w:r>
        <w:rPr>
          <w:rFonts w:cstheme="minorHAnsi"/>
          <w:sz w:val="24"/>
          <w:szCs w:val="24"/>
        </w:rPr>
        <w:t>recommendation</w:t>
      </w:r>
      <w:r w:rsidR="007375F8">
        <w:rPr>
          <w:rFonts w:cstheme="minorHAnsi"/>
          <w:sz w:val="24"/>
          <w:szCs w:val="24"/>
        </w:rPr>
        <w:t xml:space="preserve"> - </w:t>
      </w:r>
      <w:r>
        <w:rPr>
          <w:rFonts w:cstheme="minorHAnsi"/>
          <w:sz w:val="24"/>
          <w:szCs w:val="24"/>
        </w:rPr>
        <w:t>that the road is vital</w:t>
      </w:r>
      <w:r w:rsidR="007375F8">
        <w:rPr>
          <w:rFonts w:cstheme="minorHAnsi"/>
          <w:sz w:val="24"/>
          <w:szCs w:val="24"/>
        </w:rPr>
        <w:t xml:space="preserve"> - </w:t>
      </w:r>
      <w:r>
        <w:rPr>
          <w:rFonts w:cstheme="minorHAnsi"/>
          <w:sz w:val="24"/>
          <w:szCs w:val="24"/>
        </w:rPr>
        <w:t xml:space="preserve">while presented as </w:t>
      </w:r>
      <w:r w:rsidR="007375F8">
        <w:rPr>
          <w:rFonts w:cstheme="minorHAnsi"/>
          <w:sz w:val="24"/>
          <w:szCs w:val="24"/>
        </w:rPr>
        <w:t xml:space="preserve">a </w:t>
      </w:r>
      <w:r>
        <w:rPr>
          <w:rFonts w:cstheme="minorHAnsi"/>
          <w:sz w:val="24"/>
          <w:szCs w:val="24"/>
        </w:rPr>
        <w:t xml:space="preserve">finding </w:t>
      </w:r>
      <w:r w:rsidR="00F93011">
        <w:rPr>
          <w:rFonts w:cstheme="minorHAnsi"/>
          <w:sz w:val="24"/>
          <w:szCs w:val="24"/>
        </w:rPr>
        <w:t xml:space="preserve">is </w:t>
      </w:r>
      <w:r>
        <w:rPr>
          <w:rFonts w:cstheme="minorHAnsi"/>
          <w:sz w:val="24"/>
          <w:szCs w:val="24"/>
        </w:rPr>
        <w:t xml:space="preserve">opinion.  </w:t>
      </w:r>
    </w:p>
    <w:p w14:paraId="39423F76" w14:textId="77777777" w:rsidR="00381637" w:rsidRDefault="00381637" w:rsidP="005754A6">
      <w:pPr>
        <w:spacing w:after="0" w:line="240" w:lineRule="auto"/>
        <w:rPr>
          <w:rFonts w:cstheme="minorHAnsi"/>
          <w:sz w:val="24"/>
          <w:szCs w:val="24"/>
        </w:rPr>
      </w:pPr>
    </w:p>
    <w:p w14:paraId="151171C9" w14:textId="18F75B18" w:rsidR="005F73D4" w:rsidRDefault="005F73D4" w:rsidP="005754A6">
      <w:pPr>
        <w:spacing w:after="0" w:line="240" w:lineRule="auto"/>
        <w:rPr>
          <w:rFonts w:cstheme="minorHAnsi"/>
          <w:sz w:val="24"/>
          <w:szCs w:val="24"/>
        </w:rPr>
      </w:pPr>
      <w:r>
        <w:rPr>
          <w:rFonts w:cstheme="minorHAnsi"/>
          <w:sz w:val="24"/>
          <w:szCs w:val="24"/>
        </w:rPr>
        <w:t xml:space="preserve">Again, it is possible for the inquiry to </w:t>
      </w:r>
      <w:r w:rsidR="007375F8">
        <w:rPr>
          <w:rFonts w:cstheme="minorHAnsi"/>
          <w:sz w:val="24"/>
          <w:szCs w:val="24"/>
        </w:rPr>
        <w:t>hold this opinion</w:t>
      </w:r>
      <w:r>
        <w:rPr>
          <w:rFonts w:cstheme="minorHAnsi"/>
          <w:sz w:val="24"/>
          <w:szCs w:val="24"/>
        </w:rPr>
        <w:t>, however, it conflict</w:t>
      </w:r>
      <w:r w:rsidR="00F14BC0">
        <w:rPr>
          <w:rFonts w:cstheme="minorHAnsi"/>
          <w:sz w:val="24"/>
          <w:szCs w:val="24"/>
        </w:rPr>
        <w:t>s</w:t>
      </w:r>
      <w:r>
        <w:rPr>
          <w:rFonts w:cstheme="minorHAnsi"/>
          <w:sz w:val="24"/>
          <w:szCs w:val="24"/>
        </w:rPr>
        <w:t xml:space="preserve"> with </w:t>
      </w:r>
      <w:r w:rsidR="003B1B4C">
        <w:rPr>
          <w:rFonts w:cstheme="minorHAnsi"/>
          <w:sz w:val="24"/>
          <w:szCs w:val="24"/>
        </w:rPr>
        <w:t xml:space="preserve">some </w:t>
      </w:r>
      <w:r>
        <w:rPr>
          <w:rFonts w:cstheme="minorHAnsi"/>
          <w:sz w:val="24"/>
          <w:szCs w:val="24"/>
        </w:rPr>
        <w:t>factual finding</w:t>
      </w:r>
      <w:r w:rsidR="007375F8">
        <w:rPr>
          <w:rFonts w:cstheme="minorHAnsi"/>
          <w:sz w:val="24"/>
          <w:szCs w:val="24"/>
        </w:rPr>
        <w:t>s</w:t>
      </w:r>
      <w:r>
        <w:rPr>
          <w:rFonts w:cstheme="minorHAnsi"/>
          <w:sz w:val="24"/>
          <w:szCs w:val="24"/>
        </w:rPr>
        <w:t xml:space="preserve"> </w:t>
      </w:r>
      <w:r w:rsidR="000451F6">
        <w:rPr>
          <w:rFonts w:cstheme="minorHAnsi"/>
          <w:sz w:val="24"/>
          <w:szCs w:val="24"/>
        </w:rPr>
        <w:t xml:space="preserve">e.g. </w:t>
      </w:r>
      <w:r>
        <w:rPr>
          <w:rFonts w:cstheme="minorHAnsi"/>
          <w:sz w:val="24"/>
          <w:szCs w:val="24"/>
        </w:rPr>
        <w:t xml:space="preserve">that </w:t>
      </w:r>
      <w:r w:rsidR="007375F8">
        <w:rPr>
          <w:rFonts w:cstheme="minorHAnsi"/>
          <w:sz w:val="24"/>
          <w:szCs w:val="24"/>
        </w:rPr>
        <w:t xml:space="preserve">assurance processes and </w:t>
      </w:r>
      <w:r>
        <w:rPr>
          <w:rFonts w:cstheme="minorHAnsi"/>
          <w:sz w:val="24"/>
          <w:szCs w:val="24"/>
        </w:rPr>
        <w:t>options were not appropriately considered.</w:t>
      </w:r>
    </w:p>
    <w:p w14:paraId="32BAEC86" w14:textId="48109BC3" w:rsidR="005F73D4" w:rsidRDefault="005F73D4" w:rsidP="005754A6">
      <w:pPr>
        <w:spacing w:after="0" w:line="240" w:lineRule="auto"/>
        <w:rPr>
          <w:rFonts w:cstheme="minorHAnsi"/>
          <w:sz w:val="24"/>
          <w:szCs w:val="24"/>
        </w:rPr>
      </w:pPr>
    </w:p>
    <w:p w14:paraId="799E5136" w14:textId="0646A60D" w:rsidR="007375F8" w:rsidRDefault="007375F8" w:rsidP="005754A6">
      <w:pPr>
        <w:spacing w:after="0" w:line="240" w:lineRule="auto"/>
        <w:rPr>
          <w:rFonts w:cstheme="minorHAnsi"/>
          <w:sz w:val="24"/>
          <w:szCs w:val="24"/>
        </w:rPr>
      </w:pPr>
      <w:r>
        <w:rPr>
          <w:rFonts w:cstheme="minorHAnsi"/>
          <w:sz w:val="24"/>
          <w:szCs w:val="24"/>
        </w:rPr>
        <w:t>The absence of a</w:t>
      </w:r>
      <w:r w:rsidR="00F14BC0">
        <w:rPr>
          <w:rFonts w:cstheme="minorHAnsi"/>
          <w:sz w:val="24"/>
          <w:szCs w:val="24"/>
        </w:rPr>
        <w:t>n uncontested</w:t>
      </w:r>
      <w:r>
        <w:rPr>
          <w:rFonts w:cstheme="minorHAnsi"/>
          <w:sz w:val="24"/>
          <w:szCs w:val="24"/>
        </w:rPr>
        <w:t xml:space="preserve"> factual basis </w:t>
      </w:r>
      <w:r w:rsidR="006932A7">
        <w:rPr>
          <w:rFonts w:cstheme="minorHAnsi"/>
          <w:sz w:val="24"/>
          <w:szCs w:val="24"/>
        </w:rPr>
        <w:t>about</w:t>
      </w:r>
      <w:r>
        <w:rPr>
          <w:rFonts w:cstheme="minorHAnsi"/>
          <w:sz w:val="24"/>
          <w:szCs w:val="24"/>
        </w:rPr>
        <w:t xml:space="preserve"> merit does not entirely refute the inquiry’s reasons for recommending the program proceed – </w:t>
      </w:r>
      <w:r w:rsidR="006932A7">
        <w:rPr>
          <w:rFonts w:cstheme="minorHAnsi"/>
          <w:sz w:val="24"/>
          <w:szCs w:val="24"/>
        </w:rPr>
        <w:t xml:space="preserve">it </w:t>
      </w:r>
      <w:r>
        <w:rPr>
          <w:rFonts w:cstheme="minorHAnsi"/>
          <w:sz w:val="24"/>
          <w:szCs w:val="24"/>
        </w:rPr>
        <w:t>rebut</w:t>
      </w:r>
      <w:r w:rsidR="006932A7">
        <w:rPr>
          <w:rFonts w:cstheme="minorHAnsi"/>
          <w:sz w:val="24"/>
          <w:szCs w:val="24"/>
        </w:rPr>
        <w:t>s</w:t>
      </w:r>
      <w:r>
        <w:rPr>
          <w:rFonts w:cstheme="minorHAnsi"/>
          <w:sz w:val="24"/>
          <w:szCs w:val="24"/>
        </w:rPr>
        <w:t xml:space="preserve"> only one of the main reasons for that recommendation.  The other </w:t>
      </w:r>
      <w:r w:rsidR="008C53DF">
        <w:rPr>
          <w:rFonts w:cstheme="minorHAnsi"/>
          <w:sz w:val="24"/>
          <w:szCs w:val="24"/>
        </w:rPr>
        <w:t xml:space="preserve">main </w:t>
      </w:r>
      <w:r>
        <w:rPr>
          <w:rFonts w:cstheme="minorHAnsi"/>
          <w:sz w:val="24"/>
          <w:szCs w:val="24"/>
        </w:rPr>
        <w:t>reason, the project is underway, is true.</w:t>
      </w:r>
    </w:p>
    <w:p w14:paraId="6096C6D4" w14:textId="77777777" w:rsidR="007375F8" w:rsidRDefault="007375F8" w:rsidP="005754A6">
      <w:pPr>
        <w:spacing w:after="0" w:line="240" w:lineRule="auto"/>
        <w:rPr>
          <w:rFonts w:cstheme="minorHAnsi"/>
          <w:sz w:val="24"/>
          <w:szCs w:val="24"/>
        </w:rPr>
      </w:pPr>
    </w:p>
    <w:p w14:paraId="2102E542" w14:textId="51EEF13D" w:rsidR="007375F8" w:rsidRDefault="007375F8" w:rsidP="005754A6">
      <w:pPr>
        <w:spacing w:after="0" w:line="240" w:lineRule="auto"/>
        <w:rPr>
          <w:rFonts w:cstheme="minorHAnsi"/>
          <w:sz w:val="24"/>
          <w:szCs w:val="24"/>
        </w:rPr>
      </w:pPr>
      <w:r>
        <w:rPr>
          <w:rFonts w:cstheme="minorHAnsi"/>
          <w:sz w:val="24"/>
          <w:szCs w:val="24"/>
        </w:rPr>
        <w:t xml:space="preserve">However, the fact a program is underway does not mean it should be supported.  Least of all by </w:t>
      </w:r>
      <w:r w:rsidR="00F14BC0">
        <w:rPr>
          <w:rFonts w:cstheme="minorHAnsi"/>
          <w:sz w:val="24"/>
          <w:szCs w:val="24"/>
        </w:rPr>
        <w:t>those</w:t>
      </w:r>
      <w:r>
        <w:rPr>
          <w:rFonts w:cstheme="minorHAnsi"/>
          <w:sz w:val="24"/>
          <w:szCs w:val="24"/>
        </w:rPr>
        <w:t xml:space="preserve"> </w:t>
      </w:r>
      <w:r w:rsidR="00F14BC0">
        <w:rPr>
          <w:rFonts w:cstheme="minorHAnsi"/>
          <w:sz w:val="24"/>
          <w:szCs w:val="24"/>
        </w:rPr>
        <w:t>arguing</w:t>
      </w:r>
      <w:r>
        <w:rPr>
          <w:rFonts w:cstheme="minorHAnsi"/>
          <w:sz w:val="24"/>
          <w:szCs w:val="24"/>
        </w:rPr>
        <w:t xml:space="preserve"> the Government continues to keep </w:t>
      </w:r>
      <w:r w:rsidR="00F14BC0">
        <w:rPr>
          <w:rFonts w:cstheme="minorHAnsi"/>
          <w:sz w:val="24"/>
          <w:szCs w:val="24"/>
        </w:rPr>
        <w:t>them</w:t>
      </w:r>
      <w:r>
        <w:rPr>
          <w:rFonts w:cstheme="minorHAnsi"/>
          <w:sz w:val="24"/>
          <w:szCs w:val="24"/>
        </w:rPr>
        <w:t xml:space="preserve"> in the dark about the program.</w:t>
      </w:r>
    </w:p>
    <w:p w14:paraId="09BAFBE6" w14:textId="77777777" w:rsidR="00461831" w:rsidRDefault="00461831" w:rsidP="005754A6">
      <w:pPr>
        <w:spacing w:after="0" w:line="240" w:lineRule="auto"/>
        <w:rPr>
          <w:rFonts w:cstheme="minorHAnsi"/>
          <w:sz w:val="24"/>
          <w:szCs w:val="24"/>
        </w:rPr>
      </w:pPr>
    </w:p>
    <w:p w14:paraId="43BC8BE7" w14:textId="4C2DEA34" w:rsidR="006932A7" w:rsidRDefault="007375F8" w:rsidP="005754A6">
      <w:pPr>
        <w:spacing w:after="0" w:line="240" w:lineRule="auto"/>
        <w:rPr>
          <w:rFonts w:cstheme="minorHAnsi"/>
          <w:sz w:val="24"/>
          <w:szCs w:val="24"/>
        </w:rPr>
      </w:pPr>
      <w:r>
        <w:rPr>
          <w:rFonts w:cstheme="minorHAnsi"/>
          <w:sz w:val="24"/>
          <w:szCs w:val="24"/>
        </w:rPr>
        <w:t xml:space="preserve">On the </w:t>
      </w:r>
      <w:r w:rsidR="00461831">
        <w:rPr>
          <w:rFonts w:cstheme="minorHAnsi"/>
          <w:sz w:val="24"/>
          <w:szCs w:val="24"/>
        </w:rPr>
        <w:t xml:space="preserve">information in the </w:t>
      </w:r>
      <w:r w:rsidR="007128AF">
        <w:rPr>
          <w:rFonts w:cstheme="minorHAnsi"/>
          <w:sz w:val="24"/>
          <w:szCs w:val="24"/>
        </w:rPr>
        <w:t>R</w:t>
      </w:r>
      <w:r w:rsidR="00461831">
        <w:rPr>
          <w:rFonts w:cstheme="minorHAnsi"/>
          <w:sz w:val="24"/>
          <w:szCs w:val="24"/>
        </w:rPr>
        <w:t>eport</w:t>
      </w:r>
      <w:r>
        <w:rPr>
          <w:rFonts w:cstheme="minorHAnsi"/>
          <w:sz w:val="24"/>
          <w:szCs w:val="24"/>
        </w:rPr>
        <w:t xml:space="preserve"> </w:t>
      </w:r>
      <w:r w:rsidR="008C53DF">
        <w:rPr>
          <w:rFonts w:cstheme="minorHAnsi"/>
          <w:sz w:val="24"/>
          <w:szCs w:val="24"/>
        </w:rPr>
        <w:t xml:space="preserve">my view is </w:t>
      </w:r>
      <w:r>
        <w:rPr>
          <w:rFonts w:cstheme="minorHAnsi"/>
          <w:sz w:val="24"/>
          <w:szCs w:val="24"/>
        </w:rPr>
        <w:t>t</w:t>
      </w:r>
      <w:r w:rsidR="005E3972" w:rsidRPr="008D6365">
        <w:rPr>
          <w:rFonts w:cstheme="minorHAnsi"/>
          <w:sz w:val="24"/>
          <w:szCs w:val="24"/>
        </w:rPr>
        <w:t>he inquiry should have re</w:t>
      </w:r>
      <w:r w:rsidR="00D47491" w:rsidRPr="008D6365">
        <w:rPr>
          <w:rFonts w:cstheme="minorHAnsi"/>
          <w:sz w:val="24"/>
          <w:szCs w:val="24"/>
        </w:rPr>
        <w:t>frained from any support of WestConnex</w:t>
      </w:r>
      <w:r>
        <w:rPr>
          <w:rFonts w:cstheme="minorHAnsi"/>
          <w:sz w:val="24"/>
          <w:szCs w:val="24"/>
        </w:rPr>
        <w:t xml:space="preserve">.  </w:t>
      </w:r>
    </w:p>
    <w:p w14:paraId="1C0835AE" w14:textId="77777777" w:rsidR="006932A7" w:rsidRDefault="006932A7" w:rsidP="005754A6">
      <w:pPr>
        <w:spacing w:after="0" w:line="240" w:lineRule="auto"/>
        <w:rPr>
          <w:rFonts w:cstheme="minorHAnsi"/>
          <w:sz w:val="24"/>
          <w:szCs w:val="24"/>
        </w:rPr>
      </w:pPr>
    </w:p>
    <w:p w14:paraId="163247D7" w14:textId="4EFFD7E5" w:rsidR="00DE7CFF" w:rsidRDefault="006932A7" w:rsidP="005754A6">
      <w:pPr>
        <w:spacing w:after="0" w:line="240" w:lineRule="auto"/>
        <w:rPr>
          <w:rFonts w:cstheme="minorHAnsi"/>
          <w:sz w:val="24"/>
          <w:szCs w:val="24"/>
        </w:rPr>
      </w:pPr>
      <w:r>
        <w:rPr>
          <w:rFonts w:cstheme="minorHAnsi"/>
          <w:sz w:val="24"/>
          <w:szCs w:val="24"/>
        </w:rPr>
        <w:t>T</w:t>
      </w:r>
      <w:r w:rsidR="007375F8">
        <w:rPr>
          <w:rFonts w:cstheme="minorHAnsi"/>
          <w:sz w:val="24"/>
          <w:szCs w:val="24"/>
        </w:rPr>
        <w:t xml:space="preserve">his does not mean the inquiry should have recommended against the program or that the program </w:t>
      </w:r>
      <w:r w:rsidR="000451F6">
        <w:rPr>
          <w:rFonts w:cstheme="minorHAnsi"/>
          <w:sz w:val="24"/>
          <w:szCs w:val="24"/>
        </w:rPr>
        <w:t xml:space="preserve">should </w:t>
      </w:r>
      <w:r w:rsidR="007375F8">
        <w:rPr>
          <w:rFonts w:cstheme="minorHAnsi"/>
          <w:sz w:val="24"/>
          <w:szCs w:val="24"/>
        </w:rPr>
        <w:t>cease.</w:t>
      </w:r>
      <w:r w:rsidR="00461831">
        <w:rPr>
          <w:rFonts w:cstheme="minorHAnsi"/>
          <w:sz w:val="24"/>
          <w:szCs w:val="24"/>
        </w:rPr>
        <w:t xml:space="preserve">  </w:t>
      </w:r>
      <w:r w:rsidR="000451F6">
        <w:rPr>
          <w:rFonts w:cstheme="minorHAnsi"/>
          <w:sz w:val="24"/>
          <w:szCs w:val="24"/>
        </w:rPr>
        <w:t>However, i</w:t>
      </w:r>
      <w:r w:rsidR="00461831">
        <w:rPr>
          <w:rFonts w:cstheme="minorHAnsi"/>
          <w:sz w:val="24"/>
          <w:szCs w:val="24"/>
        </w:rPr>
        <w:t xml:space="preserve">t does mean a supportive recommendation </w:t>
      </w:r>
      <w:r w:rsidR="000451F6">
        <w:rPr>
          <w:rFonts w:cstheme="minorHAnsi"/>
          <w:sz w:val="24"/>
          <w:szCs w:val="24"/>
        </w:rPr>
        <w:t>sh</w:t>
      </w:r>
      <w:r w:rsidR="00461831">
        <w:rPr>
          <w:rFonts w:cstheme="minorHAnsi"/>
          <w:sz w:val="24"/>
          <w:szCs w:val="24"/>
        </w:rPr>
        <w:t xml:space="preserve">ould </w:t>
      </w:r>
      <w:r>
        <w:rPr>
          <w:rFonts w:cstheme="minorHAnsi"/>
          <w:sz w:val="24"/>
          <w:szCs w:val="24"/>
        </w:rPr>
        <w:t xml:space="preserve">have </w:t>
      </w:r>
      <w:r w:rsidR="00461831">
        <w:rPr>
          <w:rFonts w:cstheme="minorHAnsi"/>
          <w:sz w:val="24"/>
          <w:szCs w:val="24"/>
        </w:rPr>
        <w:t>be</w:t>
      </w:r>
      <w:r>
        <w:rPr>
          <w:rFonts w:cstheme="minorHAnsi"/>
          <w:sz w:val="24"/>
          <w:szCs w:val="24"/>
        </w:rPr>
        <w:t>en</w:t>
      </w:r>
      <w:r w:rsidR="00461831">
        <w:rPr>
          <w:rFonts w:cstheme="minorHAnsi"/>
          <w:sz w:val="24"/>
          <w:szCs w:val="24"/>
        </w:rPr>
        <w:t xml:space="preserve"> considered </w:t>
      </w:r>
      <w:r w:rsidR="00F14BC0">
        <w:rPr>
          <w:rFonts w:cstheme="minorHAnsi"/>
          <w:sz w:val="24"/>
          <w:szCs w:val="24"/>
        </w:rPr>
        <w:t xml:space="preserve">only if and </w:t>
      </w:r>
      <w:r w:rsidR="00461831">
        <w:rPr>
          <w:rFonts w:cstheme="minorHAnsi"/>
          <w:sz w:val="24"/>
          <w:szCs w:val="24"/>
        </w:rPr>
        <w:t xml:space="preserve">after </w:t>
      </w:r>
      <w:r>
        <w:rPr>
          <w:rFonts w:cstheme="minorHAnsi"/>
          <w:sz w:val="24"/>
          <w:szCs w:val="24"/>
        </w:rPr>
        <w:t xml:space="preserve">the </w:t>
      </w:r>
      <w:r w:rsidR="00461831">
        <w:rPr>
          <w:rFonts w:cstheme="minorHAnsi"/>
          <w:sz w:val="24"/>
          <w:szCs w:val="24"/>
        </w:rPr>
        <w:t xml:space="preserve">Government provided </w:t>
      </w:r>
      <w:r w:rsidR="00ED0B13">
        <w:rPr>
          <w:rFonts w:cstheme="minorHAnsi"/>
          <w:sz w:val="24"/>
          <w:szCs w:val="24"/>
        </w:rPr>
        <w:t xml:space="preserve">the inquiry with </w:t>
      </w:r>
      <w:r w:rsidR="00461831">
        <w:rPr>
          <w:rFonts w:cstheme="minorHAnsi"/>
          <w:sz w:val="24"/>
          <w:szCs w:val="24"/>
        </w:rPr>
        <w:t xml:space="preserve">all relevant information and substantial doubts </w:t>
      </w:r>
      <w:r w:rsidR="00F22903">
        <w:rPr>
          <w:rFonts w:cstheme="minorHAnsi"/>
          <w:sz w:val="24"/>
          <w:szCs w:val="24"/>
        </w:rPr>
        <w:t xml:space="preserve">– including about wider roads policy - </w:t>
      </w:r>
      <w:r w:rsidR="00461831">
        <w:rPr>
          <w:rFonts w:cstheme="minorHAnsi"/>
          <w:sz w:val="24"/>
          <w:szCs w:val="24"/>
        </w:rPr>
        <w:t xml:space="preserve">were removed. </w:t>
      </w:r>
      <w:r w:rsidR="007375F8">
        <w:rPr>
          <w:rFonts w:cstheme="minorHAnsi"/>
          <w:sz w:val="24"/>
          <w:szCs w:val="24"/>
        </w:rPr>
        <w:t xml:space="preserve">  </w:t>
      </w:r>
    </w:p>
    <w:p w14:paraId="2D0626EF" w14:textId="008D98C0" w:rsidR="001E467F" w:rsidRDefault="001E467F" w:rsidP="005754A6">
      <w:pPr>
        <w:spacing w:after="0" w:line="240" w:lineRule="auto"/>
        <w:rPr>
          <w:rFonts w:cstheme="minorHAnsi"/>
          <w:sz w:val="24"/>
          <w:szCs w:val="24"/>
        </w:rPr>
      </w:pPr>
    </w:p>
    <w:p w14:paraId="642B74B9" w14:textId="07107AA0" w:rsidR="00DE43FE" w:rsidRPr="00DE43FE" w:rsidRDefault="00DE43FE" w:rsidP="005754A6">
      <w:pPr>
        <w:pStyle w:val="Heading3"/>
        <w:spacing w:before="0" w:line="240" w:lineRule="auto"/>
      </w:pPr>
      <w:bookmarkStart w:id="25" w:name="_Toc536869748"/>
      <w:r>
        <w:t>6.2</w:t>
      </w:r>
      <w:r>
        <w:tab/>
      </w:r>
      <w:r w:rsidR="00461831">
        <w:t>T</w:t>
      </w:r>
      <w:r w:rsidRPr="00DE43FE">
        <w:t>he future</w:t>
      </w:r>
      <w:bookmarkEnd w:id="25"/>
    </w:p>
    <w:p w14:paraId="79754592" w14:textId="098F09D9" w:rsidR="00461831" w:rsidRDefault="00461831" w:rsidP="005754A6">
      <w:pPr>
        <w:spacing w:after="0" w:line="240" w:lineRule="auto"/>
        <w:rPr>
          <w:rFonts w:cstheme="minorHAnsi"/>
          <w:sz w:val="24"/>
          <w:szCs w:val="24"/>
        </w:rPr>
      </w:pPr>
      <w:r>
        <w:rPr>
          <w:rFonts w:cstheme="minorHAnsi"/>
          <w:sz w:val="24"/>
          <w:szCs w:val="24"/>
        </w:rPr>
        <w:t xml:space="preserve">The </w:t>
      </w:r>
      <w:r w:rsidR="000451F6">
        <w:rPr>
          <w:rFonts w:cstheme="minorHAnsi"/>
          <w:sz w:val="24"/>
          <w:szCs w:val="24"/>
        </w:rPr>
        <w:t xml:space="preserve">NSW </w:t>
      </w:r>
      <w:r>
        <w:rPr>
          <w:rFonts w:cstheme="minorHAnsi"/>
          <w:sz w:val="24"/>
          <w:szCs w:val="24"/>
        </w:rPr>
        <w:t>Labor Opposition promises a judicial inquiry – a special commission – into WestConnex if elected to Government.  Th</w:t>
      </w:r>
      <w:r w:rsidR="000451F6">
        <w:rPr>
          <w:rFonts w:cstheme="minorHAnsi"/>
          <w:sz w:val="24"/>
          <w:szCs w:val="24"/>
        </w:rPr>
        <w:t>e</w:t>
      </w:r>
      <w:r>
        <w:rPr>
          <w:rFonts w:cstheme="minorHAnsi"/>
          <w:sz w:val="24"/>
          <w:szCs w:val="24"/>
        </w:rPr>
        <w:t xml:space="preserve"> promise was made </w:t>
      </w:r>
      <w:r w:rsidR="00BB380A">
        <w:rPr>
          <w:rFonts w:cstheme="minorHAnsi"/>
          <w:sz w:val="24"/>
          <w:szCs w:val="24"/>
        </w:rPr>
        <w:t>at the time</w:t>
      </w:r>
      <w:r>
        <w:rPr>
          <w:rFonts w:cstheme="minorHAnsi"/>
          <w:sz w:val="24"/>
          <w:szCs w:val="24"/>
        </w:rPr>
        <w:t xml:space="preserve"> the Parliamentary inquiry </w:t>
      </w:r>
      <w:r w:rsidR="00BB380A">
        <w:rPr>
          <w:rFonts w:cstheme="minorHAnsi"/>
          <w:sz w:val="24"/>
          <w:szCs w:val="24"/>
        </w:rPr>
        <w:t>was</w:t>
      </w:r>
      <w:r>
        <w:rPr>
          <w:rFonts w:cstheme="minorHAnsi"/>
          <w:sz w:val="24"/>
          <w:szCs w:val="24"/>
        </w:rPr>
        <w:t xml:space="preserve"> established.</w:t>
      </w:r>
      <w:r w:rsidR="000451F6">
        <w:rPr>
          <w:rStyle w:val="EndnoteReference"/>
          <w:rFonts w:cstheme="minorHAnsi"/>
          <w:sz w:val="24"/>
          <w:szCs w:val="24"/>
        </w:rPr>
        <w:endnoteReference w:id="68"/>
      </w:r>
    </w:p>
    <w:p w14:paraId="1213F782" w14:textId="77777777" w:rsidR="00F14BC0" w:rsidRDefault="00F14BC0" w:rsidP="005754A6">
      <w:pPr>
        <w:spacing w:after="0" w:line="240" w:lineRule="auto"/>
        <w:rPr>
          <w:rFonts w:cstheme="minorHAnsi"/>
          <w:sz w:val="24"/>
          <w:szCs w:val="24"/>
        </w:rPr>
      </w:pPr>
    </w:p>
    <w:p w14:paraId="50A2CABF" w14:textId="77777777" w:rsidR="008C53DF" w:rsidRDefault="00461831" w:rsidP="005754A6">
      <w:pPr>
        <w:spacing w:after="0" w:line="240" w:lineRule="auto"/>
        <w:rPr>
          <w:rFonts w:cstheme="minorHAnsi"/>
          <w:sz w:val="24"/>
          <w:szCs w:val="24"/>
        </w:rPr>
      </w:pPr>
      <w:r>
        <w:rPr>
          <w:rFonts w:cstheme="minorHAnsi"/>
          <w:sz w:val="24"/>
          <w:szCs w:val="24"/>
        </w:rPr>
        <w:t>The purpose of a judicial inquiry</w:t>
      </w:r>
      <w:r w:rsidR="00381637">
        <w:rPr>
          <w:rFonts w:cstheme="minorHAnsi"/>
          <w:sz w:val="24"/>
          <w:szCs w:val="24"/>
        </w:rPr>
        <w:t xml:space="preserve"> into WestConnex </w:t>
      </w:r>
      <w:r>
        <w:rPr>
          <w:rFonts w:cstheme="minorHAnsi"/>
          <w:sz w:val="24"/>
          <w:szCs w:val="24"/>
        </w:rPr>
        <w:t>is unclear.</w:t>
      </w:r>
    </w:p>
    <w:p w14:paraId="249A1DDE" w14:textId="480A5D1C" w:rsidR="00F22903" w:rsidRDefault="00461831" w:rsidP="005754A6">
      <w:pPr>
        <w:spacing w:after="0" w:line="240" w:lineRule="auto"/>
        <w:rPr>
          <w:rFonts w:cstheme="minorHAnsi"/>
          <w:sz w:val="24"/>
          <w:szCs w:val="24"/>
        </w:rPr>
      </w:pPr>
      <w:r>
        <w:rPr>
          <w:rFonts w:cstheme="minorHAnsi"/>
          <w:sz w:val="24"/>
          <w:szCs w:val="24"/>
        </w:rPr>
        <w:t xml:space="preserve">  </w:t>
      </w:r>
    </w:p>
    <w:p w14:paraId="12D75D8E" w14:textId="0F1E9DD8" w:rsidR="00461831" w:rsidRDefault="00461831" w:rsidP="005754A6">
      <w:pPr>
        <w:spacing w:after="0" w:line="240" w:lineRule="auto"/>
        <w:rPr>
          <w:rFonts w:cstheme="minorHAnsi"/>
          <w:sz w:val="24"/>
          <w:szCs w:val="24"/>
        </w:rPr>
      </w:pPr>
      <w:r>
        <w:rPr>
          <w:rFonts w:cstheme="minorHAnsi"/>
          <w:sz w:val="24"/>
          <w:szCs w:val="24"/>
        </w:rPr>
        <w:lastRenderedPageBreak/>
        <w:t>Typically</w:t>
      </w:r>
      <w:r w:rsidR="000451F6">
        <w:rPr>
          <w:rFonts w:cstheme="minorHAnsi"/>
          <w:sz w:val="24"/>
          <w:szCs w:val="24"/>
        </w:rPr>
        <w:t>,</w:t>
      </w:r>
      <w:r>
        <w:rPr>
          <w:rFonts w:cstheme="minorHAnsi"/>
          <w:sz w:val="24"/>
          <w:szCs w:val="24"/>
        </w:rPr>
        <w:t xml:space="preserve"> </w:t>
      </w:r>
      <w:r w:rsidR="001954D1">
        <w:rPr>
          <w:rFonts w:cstheme="minorHAnsi"/>
          <w:sz w:val="24"/>
          <w:szCs w:val="24"/>
        </w:rPr>
        <w:t>such an inquiry is</w:t>
      </w:r>
      <w:r>
        <w:rPr>
          <w:rFonts w:cstheme="minorHAnsi"/>
          <w:sz w:val="24"/>
          <w:szCs w:val="24"/>
        </w:rPr>
        <w:t xml:space="preserve"> for the most serious matters or where there are suspicions of substantial wrong-doing (even if not criminal).  They should be used most sparingly</w:t>
      </w:r>
      <w:r w:rsidR="000451F6">
        <w:rPr>
          <w:rFonts w:cstheme="minorHAnsi"/>
          <w:sz w:val="24"/>
          <w:szCs w:val="24"/>
        </w:rPr>
        <w:t>.  They</w:t>
      </w:r>
      <w:r>
        <w:rPr>
          <w:rFonts w:cstheme="minorHAnsi"/>
          <w:sz w:val="24"/>
          <w:szCs w:val="24"/>
        </w:rPr>
        <w:t xml:space="preserve"> suffer drawback</w:t>
      </w:r>
      <w:r w:rsidR="001954D1">
        <w:rPr>
          <w:rFonts w:cstheme="minorHAnsi"/>
          <w:sz w:val="24"/>
          <w:szCs w:val="24"/>
        </w:rPr>
        <w:t>s</w:t>
      </w:r>
      <w:r>
        <w:rPr>
          <w:rFonts w:cstheme="minorHAnsi"/>
          <w:sz w:val="24"/>
          <w:szCs w:val="24"/>
        </w:rPr>
        <w:t xml:space="preserve"> of being initiated </w:t>
      </w:r>
      <w:r w:rsidR="001954D1">
        <w:rPr>
          <w:rFonts w:cstheme="minorHAnsi"/>
          <w:sz w:val="24"/>
          <w:szCs w:val="24"/>
        </w:rPr>
        <w:t xml:space="preserve">– terms of reference set - </w:t>
      </w:r>
      <w:r>
        <w:rPr>
          <w:rFonts w:cstheme="minorHAnsi"/>
          <w:sz w:val="24"/>
          <w:szCs w:val="24"/>
        </w:rPr>
        <w:t>by the Executive Government</w:t>
      </w:r>
      <w:r w:rsidR="006A50CF">
        <w:rPr>
          <w:rFonts w:cstheme="minorHAnsi"/>
          <w:sz w:val="24"/>
          <w:szCs w:val="24"/>
        </w:rPr>
        <w:t>,</w:t>
      </w:r>
      <w:r w:rsidR="001954D1">
        <w:rPr>
          <w:rFonts w:cstheme="minorHAnsi"/>
          <w:sz w:val="24"/>
          <w:szCs w:val="24"/>
        </w:rPr>
        <w:t xml:space="preserve"> </w:t>
      </w:r>
      <w:r w:rsidR="000451F6">
        <w:rPr>
          <w:rFonts w:cstheme="minorHAnsi"/>
          <w:sz w:val="24"/>
          <w:szCs w:val="24"/>
        </w:rPr>
        <w:t>making some susceptible to claims of partisanship.  They are also</w:t>
      </w:r>
      <w:r w:rsidR="001954D1">
        <w:rPr>
          <w:rFonts w:cstheme="minorHAnsi"/>
          <w:sz w:val="24"/>
          <w:szCs w:val="24"/>
        </w:rPr>
        <w:t xml:space="preserve"> generally limited by strict rules of legal evidence.</w:t>
      </w:r>
      <w:r w:rsidR="000451F6">
        <w:rPr>
          <w:rStyle w:val="EndnoteReference"/>
          <w:rFonts w:cstheme="minorHAnsi"/>
          <w:sz w:val="24"/>
          <w:szCs w:val="24"/>
        </w:rPr>
        <w:endnoteReference w:id="69"/>
      </w:r>
      <w:r w:rsidR="001954D1">
        <w:rPr>
          <w:rFonts w:cstheme="minorHAnsi"/>
          <w:sz w:val="24"/>
          <w:szCs w:val="24"/>
        </w:rPr>
        <w:t xml:space="preserve"> </w:t>
      </w:r>
    </w:p>
    <w:p w14:paraId="2FAF7F63" w14:textId="77777777" w:rsidR="00461831" w:rsidRDefault="00461831" w:rsidP="005754A6">
      <w:pPr>
        <w:spacing w:after="0" w:line="240" w:lineRule="auto"/>
        <w:rPr>
          <w:rFonts w:cstheme="minorHAnsi"/>
          <w:sz w:val="24"/>
          <w:szCs w:val="24"/>
        </w:rPr>
      </w:pPr>
    </w:p>
    <w:p w14:paraId="1FE7824F" w14:textId="7CA0D69D" w:rsidR="00461831" w:rsidRDefault="00461831" w:rsidP="005754A6">
      <w:pPr>
        <w:spacing w:after="0" w:line="240" w:lineRule="auto"/>
        <w:rPr>
          <w:rFonts w:cstheme="minorHAnsi"/>
          <w:sz w:val="24"/>
          <w:szCs w:val="24"/>
        </w:rPr>
      </w:pPr>
      <w:r>
        <w:rPr>
          <w:rFonts w:cstheme="minorHAnsi"/>
          <w:sz w:val="24"/>
          <w:szCs w:val="24"/>
        </w:rPr>
        <w:t xml:space="preserve">The matters not resolved by the </w:t>
      </w:r>
      <w:r w:rsidR="006A50CF">
        <w:rPr>
          <w:rFonts w:cstheme="minorHAnsi"/>
          <w:sz w:val="24"/>
          <w:szCs w:val="24"/>
        </w:rPr>
        <w:t xml:space="preserve">WestConnex </w:t>
      </w:r>
      <w:r>
        <w:rPr>
          <w:rFonts w:cstheme="minorHAnsi"/>
          <w:sz w:val="24"/>
          <w:szCs w:val="24"/>
        </w:rPr>
        <w:t>inquiry are:</w:t>
      </w:r>
    </w:p>
    <w:p w14:paraId="4F992E62" w14:textId="4778A28B" w:rsidR="001954D1" w:rsidRDefault="001954D1" w:rsidP="005754A6">
      <w:pPr>
        <w:pStyle w:val="ListParagraph"/>
        <w:numPr>
          <w:ilvl w:val="0"/>
          <w:numId w:val="17"/>
        </w:numPr>
        <w:spacing w:after="0" w:line="240" w:lineRule="auto"/>
        <w:ind w:left="417"/>
        <w:rPr>
          <w:rFonts w:cstheme="minorHAnsi"/>
          <w:sz w:val="24"/>
          <w:szCs w:val="24"/>
        </w:rPr>
      </w:pPr>
      <w:r>
        <w:rPr>
          <w:rFonts w:cstheme="minorHAnsi"/>
          <w:sz w:val="24"/>
          <w:szCs w:val="24"/>
        </w:rPr>
        <w:t>program</w:t>
      </w:r>
      <w:r w:rsidRPr="001954D1">
        <w:rPr>
          <w:rFonts w:cstheme="minorHAnsi"/>
          <w:sz w:val="24"/>
          <w:szCs w:val="24"/>
        </w:rPr>
        <w:t xml:space="preserve"> merit</w:t>
      </w:r>
      <w:r>
        <w:rPr>
          <w:rFonts w:cstheme="minorHAnsi"/>
          <w:sz w:val="24"/>
          <w:szCs w:val="24"/>
        </w:rPr>
        <w:t xml:space="preserve"> and transport consequence</w:t>
      </w:r>
      <w:r w:rsidRPr="001954D1">
        <w:rPr>
          <w:rFonts w:cstheme="minorHAnsi"/>
          <w:sz w:val="24"/>
          <w:szCs w:val="24"/>
        </w:rPr>
        <w:t>;</w:t>
      </w:r>
    </w:p>
    <w:p w14:paraId="7A00809D" w14:textId="611D1558" w:rsidR="00F22903" w:rsidRPr="001954D1" w:rsidRDefault="00F22903" w:rsidP="005754A6">
      <w:pPr>
        <w:pStyle w:val="ListParagraph"/>
        <w:numPr>
          <w:ilvl w:val="0"/>
          <w:numId w:val="17"/>
        </w:numPr>
        <w:spacing w:after="0" w:line="240" w:lineRule="auto"/>
        <w:ind w:left="417"/>
        <w:rPr>
          <w:rFonts w:cstheme="minorHAnsi"/>
          <w:sz w:val="24"/>
          <w:szCs w:val="24"/>
        </w:rPr>
      </w:pPr>
      <w:r>
        <w:rPr>
          <w:rFonts w:cstheme="minorHAnsi"/>
          <w:sz w:val="24"/>
          <w:szCs w:val="24"/>
        </w:rPr>
        <w:t xml:space="preserve">relationship between road projects and policy; </w:t>
      </w:r>
    </w:p>
    <w:p w14:paraId="71561CF7" w14:textId="070B63AA" w:rsidR="001954D1" w:rsidRPr="001954D1" w:rsidRDefault="001954D1" w:rsidP="005754A6">
      <w:pPr>
        <w:pStyle w:val="ListParagraph"/>
        <w:numPr>
          <w:ilvl w:val="0"/>
          <w:numId w:val="17"/>
        </w:numPr>
        <w:spacing w:after="0" w:line="240" w:lineRule="auto"/>
        <w:ind w:left="417"/>
        <w:rPr>
          <w:rFonts w:cstheme="minorHAnsi"/>
          <w:sz w:val="24"/>
          <w:szCs w:val="24"/>
        </w:rPr>
      </w:pPr>
      <w:r w:rsidRPr="001954D1">
        <w:rPr>
          <w:rFonts w:cstheme="minorHAnsi"/>
          <w:sz w:val="24"/>
          <w:szCs w:val="24"/>
        </w:rPr>
        <w:t>availability of information to the Parliament</w:t>
      </w:r>
      <w:r>
        <w:rPr>
          <w:rFonts w:cstheme="minorHAnsi"/>
          <w:sz w:val="24"/>
          <w:szCs w:val="24"/>
        </w:rPr>
        <w:t>.</w:t>
      </w:r>
    </w:p>
    <w:p w14:paraId="7299A31A" w14:textId="77777777" w:rsidR="008C53DF" w:rsidRDefault="008C53DF" w:rsidP="008C53DF">
      <w:pPr>
        <w:spacing w:after="0" w:line="240" w:lineRule="auto"/>
        <w:rPr>
          <w:rFonts w:cstheme="minorHAnsi"/>
          <w:sz w:val="24"/>
          <w:szCs w:val="24"/>
        </w:rPr>
      </w:pPr>
    </w:p>
    <w:p w14:paraId="09407062" w14:textId="5AF13561" w:rsidR="008C53DF" w:rsidRPr="008C53DF" w:rsidRDefault="008C53DF" w:rsidP="008C53DF">
      <w:pPr>
        <w:spacing w:after="0" w:line="240" w:lineRule="auto"/>
        <w:rPr>
          <w:rFonts w:cstheme="minorHAnsi"/>
          <w:sz w:val="24"/>
          <w:szCs w:val="24"/>
        </w:rPr>
      </w:pPr>
      <w:r w:rsidRPr="008C53DF">
        <w:rPr>
          <w:rFonts w:cstheme="minorHAnsi"/>
          <w:sz w:val="24"/>
          <w:szCs w:val="24"/>
        </w:rPr>
        <w:t>In my view these questions do not merit a further judicial inquiry.  Sydney Metro is a different matter.</w:t>
      </w:r>
    </w:p>
    <w:p w14:paraId="5BB11A05" w14:textId="77777777" w:rsidR="001954D1" w:rsidRDefault="001954D1" w:rsidP="005754A6">
      <w:pPr>
        <w:spacing w:after="0" w:line="240" w:lineRule="auto"/>
        <w:rPr>
          <w:rFonts w:cstheme="minorHAnsi"/>
          <w:sz w:val="24"/>
          <w:szCs w:val="24"/>
        </w:rPr>
      </w:pPr>
    </w:p>
    <w:p w14:paraId="505AC409" w14:textId="3C5220FD" w:rsidR="001954D1" w:rsidRDefault="00F22903" w:rsidP="005754A6">
      <w:pPr>
        <w:spacing w:after="0" w:line="240" w:lineRule="auto"/>
        <w:rPr>
          <w:rFonts w:cstheme="minorHAnsi"/>
          <w:sz w:val="24"/>
          <w:szCs w:val="24"/>
        </w:rPr>
      </w:pPr>
      <w:r>
        <w:rPr>
          <w:rFonts w:cstheme="minorHAnsi"/>
          <w:sz w:val="24"/>
          <w:szCs w:val="24"/>
        </w:rPr>
        <w:t>All</w:t>
      </w:r>
      <w:r w:rsidR="001954D1">
        <w:rPr>
          <w:rFonts w:cstheme="minorHAnsi"/>
          <w:sz w:val="24"/>
          <w:szCs w:val="24"/>
        </w:rPr>
        <w:t xml:space="preserve"> </w:t>
      </w:r>
      <w:r w:rsidR="008C53DF">
        <w:rPr>
          <w:rFonts w:cstheme="minorHAnsi"/>
          <w:sz w:val="24"/>
          <w:szCs w:val="24"/>
        </w:rPr>
        <w:t xml:space="preserve">these issues </w:t>
      </w:r>
      <w:r w:rsidR="001954D1">
        <w:rPr>
          <w:rFonts w:cstheme="minorHAnsi"/>
          <w:sz w:val="24"/>
          <w:szCs w:val="24"/>
        </w:rPr>
        <w:t>are amenable to Parliamentary led resolution</w:t>
      </w:r>
      <w:r w:rsidR="000451F6">
        <w:rPr>
          <w:rFonts w:cstheme="minorHAnsi"/>
          <w:sz w:val="24"/>
          <w:szCs w:val="24"/>
        </w:rPr>
        <w:t>.  O</w:t>
      </w:r>
      <w:r w:rsidR="001954D1">
        <w:rPr>
          <w:rFonts w:cstheme="minorHAnsi"/>
          <w:sz w:val="24"/>
          <w:szCs w:val="24"/>
        </w:rPr>
        <w:t>nly Parliament can address the la</w:t>
      </w:r>
      <w:r>
        <w:rPr>
          <w:rFonts w:cstheme="minorHAnsi"/>
          <w:sz w:val="24"/>
          <w:szCs w:val="24"/>
        </w:rPr>
        <w:t>s</w:t>
      </w:r>
      <w:r w:rsidR="001954D1">
        <w:rPr>
          <w:rFonts w:cstheme="minorHAnsi"/>
          <w:sz w:val="24"/>
          <w:szCs w:val="24"/>
        </w:rPr>
        <w:t>t.</w:t>
      </w:r>
    </w:p>
    <w:p w14:paraId="3EBD1844" w14:textId="5914CCCE" w:rsidR="001954D1" w:rsidRDefault="001954D1" w:rsidP="005754A6">
      <w:pPr>
        <w:spacing w:after="0" w:line="240" w:lineRule="auto"/>
        <w:rPr>
          <w:rFonts w:cstheme="minorHAnsi"/>
          <w:sz w:val="24"/>
          <w:szCs w:val="24"/>
        </w:rPr>
      </w:pPr>
    </w:p>
    <w:p w14:paraId="1986063E" w14:textId="700E35B9" w:rsidR="001954D1" w:rsidRDefault="000451F6" w:rsidP="005754A6">
      <w:pPr>
        <w:spacing w:after="0" w:line="240" w:lineRule="auto"/>
        <w:rPr>
          <w:rFonts w:cstheme="minorHAnsi"/>
          <w:sz w:val="24"/>
          <w:szCs w:val="24"/>
        </w:rPr>
      </w:pPr>
      <w:r>
        <w:rPr>
          <w:rFonts w:cstheme="minorHAnsi"/>
          <w:sz w:val="24"/>
          <w:szCs w:val="24"/>
        </w:rPr>
        <w:t>In</w:t>
      </w:r>
      <w:r w:rsidR="001954D1">
        <w:rPr>
          <w:rFonts w:cstheme="minorHAnsi"/>
          <w:sz w:val="24"/>
          <w:szCs w:val="24"/>
        </w:rPr>
        <w:t xml:space="preserve"> popular conception</w:t>
      </w:r>
      <w:r w:rsidR="00B64BAC">
        <w:rPr>
          <w:rFonts w:cstheme="minorHAnsi"/>
          <w:sz w:val="24"/>
          <w:szCs w:val="24"/>
        </w:rPr>
        <w:t>,</w:t>
      </w:r>
      <w:r w:rsidR="001954D1">
        <w:rPr>
          <w:rFonts w:cstheme="minorHAnsi"/>
          <w:sz w:val="24"/>
          <w:szCs w:val="24"/>
        </w:rPr>
        <w:t xml:space="preserve"> judicial inquiries </w:t>
      </w:r>
      <w:r>
        <w:rPr>
          <w:rFonts w:cstheme="minorHAnsi"/>
          <w:sz w:val="24"/>
          <w:szCs w:val="24"/>
        </w:rPr>
        <w:t>are</w:t>
      </w:r>
      <w:r w:rsidR="001954D1">
        <w:rPr>
          <w:rFonts w:cstheme="minorHAnsi"/>
          <w:sz w:val="24"/>
          <w:szCs w:val="24"/>
        </w:rPr>
        <w:t xml:space="preserve"> ‘tougher’ </w:t>
      </w:r>
      <w:r>
        <w:rPr>
          <w:rFonts w:cstheme="minorHAnsi"/>
          <w:sz w:val="24"/>
          <w:szCs w:val="24"/>
        </w:rPr>
        <w:t>with</w:t>
      </w:r>
      <w:r w:rsidR="001954D1">
        <w:rPr>
          <w:rFonts w:cstheme="minorHAnsi"/>
          <w:sz w:val="24"/>
          <w:szCs w:val="24"/>
        </w:rPr>
        <w:t xml:space="preserve"> greater powers to seek information, assistance by subject matter experts, and elucidation and evaluation of evidence </w:t>
      </w:r>
      <w:r>
        <w:rPr>
          <w:rFonts w:cstheme="minorHAnsi"/>
          <w:sz w:val="24"/>
          <w:szCs w:val="24"/>
        </w:rPr>
        <w:t xml:space="preserve">– especially testing of assertions - </w:t>
      </w:r>
      <w:r w:rsidR="001954D1">
        <w:rPr>
          <w:rFonts w:cstheme="minorHAnsi"/>
          <w:sz w:val="24"/>
          <w:szCs w:val="24"/>
        </w:rPr>
        <w:t>by skilled practitioners</w:t>
      </w:r>
      <w:r>
        <w:rPr>
          <w:rFonts w:cstheme="minorHAnsi"/>
          <w:sz w:val="24"/>
          <w:szCs w:val="24"/>
        </w:rPr>
        <w:t>, ‘devils advocates’</w:t>
      </w:r>
      <w:r w:rsidR="001954D1">
        <w:rPr>
          <w:rFonts w:cstheme="minorHAnsi"/>
          <w:sz w:val="24"/>
          <w:szCs w:val="24"/>
        </w:rPr>
        <w:t xml:space="preserve">.  </w:t>
      </w:r>
    </w:p>
    <w:p w14:paraId="300743E7" w14:textId="77777777" w:rsidR="001954D1" w:rsidRDefault="001954D1" w:rsidP="005754A6">
      <w:pPr>
        <w:spacing w:after="0" w:line="240" w:lineRule="auto"/>
        <w:rPr>
          <w:rFonts w:cstheme="minorHAnsi"/>
          <w:sz w:val="24"/>
          <w:szCs w:val="24"/>
        </w:rPr>
      </w:pPr>
    </w:p>
    <w:p w14:paraId="26D8D1BC" w14:textId="219DB464" w:rsidR="000749E9" w:rsidRDefault="001954D1" w:rsidP="005754A6">
      <w:pPr>
        <w:spacing w:after="0" w:line="240" w:lineRule="auto"/>
        <w:rPr>
          <w:rFonts w:cstheme="minorHAnsi"/>
          <w:sz w:val="24"/>
          <w:szCs w:val="24"/>
        </w:rPr>
      </w:pPr>
      <w:r>
        <w:rPr>
          <w:rFonts w:cstheme="minorHAnsi"/>
          <w:sz w:val="24"/>
          <w:szCs w:val="24"/>
        </w:rPr>
        <w:t xml:space="preserve">There </w:t>
      </w:r>
      <w:r w:rsidR="00544C9A">
        <w:rPr>
          <w:rFonts w:cstheme="minorHAnsi"/>
          <w:sz w:val="24"/>
          <w:szCs w:val="24"/>
        </w:rPr>
        <w:t>are</w:t>
      </w:r>
      <w:r>
        <w:rPr>
          <w:rFonts w:cstheme="minorHAnsi"/>
          <w:sz w:val="24"/>
          <w:szCs w:val="24"/>
        </w:rPr>
        <w:t xml:space="preserve"> no reason</w:t>
      </w:r>
      <w:r w:rsidR="001A6E8E">
        <w:rPr>
          <w:rFonts w:cstheme="minorHAnsi"/>
          <w:sz w:val="24"/>
          <w:szCs w:val="24"/>
        </w:rPr>
        <w:t>s</w:t>
      </w:r>
      <w:r>
        <w:rPr>
          <w:rFonts w:cstheme="minorHAnsi"/>
          <w:sz w:val="24"/>
          <w:szCs w:val="24"/>
        </w:rPr>
        <w:t xml:space="preserve"> </w:t>
      </w:r>
      <w:r w:rsidR="00ED0B13">
        <w:rPr>
          <w:rFonts w:cstheme="minorHAnsi"/>
          <w:sz w:val="24"/>
          <w:szCs w:val="24"/>
        </w:rPr>
        <w:t>other</w:t>
      </w:r>
      <w:r>
        <w:rPr>
          <w:rFonts w:cstheme="minorHAnsi"/>
          <w:sz w:val="24"/>
          <w:szCs w:val="24"/>
        </w:rPr>
        <w:t xml:space="preserve"> </w:t>
      </w:r>
      <w:r w:rsidR="00ED0B13">
        <w:rPr>
          <w:rFonts w:cstheme="minorHAnsi"/>
          <w:sz w:val="24"/>
          <w:szCs w:val="24"/>
        </w:rPr>
        <w:t xml:space="preserve">public </w:t>
      </w:r>
      <w:r>
        <w:rPr>
          <w:rFonts w:cstheme="minorHAnsi"/>
          <w:sz w:val="24"/>
          <w:szCs w:val="24"/>
        </w:rPr>
        <w:t xml:space="preserve">inquiries into major </w:t>
      </w:r>
      <w:r w:rsidR="00F22903">
        <w:rPr>
          <w:rFonts w:cstheme="minorHAnsi"/>
          <w:sz w:val="24"/>
          <w:szCs w:val="24"/>
        </w:rPr>
        <w:t xml:space="preserve">transport </w:t>
      </w:r>
      <w:r>
        <w:rPr>
          <w:rFonts w:cstheme="minorHAnsi"/>
          <w:sz w:val="24"/>
          <w:szCs w:val="24"/>
        </w:rPr>
        <w:t xml:space="preserve">projects and controversies cannot </w:t>
      </w:r>
      <w:r w:rsidR="000451F6">
        <w:rPr>
          <w:rFonts w:cstheme="minorHAnsi"/>
          <w:sz w:val="24"/>
          <w:szCs w:val="24"/>
        </w:rPr>
        <w:t>do the same</w:t>
      </w:r>
      <w:r>
        <w:rPr>
          <w:rFonts w:cstheme="minorHAnsi"/>
          <w:sz w:val="24"/>
          <w:szCs w:val="24"/>
        </w:rPr>
        <w:t xml:space="preserve">.  </w:t>
      </w:r>
      <w:r w:rsidR="00381637">
        <w:rPr>
          <w:rFonts w:cstheme="minorHAnsi"/>
          <w:sz w:val="24"/>
          <w:szCs w:val="24"/>
        </w:rPr>
        <w:t>F</w:t>
      </w:r>
      <w:r>
        <w:rPr>
          <w:rFonts w:cstheme="minorHAnsi"/>
          <w:sz w:val="24"/>
          <w:szCs w:val="24"/>
        </w:rPr>
        <w:t xml:space="preserve">uture </w:t>
      </w:r>
      <w:r w:rsidR="000451F6">
        <w:rPr>
          <w:rFonts w:cstheme="minorHAnsi"/>
          <w:sz w:val="24"/>
          <w:szCs w:val="24"/>
        </w:rPr>
        <w:t xml:space="preserve">Parliamentary inquiries </w:t>
      </w:r>
      <w:r w:rsidR="00F14BC0">
        <w:rPr>
          <w:rFonts w:cstheme="minorHAnsi"/>
          <w:sz w:val="24"/>
          <w:szCs w:val="24"/>
        </w:rPr>
        <w:t>c</w:t>
      </w:r>
      <w:r>
        <w:rPr>
          <w:rFonts w:cstheme="minorHAnsi"/>
          <w:sz w:val="24"/>
          <w:szCs w:val="24"/>
        </w:rPr>
        <w:t xml:space="preserve">ould.  Mr Christie’s examination of Sydney public transport planning (2010) shows what is </w:t>
      </w:r>
      <w:r w:rsidR="00F22903">
        <w:rPr>
          <w:rFonts w:cstheme="minorHAnsi"/>
          <w:sz w:val="24"/>
          <w:szCs w:val="24"/>
        </w:rPr>
        <w:t>readily</w:t>
      </w:r>
      <w:r>
        <w:rPr>
          <w:rFonts w:cstheme="minorHAnsi"/>
          <w:sz w:val="24"/>
          <w:szCs w:val="24"/>
        </w:rPr>
        <w:t xml:space="preserve"> achievable</w:t>
      </w:r>
      <w:r w:rsidR="008C53DF">
        <w:rPr>
          <w:rFonts w:cstheme="minorHAnsi"/>
          <w:sz w:val="24"/>
          <w:szCs w:val="24"/>
        </w:rPr>
        <w:t xml:space="preserve"> by a public inquiry even without the benefit of legal counsel</w:t>
      </w:r>
      <w:r>
        <w:rPr>
          <w:rFonts w:cstheme="minorHAnsi"/>
          <w:sz w:val="24"/>
          <w:szCs w:val="24"/>
        </w:rPr>
        <w:t>.</w:t>
      </w:r>
      <w:r w:rsidR="00381637">
        <w:rPr>
          <w:rStyle w:val="EndnoteReference"/>
          <w:rFonts w:cstheme="minorHAnsi"/>
          <w:sz w:val="24"/>
          <w:szCs w:val="24"/>
        </w:rPr>
        <w:endnoteReference w:id="70"/>
      </w:r>
    </w:p>
    <w:p w14:paraId="0CBA8D31" w14:textId="77777777" w:rsidR="000749E9" w:rsidRDefault="000749E9" w:rsidP="005754A6">
      <w:pPr>
        <w:spacing w:after="0" w:line="240" w:lineRule="auto"/>
        <w:rPr>
          <w:rFonts w:cstheme="minorHAnsi"/>
          <w:sz w:val="24"/>
          <w:szCs w:val="24"/>
        </w:rPr>
      </w:pPr>
    </w:p>
    <w:p w14:paraId="521195B9" w14:textId="515D3BA7" w:rsidR="00131573" w:rsidRDefault="000749E9" w:rsidP="005754A6">
      <w:pPr>
        <w:spacing w:after="0" w:line="240" w:lineRule="auto"/>
        <w:rPr>
          <w:rFonts w:cstheme="minorHAnsi"/>
          <w:sz w:val="24"/>
          <w:szCs w:val="24"/>
        </w:rPr>
      </w:pPr>
      <w:r>
        <w:rPr>
          <w:rFonts w:cstheme="minorHAnsi"/>
          <w:sz w:val="24"/>
          <w:szCs w:val="24"/>
        </w:rPr>
        <w:t>As a postscript</w:t>
      </w:r>
      <w:r w:rsidR="00AF2A6B">
        <w:rPr>
          <w:rFonts w:cstheme="minorHAnsi"/>
          <w:sz w:val="24"/>
          <w:szCs w:val="24"/>
        </w:rPr>
        <w:t>,</w:t>
      </w:r>
      <w:r w:rsidR="00131573">
        <w:rPr>
          <w:rFonts w:cstheme="minorHAnsi"/>
          <w:sz w:val="24"/>
          <w:szCs w:val="24"/>
        </w:rPr>
        <w:t xml:space="preserve"> on 2 February 2019 the Premier reportedly committed to </w:t>
      </w:r>
      <w:r w:rsidR="00AF2A6B">
        <w:rPr>
          <w:rFonts w:cstheme="minorHAnsi"/>
          <w:sz w:val="24"/>
          <w:szCs w:val="24"/>
        </w:rPr>
        <w:t>‘</w:t>
      </w:r>
      <w:r w:rsidR="00131573">
        <w:rPr>
          <w:rFonts w:cstheme="minorHAnsi"/>
          <w:sz w:val="24"/>
          <w:szCs w:val="24"/>
        </w:rPr>
        <w:t>improve transparency with the NSW political system</w:t>
      </w:r>
      <w:r w:rsidR="00AF2A6B">
        <w:rPr>
          <w:rFonts w:cstheme="minorHAnsi"/>
          <w:sz w:val="24"/>
          <w:szCs w:val="24"/>
        </w:rPr>
        <w:t>’</w:t>
      </w:r>
      <w:r w:rsidR="00F64979">
        <w:rPr>
          <w:rFonts w:cstheme="minorHAnsi"/>
          <w:sz w:val="24"/>
          <w:szCs w:val="24"/>
        </w:rPr>
        <w:t>:</w:t>
      </w:r>
    </w:p>
    <w:p w14:paraId="13089212" w14:textId="77777777" w:rsidR="00131573" w:rsidRDefault="00131573" w:rsidP="005754A6">
      <w:pPr>
        <w:spacing w:after="0" w:line="240" w:lineRule="auto"/>
        <w:rPr>
          <w:rFonts w:cstheme="minorHAnsi"/>
          <w:sz w:val="24"/>
          <w:szCs w:val="24"/>
        </w:rPr>
      </w:pPr>
    </w:p>
    <w:p w14:paraId="0E01ECCE" w14:textId="03CB01DE" w:rsidR="001954D1" w:rsidRDefault="00131573" w:rsidP="00F22903">
      <w:pPr>
        <w:spacing w:after="0" w:line="240" w:lineRule="auto"/>
        <w:ind w:left="720"/>
        <w:rPr>
          <w:rFonts w:cstheme="minorHAnsi"/>
          <w:i/>
          <w:sz w:val="24"/>
          <w:szCs w:val="24"/>
        </w:rPr>
      </w:pPr>
      <w:r w:rsidRPr="00131573">
        <w:rPr>
          <w:rFonts w:cstheme="minorHAnsi"/>
          <w:i/>
          <w:sz w:val="24"/>
          <w:szCs w:val="24"/>
        </w:rPr>
        <w:t>‘The NSW community has a right to know who their politicians are meeting with….’.</w:t>
      </w:r>
      <w:r w:rsidR="00765D6D">
        <w:rPr>
          <w:rStyle w:val="EndnoteReference"/>
          <w:rFonts w:cstheme="minorHAnsi"/>
          <w:i/>
          <w:sz w:val="24"/>
          <w:szCs w:val="24"/>
        </w:rPr>
        <w:endnoteReference w:id="71"/>
      </w:r>
      <w:r w:rsidRPr="00131573">
        <w:rPr>
          <w:rFonts w:cstheme="minorHAnsi"/>
          <w:i/>
          <w:sz w:val="24"/>
          <w:szCs w:val="24"/>
        </w:rPr>
        <w:t xml:space="preserve">  </w:t>
      </w:r>
      <w:r w:rsidR="001954D1" w:rsidRPr="00131573">
        <w:rPr>
          <w:rFonts w:cstheme="minorHAnsi"/>
          <w:i/>
          <w:sz w:val="24"/>
          <w:szCs w:val="24"/>
        </w:rPr>
        <w:t xml:space="preserve"> </w:t>
      </w:r>
    </w:p>
    <w:p w14:paraId="5DF7005F" w14:textId="77777777" w:rsidR="00131573" w:rsidRPr="00131573" w:rsidRDefault="00131573" w:rsidP="005754A6">
      <w:pPr>
        <w:spacing w:after="0" w:line="240" w:lineRule="auto"/>
        <w:ind w:firstLine="720"/>
        <w:rPr>
          <w:rFonts w:cstheme="minorHAnsi"/>
          <w:i/>
          <w:sz w:val="24"/>
          <w:szCs w:val="24"/>
        </w:rPr>
      </w:pPr>
    </w:p>
    <w:p w14:paraId="1F9C1052" w14:textId="77777777" w:rsidR="008C53DF" w:rsidRDefault="008C53DF" w:rsidP="008C53DF">
      <w:pPr>
        <w:spacing w:after="0" w:line="240" w:lineRule="auto"/>
        <w:rPr>
          <w:rFonts w:cstheme="minorHAnsi"/>
          <w:iCs/>
          <w:sz w:val="24"/>
          <w:szCs w:val="24"/>
          <w:bdr w:val="none" w:sz="0" w:space="0" w:color="auto" w:frame="1"/>
          <w:lang w:val="en-GB"/>
        </w:rPr>
      </w:pPr>
      <w:r w:rsidRPr="00765D6D">
        <w:rPr>
          <w:rFonts w:cstheme="minorHAnsi"/>
          <w:iCs/>
          <w:sz w:val="24"/>
          <w:szCs w:val="24"/>
          <w:bdr w:val="none" w:sz="0" w:space="0" w:color="auto" w:frame="1"/>
          <w:lang w:val="en-GB"/>
        </w:rPr>
        <w:t xml:space="preserve">Perhaps one day </w:t>
      </w:r>
      <w:r>
        <w:rPr>
          <w:rFonts w:cstheme="minorHAnsi"/>
          <w:iCs/>
          <w:sz w:val="24"/>
          <w:szCs w:val="24"/>
          <w:bdr w:val="none" w:sz="0" w:space="0" w:color="auto" w:frame="1"/>
          <w:lang w:val="en-GB"/>
        </w:rPr>
        <w:t xml:space="preserve">there might be </w:t>
      </w:r>
      <w:r w:rsidRPr="00765D6D">
        <w:rPr>
          <w:rFonts w:cstheme="minorHAnsi"/>
          <w:iCs/>
          <w:sz w:val="24"/>
          <w:szCs w:val="24"/>
          <w:bdr w:val="none" w:sz="0" w:space="0" w:color="auto" w:frame="1"/>
          <w:lang w:val="en-GB"/>
        </w:rPr>
        <w:t>a right to know what politicians have committed the community to</w:t>
      </w:r>
      <w:r>
        <w:rPr>
          <w:rFonts w:cstheme="minorHAnsi"/>
          <w:iCs/>
          <w:sz w:val="24"/>
          <w:szCs w:val="24"/>
          <w:bdr w:val="none" w:sz="0" w:space="0" w:color="auto" w:frame="1"/>
          <w:lang w:val="en-GB"/>
        </w:rPr>
        <w:t xml:space="preserve">, rather than just who they have met.  Commitments on important matters like WestConnex, Newcastle Port </w:t>
      </w:r>
      <w:proofErr w:type="gramStart"/>
      <w:r>
        <w:rPr>
          <w:rFonts w:cstheme="minorHAnsi"/>
          <w:iCs/>
          <w:sz w:val="24"/>
          <w:szCs w:val="24"/>
          <w:bdr w:val="none" w:sz="0" w:space="0" w:color="auto" w:frame="1"/>
          <w:lang w:val="en-GB"/>
        </w:rPr>
        <w:t>…..</w:t>
      </w:r>
      <w:proofErr w:type="gramEnd"/>
    </w:p>
    <w:p w14:paraId="412AEF6F" w14:textId="77777777" w:rsidR="008C53DF" w:rsidRDefault="008C53DF" w:rsidP="008C53DF">
      <w:pPr>
        <w:spacing w:after="0" w:line="240" w:lineRule="auto"/>
        <w:rPr>
          <w:rFonts w:cstheme="minorHAnsi"/>
          <w:iCs/>
          <w:sz w:val="24"/>
          <w:szCs w:val="24"/>
          <w:bdr w:val="none" w:sz="0" w:space="0" w:color="auto" w:frame="1"/>
          <w:lang w:val="en-GB"/>
        </w:rPr>
      </w:pPr>
    </w:p>
    <w:p w14:paraId="5B6EEEC1" w14:textId="09CC4E32" w:rsidR="002B2CC4" w:rsidRDefault="008C53DF" w:rsidP="005754A6">
      <w:pPr>
        <w:spacing w:after="0" w:line="240" w:lineRule="auto"/>
        <w:rPr>
          <w:rFonts w:cstheme="minorHAnsi"/>
          <w:iCs/>
          <w:sz w:val="24"/>
          <w:szCs w:val="24"/>
          <w:bdr w:val="none" w:sz="0" w:space="0" w:color="auto" w:frame="1"/>
          <w:lang w:val="en-GB"/>
        </w:rPr>
      </w:pPr>
      <w:r>
        <w:rPr>
          <w:rFonts w:cstheme="minorHAnsi"/>
          <w:iCs/>
          <w:sz w:val="24"/>
          <w:szCs w:val="24"/>
          <w:bdr w:val="none" w:sz="0" w:space="0" w:color="auto" w:frame="1"/>
          <w:lang w:val="en-GB"/>
        </w:rPr>
        <w:t>Perhaps such a right might also be accompanied by observation of an infrastructure version of Urban’s (VIII) admonition.</w:t>
      </w:r>
      <w:r w:rsidR="002B2CC4">
        <w:rPr>
          <w:rStyle w:val="EndnoteReference"/>
          <w:rFonts w:cstheme="minorHAnsi"/>
          <w:iCs/>
          <w:sz w:val="24"/>
          <w:szCs w:val="24"/>
          <w:bdr w:val="none" w:sz="0" w:space="0" w:color="auto" w:frame="1"/>
          <w:lang w:val="en-GB"/>
        </w:rPr>
        <w:endnoteReference w:id="72"/>
      </w:r>
      <w:r w:rsidR="00765D6D">
        <w:rPr>
          <w:rFonts w:cstheme="minorHAnsi"/>
          <w:iCs/>
          <w:sz w:val="24"/>
          <w:szCs w:val="24"/>
          <w:bdr w:val="none" w:sz="0" w:space="0" w:color="auto" w:frame="1"/>
          <w:lang w:val="en-GB"/>
        </w:rPr>
        <w:t xml:space="preserve">  </w:t>
      </w:r>
    </w:p>
    <w:p w14:paraId="4220DAFF" w14:textId="6A1F41C3" w:rsidR="005754A6" w:rsidRPr="00765D6D" w:rsidRDefault="00131573" w:rsidP="005754A6">
      <w:pPr>
        <w:spacing w:after="0" w:line="240" w:lineRule="auto"/>
        <w:rPr>
          <w:rFonts w:cstheme="minorHAnsi"/>
          <w:iCs/>
          <w:sz w:val="24"/>
          <w:szCs w:val="24"/>
          <w:bdr w:val="none" w:sz="0" w:space="0" w:color="auto" w:frame="1"/>
          <w:lang w:val="en-GB"/>
        </w:rPr>
      </w:pPr>
      <w:r w:rsidRPr="00765D6D">
        <w:rPr>
          <w:rFonts w:cstheme="minorHAnsi"/>
          <w:iCs/>
          <w:sz w:val="24"/>
          <w:szCs w:val="24"/>
          <w:bdr w:val="none" w:sz="0" w:space="0" w:color="auto" w:frame="1"/>
          <w:lang w:val="en-GB"/>
        </w:rPr>
        <w:t xml:space="preserve">  </w:t>
      </w:r>
    </w:p>
    <w:p w14:paraId="6486CB74" w14:textId="77777777" w:rsidR="005754A6" w:rsidRDefault="005754A6" w:rsidP="005754A6">
      <w:pPr>
        <w:spacing w:after="0" w:line="240" w:lineRule="auto"/>
        <w:rPr>
          <w:rFonts w:cstheme="minorHAnsi"/>
          <w:iCs/>
          <w:color w:val="333333"/>
          <w:sz w:val="24"/>
          <w:szCs w:val="24"/>
          <w:bdr w:val="none" w:sz="0" w:space="0" w:color="auto" w:frame="1"/>
          <w:lang w:val="en-GB"/>
        </w:rPr>
      </w:pPr>
    </w:p>
    <w:p w14:paraId="16A31614" w14:textId="77777777" w:rsidR="002B2CC4" w:rsidRDefault="002B2CC4" w:rsidP="005754A6">
      <w:pPr>
        <w:spacing w:after="0" w:line="240" w:lineRule="auto"/>
        <w:rPr>
          <w:rFonts w:cstheme="minorHAnsi"/>
          <w:iCs/>
          <w:color w:val="333333"/>
          <w:sz w:val="24"/>
          <w:szCs w:val="24"/>
          <w:bdr w:val="none" w:sz="0" w:space="0" w:color="auto" w:frame="1"/>
          <w:lang w:val="en-GB"/>
        </w:rPr>
      </w:pPr>
    </w:p>
    <w:p w14:paraId="06FAAAFF" w14:textId="262FE64E" w:rsidR="005754A6" w:rsidRDefault="005754A6" w:rsidP="005754A6">
      <w:pPr>
        <w:spacing w:after="0" w:line="240" w:lineRule="auto"/>
        <w:rPr>
          <w:rFonts w:cstheme="minorHAnsi"/>
          <w:iCs/>
          <w:color w:val="333333"/>
          <w:sz w:val="24"/>
          <w:szCs w:val="24"/>
          <w:bdr w:val="none" w:sz="0" w:space="0" w:color="auto" w:frame="1"/>
          <w:lang w:val="en-GB"/>
        </w:rPr>
      </w:pPr>
      <w:r>
        <w:rPr>
          <w:rFonts w:cstheme="minorHAnsi"/>
          <w:iCs/>
          <w:color w:val="333333"/>
          <w:sz w:val="24"/>
          <w:szCs w:val="24"/>
          <w:bdr w:val="none" w:sz="0" w:space="0" w:color="auto" w:frame="1"/>
          <w:lang w:val="en-GB"/>
        </w:rPr>
        <w:t>J Austen</w:t>
      </w:r>
    </w:p>
    <w:p w14:paraId="54FECBC9" w14:textId="4CFD8F4A" w:rsidR="00F243CE" w:rsidRPr="00131573" w:rsidRDefault="008C53DF" w:rsidP="005754A6">
      <w:pPr>
        <w:spacing w:after="0" w:line="240" w:lineRule="auto"/>
        <w:rPr>
          <w:rFonts w:cstheme="minorHAnsi"/>
          <w:iCs/>
          <w:color w:val="333333"/>
          <w:sz w:val="24"/>
          <w:szCs w:val="24"/>
          <w:bdr w:val="none" w:sz="0" w:space="0" w:color="auto" w:frame="1"/>
          <w:lang w:val="en-GB"/>
        </w:rPr>
      </w:pPr>
      <w:r>
        <w:rPr>
          <w:rFonts w:cstheme="minorHAnsi"/>
          <w:iCs/>
          <w:color w:val="333333"/>
          <w:sz w:val="24"/>
          <w:szCs w:val="24"/>
          <w:bdr w:val="none" w:sz="0" w:space="0" w:color="auto" w:frame="1"/>
          <w:lang w:val="en-GB"/>
        </w:rPr>
        <w:t>10</w:t>
      </w:r>
      <w:r w:rsidR="005754A6">
        <w:rPr>
          <w:rFonts w:cstheme="minorHAnsi"/>
          <w:iCs/>
          <w:color w:val="333333"/>
          <w:sz w:val="24"/>
          <w:szCs w:val="24"/>
          <w:bdr w:val="none" w:sz="0" w:space="0" w:color="auto" w:frame="1"/>
          <w:lang w:val="en-GB"/>
        </w:rPr>
        <w:t xml:space="preserve"> February 2019</w:t>
      </w:r>
      <w:r w:rsidR="00131573" w:rsidRPr="00131573">
        <w:rPr>
          <w:rFonts w:cstheme="minorHAnsi"/>
          <w:iCs/>
          <w:color w:val="333333"/>
          <w:sz w:val="24"/>
          <w:szCs w:val="24"/>
          <w:bdr w:val="none" w:sz="0" w:space="0" w:color="auto" w:frame="1"/>
          <w:lang w:val="en-GB"/>
        </w:rPr>
        <w:t xml:space="preserve"> </w:t>
      </w:r>
      <w:r w:rsidR="00F243CE" w:rsidRPr="00131573">
        <w:rPr>
          <w:rFonts w:cstheme="minorHAnsi"/>
          <w:iCs/>
          <w:color w:val="333333"/>
          <w:sz w:val="24"/>
          <w:szCs w:val="24"/>
          <w:bdr w:val="none" w:sz="0" w:space="0" w:color="auto" w:frame="1"/>
          <w:lang w:val="en-GB"/>
        </w:rPr>
        <w:br w:type="page"/>
      </w:r>
    </w:p>
    <w:p w14:paraId="41C67CB9" w14:textId="4E10DE7A" w:rsidR="00F243CE" w:rsidRPr="00F243CE" w:rsidRDefault="00F243CE" w:rsidP="005754A6">
      <w:pPr>
        <w:pStyle w:val="Heading2"/>
        <w:spacing w:before="0" w:line="240" w:lineRule="auto"/>
      </w:pPr>
      <w:bookmarkStart w:id="26" w:name="_Hlk536820614"/>
      <w:bookmarkStart w:id="27" w:name="_Toc536869749"/>
      <w:r w:rsidRPr="00F243CE">
        <w:rPr>
          <w:rFonts w:cstheme="minorHAnsi"/>
          <w:iCs/>
          <w:color w:val="333333"/>
          <w:sz w:val="24"/>
          <w:szCs w:val="24"/>
          <w:bdr w:val="none" w:sz="0" w:space="0" w:color="auto" w:frame="1"/>
          <w:lang w:val="en-GB"/>
        </w:rPr>
        <w:lastRenderedPageBreak/>
        <w:t>Appendix:</w:t>
      </w:r>
      <w:r w:rsidRPr="00F243CE">
        <w:rPr>
          <w:rFonts w:cstheme="minorHAnsi"/>
        </w:rPr>
        <w:t xml:space="preserve"> </w:t>
      </w:r>
      <w:r w:rsidRPr="00F243CE">
        <w:t>Advocatus diaboli</w:t>
      </w:r>
      <w:bookmarkEnd w:id="27"/>
      <w:r w:rsidRPr="00F243CE">
        <w:t xml:space="preserve"> </w:t>
      </w:r>
    </w:p>
    <w:p w14:paraId="76ABA291" w14:textId="77777777" w:rsidR="00F243CE" w:rsidRPr="000749E9" w:rsidRDefault="00F243CE" w:rsidP="005754A6">
      <w:pPr>
        <w:spacing w:after="0" w:line="240" w:lineRule="auto"/>
        <w:rPr>
          <w:sz w:val="20"/>
          <w:szCs w:val="20"/>
        </w:rPr>
      </w:pPr>
      <w:r w:rsidRPr="000749E9">
        <w:rPr>
          <w:sz w:val="20"/>
          <w:szCs w:val="20"/>
        </w:rPr>
        <w:t>Given the beagle’s interest in encouraging catholic reading tastes it draws your attention to Promotor Fidei whose antecedents while ‘</w:t>
      </w:r>
      <w:r w:rsidRPr="000749E9">
        <w:rPr>
          <w:i/>
          <w:sz w:val="20"/>
          <w:szCs w:val="20"/>
        </w:rPr>
        <w:t>shrouded in the darkness of more remote antiquity’</w:t>
      </w:r>
      <w:r w:rsidRPr="000749E9">
        <w:rPr>
          <w:sz w:val="20"/>
          <w:szCs w:val="20"/>
        </w:rPr>
        <w:t>, stretch back to martyrs in the Roman Empire. For this the beagle draws largely on an article in a ‘traditionalist’ blog Unam Sanctam Catholicam (2013) which is frequently internet-cited and a doctoral thesis by Jason A Gray (2015).</w:t>
      </w:r>
    </w:p>
    <w:p w14:paraId="31887AF4" w14:textId="77777777" w:rsidR="00F243CE" w:rsidRPr="000749E9" w:rsidRDefault="00F243CE" w:rsidP="005754A6">
      <w:pPr>
        <w:spacing w:after="0" w:line="240" w:lineRule="auto"/>
        <w:rPr>
          <w:sz w:val="20"/>
          <w:szCs w:val="20"/>
        </w:rPr>
      </w:pPr>
      <w:r w:rsidRPr="000749E9">
        <w:rPr>
          <w:sz w:val="20"/>
          <w:szCs w:val="20"/>
        </w:rPr>
        <w:t xml:space="preserve"> </w:t>
      </w:r>
    </w:p>
    <w:p w14:paraId="5BE1BA3B" w14:textId="77777777" w:rsidR="00F243CE" w:rsidRPr="000749E9" w:rsidRDefault="00F243CE" w:rsidP="005754A6">
      <w:pPr>
        <w:spacing w:after="0" w:line="240" w:lineRule="auto"/>
        <w:rPr>
          <w:sz w:val="20"/>
          <w:szCs w:val="20"/>
        </w:rPr>
      </w:pPr>
      <w:r w:rsidRPr="000749E9">
        <w:rPr>
          <w:sz w:val="20"/>
          <w:szCs w:val="20"/>
        </w:rPr>
        <w:t xml:space="preserve">The Promotor was:  </w:t>
      </w:r>
    </w:p>
    <w:p w14:paraId="7DB2503B"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an office first attested during the pontificate of Leo X (1513-1521) and formally established by Sixtus V in 1587 during the Counter-Reformation…… to oversee every aspect of the beatification and canonization process, ensuring that no person received the honors of sainthood rashly, that proper juridical form was observed, and that every potential weakness or objection to the saints canonization was raised and evaluated in order that only those who were truly worthy would be raised to the dignity of the altars.</w:t>
      </w:r>
      <w:r w:rsidRPr="000749E9">
        <w:rPr>
          <w:rStyle w:val="EndnoteReference"/>
          <w:rFonts w:cs="Arial"/>
          <w:i/>
          <w:color w:val="000000"/>
          <w:shd w:val="clear" w:color="auto" w:fill="FFFFFF"/>
        </w:rPr>
        <w:endnoteReference w:id="73"/>
      </w:r>
    </w:p>
    <w:p w14:paraId="3CBCEFBB" w14:textId="77777777" w:rsidR="00F243CE" w:rsidRPr="000749E9" w:rsidRDefault="00F243CE" w:rsidP="005754A6">
      <w:pPr>
        <w:spacing w:after="0" w:line="240" w:lineRule="auto"/>
        <w:rPr>
          <w:rFonts w:cs="Arial"/>
          <w:color w:val="000000"/>
          <w:sz w:val="20"/>
          <w:szCs w:val="20"/>
          <w:shd w:val="clear" w:color="auto" w:fill="FFFFFF"/>
        </w:rPr>
      </w:pPr>
    </w:p>
    <w:p w14:paraId="37459BFF"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 xml:space="preserve">Duties reflected tenets of Roman law: petition of a cause, a contradictorium and three in judgement: </w:t>
      </w:r>
      <w:r w:rsidRPr="000749E9">
        <w:rPr>
          <w:rFonts w:cs="Arial"/>
          <w:color w:val="000000"/>
          <w:sz w:val="20"/>
          <w:szCs w:val="20"/>
          <w:u w:val="single"/>
          <w:shd w:val="clear" w:color="auto" w:fill="FFFFFF"/>
        </w:rPr>
        <w:t>actor</w:t>
      </w:r>
      <w:r w:rsidRPr="000749E9">
        <w:rPr>
          <w:rFonts w:cs="Arial"/>
          <w:color w:val="000000"/>
          <w:sz w:val="20"/>
          <w:szCs w:val="20"/>
          <w:shd w:val="clear" w:color="auto" w:fill="FFFFFF"/>
        </w:rPr>
        <w:t xml:space="preserve">, the petitioner or postulator; </w:t>
      </w:r>
      <w:r w:rsidRPr="000749E9">
        <w:rPr>
          <w:rFonts w:cs="Arial"/>
          <w:color w:val="000000"/>
          <w:sz w:val="20"/>
          <w:szCs w:val="20"/>
          <w:u w:val="single"/>
          <w:shd w:val="clear" w:color="auto" w:fill="FFFFFF"/>
        </w:rPr>
        <w:t>ius</w:t>
      </w:r>
      <w:r w:rsidRPr="000749E9">
        <w:rPr>
          <w:rFonts w:cs="Arial"/>
          <w:color w:val="000000"/>
          <w:sz w:val="20"/>
          <w:szCs w:val="20"/>
          <w:shd w:val="clear" w:color="auto" w:fill="FFFFFF"/>
        </w:rPr>
        <w:t xml:space="preserve"> or judge; </w:t>
      </w:r>
      <w:r w:rsidRPr="000749E9">
        <w:rPr>
          <w:rFonts w:cs="Arial"/>
          <w:color w:val="000000"/>
          <w:sz w:val="20"/>
          <w:szCs w:val="20"/>
          <w:u w:val="single"/>
          <w:shd w:val="clear" w:color="auto" w:fill="FFFFFF"/>
        </w:rPr>
        <w:t>reus</w:t>
      </w:r>
      <w:r w:rsidRPr="000749E9">
        <w:rPr>
          <w:rFonts w:cs="Arial"/>
          <w:color w:val="000000"/>
          <w:sz w:val="20"/>
          <w:szCs w:val="20"/>
          <w:shd w:val="clear" w:color="auto" w:fill="FFFFFF"/>
        </w:rPr>
        <w:t xml:space="preserve"> or opponent to test the petition.  The last was the Promotor. </w:t>
      </w:r>
    </w:p>
    <w:p w14:paraId="047E4EEC" w14:textId="77777777" w:rsidR="00F243CE" w:rsidRPr="000749E9" w:rsidRDefault="00F243CE" w:rsidP="005754A6">
      <w:pPr>
        <w:spacing w:after="0" w:line="240" w:lineRule="auto"/>
        <w:rPr>
          <w:rFonts w:cs="Arial"/>
          <w:color w:val="000000"/>
          <w:sz w:val="20"/>
          <w:szCs w:val="20"/>
          <w:shd w:val="clear" w:color="auto" w:fill="FFFFFF"/>
        </w:rPr>
      </w:pPr>
    </w:p>
    <w:p w14:paraId="7CA65992"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 xml:space="preserve">Some saw the Promotor as opposed to canonisation – saint making: </w:t>
      </w:r>
    </w:p>
    <w:p w14:paraId="14C72BD4"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Because the Promotor Fidei took a juridical position against the canonization of any given saint, it was joked that he was taking the devil's part in the proceedings, hence the common appellation "Devils' Advocate" (</w:t>
      </w:r>
      <w:r w:rsidRPr="000749E9">
        <w:rPr>
          <w:rStyle w:val="Emphasis"/>
          <w:rFonts w:cs="Arial"/>
          <w:color w:val="000000"/>
          <w:sz w:val="20"/>
          <w:szCs w:val="20"/>
          <w:shd w:val="clear" w:color="auto" w:fill="FFFFFF"/>
        </w:rPr>
        <w:t>advocatus diaboli</w:t>
      </w:r>
      <w:r w:rsidRPr="000749E9">
        <w:rPr>
          <w:rFonts w:cs="Arial"/>
          <w:i/>
          <w:color w:val="000000"/>
          <w:sz w:val="20"/>
          <w:szCs w:val="20"/>
          <w:shd w:val="clear" w:color="auto" w:fill="FFFFFF"/>
        </w:rPr>
        <w:t>).</w:t>
      </w:r>
      <w:r w:rsidRPr="000749E9">
        <w:rPr>
          <w:rStyle w:val="EndnoteReference"/>
          <w:rFonts w:cs="Arial"/>
          <w:i/>
          <w:color w:val="000000"/>
          <w:shd w:val="clear" w:color="auto" w:fill="FFFFFF"/>
        </w:rPr>
        <w:endnoteReference w:id="74"/>
      </w:r>
    </w:p>
    <w:p w14:paraId="37E92C2C" w14:textId="77777777" w:rsidR="00F243CE" w:rsidRPr="000749E9" w:rsidRDefault="00F243CE" w:rsidP="005754A6">
      <w:pPr>
        <w:spacing w:after="0" w:line="240" w:lineRule="auto"/>
        <w:rPr>
          <w:sz w:val="20"/>
          <w:szCs w:val="20"/>
        </w:rPr>
      </w:pPr>
    </w:p>
    <w:p w14:paraId="07506AC1" w14:textId="77777777" w:rsidR="00F243CE" w:rsidRPr="000749E9" w:rsidRDefault="00F243CE" w:rsidP="005754A6">
      <w:pPr>
        <w:spacing w:after="0" w:line="240" w:lineRule="auto"/>
        <w:rPr>
          <w:sz w:val="20"/>
          <w:szCs w:val="20"/>
        </w:rPr>
      </w:pPr>
      <w:r w:rsidRPr="000749E9">
        <w:rPr>
          <w:sz w:val="20"/>
          <w:szCs w:val="20"/>
        </w:rPr>
        <w:t>A more nuanced view had the Promotor assisting the search for truth:</w:t>
      </w:r>
    </w:p>
    <w:p w14:paraId="331C2EA1" w14:textId="77777777" w:rsidR="00F243CE" w:rsidRPr="000749E9" w:rsidRDefault="00F243CE" w:rsidP="005754A6">
      <w:pPr>
        <w:spacing w:after="0" w:line="240" w:lineRule="auto"/>
        <w:ind w:left="720"/>
        <w:rPr>
          <w:i/>
          <w:sz w:val="20"/>
          <w:szCs w:val="20"/>
        </w:rPr>
      </w:pPr>
      <w:r w:rsidRPr="000749E9">
        <w:rPr>
          <w:i/>
          <w:sz w:val="20"/>
          <w:szCs w:val="20"/>
        </w:rPr>
        <w:t>a distinction must be made between the desire to oppose the candidate and the goal of protecting the faith. In both circumstances, the promoter presented those obstacles that he saw to the cause of canonization, but not for the same reason. If the promoter sought only to oppose the candidate, he would be motivated principally by the desire to damage the reputation of the servant of God, impugning his or her character and virtue, and using any lack of clarity as a pretext to presume the worst. If he sought primarily to protect the faith, he would raise objections for the sake of the Church, but only insofar as those objections were rooted in sound reasoning and a concern for the truth. The second perspective, and not the first, was both fitting and more naturally desirable.</w:t>
      </w:r>
      <w:r w:rsidRPr="000749E9">
        <w:rPr>
          <w:rStyle w:val="EndnoteReference"/>
          <w:i/>
        </w:rPr>
        <w:endnoteReference w:id="75"/>
      </w:r>
    </w:p>
    <w:p w14:paraId="5B359906" w14:textId="77777777" w:rsidR="00F243CE" w:rsidRPr="000749E9" w:rsidRDefault="00F243CE" w:rsidP="005754A6">
      <w:pPr>
        <w:spacing w:after="0" w:line="240" w:lineRule="auto"/>
        <w:rPr>
          <w:sz w:val="20"/>
          <w:szCs w:val="20"/>
        </w:rPr>
      </w:pPr>
    </w:p>
    <w:p w14:paraId="323C6069" w14:textId="77777777" w:rsidR="00F243CE" w:rsidRPr="000749E9" w:rsidRDefault="00F243CE" w:rsidP="005754A6">
      <w:pPr>
        <w:spacing w:after="0" w:line="240" w:lineRule="auto"/>
        <w:rPr>
          <w:sz w:val="20"/>
          <w:szCs w:val="20"/>
        </w:rPr>
      </w:pPr>
      <w:r w:rsidRPr="000749E9">
        <w:rPr>
          <w:sz w:val="20"/>
          <w:szCs w:val="20"/>
        </w:rPr>
        <w:t>And:</w:t>
      </w:r>
    </w:p>
    <w:p w14:paraId="514B5ED4" w14:textId="77777777" w:rsidR="00F243CE" w:rsidRPr="000749E9" w:rsidRDefault="00F243CE" w:rsidP="005754A6">
      <w:pPr>
        <w:spacing w:after="0" w:line="240" w:lineRule="auto"/>
        <w:ind w:left="720"/>
        <w:rPr>
          <w:i/>
          <w:sz w:val="20"/>
          <w:szCs w:val="20"/>
        </w:rPr>
      </w:pPr>
      <w:r w:rsidRPr="000749E9">
        <w:rPr>
          <w:i/>
          <w:sz w:val="20"/>
          <w:szCs w:val="20"/>
        </w:rPr>
        <w:t>postulator and the promoter were not diametrically opposed to one another, but collaborators of a kind with the Church, each one fulfilling the duties that were proper to their respective roles. The promoter served the faith and was therefore bound to protect the integrity of divine cult by raising objections when a candidate seemed unworthy for the honor of the altars</w:t>
      </w:r>
    </w:p>
    <w:p w14:paraId="5381DE2E" w14:textId="77777777" w:rsidR="00F243CE" w:rsidRPr="000749E9" w:rsidRDefault="00F243CE" w:rsidP="005754A6">
      <w:pPr>
        <w:spacing w:after="0" w:line="240" w:lineRule="auto"/>
        <w:rPr>
          <w:sz w:val="20"/>
          <w:szCs w:val="20"/>
        </w:rPr>
      </w:pPr>
    </w:p>
    <w:p w14:paraId="38356B85" w14:textId="77777777" w:rsidR="00F243CE" w:rsidRPr="000749E9" w:rsidRDefault="00F243CE" w:rsidP="005754A6">
      <w:pPr>
        <w:spacing w:after="0" w:line="240" w:lineRule="auto"/>
        <w:rPr>
          <w:sz w:val="20"/>
          <w:szCs w:val="20"/>
        </w:rPr>
      </w:pPr>
      <w:r w:rsidRPr="000749E9">
        <w:rPr>
          <w:sz w:val="20"/>
          <w:szCs w:val="20"/>
        </w:rPr>
        <w:t xml:space="preserve">The Promotor was culmination of centrist evolution from local saint cults in the early church.  Creation of the office occurred at a time of increasing formality in the church to seek greater harmonisation of practices, encouraged later by criticisms in the Reformation. It aimed to bring discipline to claims of sainthood instead of decisions based on matters such as public opinion.  </w:t>
      </w:r>
    </w:p>
    <w:p w14:paraId="746A9ADD" w14:textId="77777777" w:rsidR="00F243CE" w:rsidRPr="000749E9" w:rsidRDefault="00F243CE" w:rsidP="005754A6">
      <w:pPr>
        <w:spacing w:after="0" w:line="240" w:lineRule="auto"/>
        <w:rPr>
          <w:sz w:val="20"/>
          <w:szCs w:val="20"/>
        </w:rPr>
      </w:pPr>
    </w:p>
    <w:p w14:paraId="38C4106A" w14:textId="77777777" w:rsidR="00F243CE" w:rsidRPr="000749E9" w:rsidRDefault="00F243CE" w:rsidP="005754A6">
      <w:pPr>
        <w:spacing w:after="0" w:line="240" w:lineRule="auto"/>
        <w:rPr>
          <w:sz w:val="20"/>
          <w:szCs w:val="20"/>
        </w:rPr>
      </w:pPr>
      <w:r w:rsidRPr="000749E9">
        <w:rPr>
          <w:sz w:val="20"/>
          <w:szCs w:val="20"/>
        </w:rPr>
        <w:t>Some scholars saw analogies between inquisition and canonisation notwithstanding their different aims; trials, in the latter case with the proposed saint as defendant.  In a sense canonisation was law for saint-making, law applied to heresy was via inquisitorial courts.  The ‘prosecutor’ of saint ‘trials’ was the advocate and:</w:t>
      </w:r>
    </w:p>
    <w:p w14:paraId="54B67D5C" w14:textId="77777777" w:rsidR="00F243CE" w:rsidRPr="000749E9" w:rsidRDefault="00F243CE" w:rsidP="005754A6">
      <w:pPr>
        <w:spacing w:after="0" w:line="240" w:lineRule="auto"/>
        <w:ind w:left="720"/>
        <w:rPr>
          <w:i/>
          <w:sz w:val="20"/>
          <w:szCs w:val="20"/>
        </w:rPr>
      </w:pPr>
      <w:r w:rsidRPr="000A6B7F">
        <w:rPr>
          <w:rFonts w:cs="Arial"/>
          <w:i/>
          <w:color w:val="000000"/>
          <w:sz w:val="20"/>
          <w:szCs w:val="20"/>
          <w:shd w:val="clear" w:color="auto" w:fill="FFFFFF"/>
        </w:rPr>
        <w:t>[T]</w:t>
      </w:r>
      <w:r w:rsidRPr="000A6B7F">
        <w:rPr>
          <w:rStyle w:val="Emphasis"/>
          <w:rFonts w:cs="Arial"/>
          <w:color w:val="000000"/>
          <w:sz w:val="20"/>
          <w:szCs w:val="20"/>
          <w:shd w:val="clear" w:color="auto" w:fill="FFFFFF"/>
        </w:rPr>
        <w:t>o</w:t>
      </w:r>
      <w:r w:rsidRPr="00D86756">
        <w:rPr>
          <w:rStyle w:val="Emphasis"/>
          <w:rFonts w:cs="Arial"/>
          <w:b/>
          <w:color w:val="000000"/>
          <w:sz w:val="20"/>
          <w:szCs w:val="20"/>
          <w:shd w:val="clear" w:color="auto" w:fill="FFFFFF"/>
        </w:rPr>
        <w:t> </w:t>
      </w:r>
      <w:r w:rsidRPr="00D86756">
        <w:rPr>
          <w:rStyle w:val="Strong"/>
          <w:rFonts w:cs="Arial"/>
          <w:b w:val="0"/>
          <w:i/>
          <w:iCs/>
          <w:color w:val="000000"/>
          <w:sz w:val="20"/>
          <w:szCs w:val="20"/>
          <w:shd w:val="clear" w:color="auto" w:fill="FFFFFF"/>
        </w:rPr>
        <w:t>prevent any rash decisions concerning miracles or virtues of the candidates</w:t>
      </w:r>
      <w:r w:rsidRPr="000749E9">
        <w:rPr>
          <w:rStyle w:val="Emphasis"/>
          <w:rFonts w:cs="Arial"/>
          <w:color w:val="000000"/>
          <w:sz w:val="20"/>
          <w:szCs w:val="20"/>
          <w:shd w:val="clear" w:color="auto" w:fill="FFFFFF"/>
        </w:rPr>
        <w:t> for the honours of the altar. All documents of beatification and canonization processes must be submitted to his examination, and </w:t>
      </w:r>
      <w:r w:rsidRPr="000A6B7F">
        <w:rPr>
          <w:rStyle w:val="Strong"/>
          <w:rFonts w:cs="Arial"/>
          <w:b w:val="0"/>
          <w:i/>
          <w:iCs/>
          <w:color w:val="000000"/>
          <w:sz w:val="20"/>
          <w:szCs w:val="20"/>
          <w:shd w:val="clear" w:color="auto" w:fill="FFFFFF"/>
        </w:rPr>
        <w:t>the difficulties and doubts he raises over the virtues and miracles are laid before the congregation and must be satisfactorily answered</w:t>
      </w:r>
      <w:r w:rsidRPr="000749E9">
        <w:rPr>
          <w:rStyle w:val="Emphasis"/>
          <w:rFonts w:cs="Arial"/>
          <w:color w:val="000000"/>
          <w:sz w:val="20"/>
          <w:szCs w:val="20"/>
          <w:shd w:val="clear" w:color="auto" w:fill="FFFFFF"/>
        </w:rPr>
        <w:t> before any further steps can be taken in the processes. </w:t>
      </w:r>
      <w:r w:rsidRPr="000749E9">
        <w:rPr>
          <w:rStyle w:val="EndnoteReference"/>
          <w:rFonts w:cs="Arial"/>
          <w:iCs/>
          <w:color w:val="000000"/>
          <w:shd w:val="clear" w:color="auto" w:fill="FFFFFF"/>
        </w:rPr>
        <w:endnoteReference w:id="76"/>
      </w:r>
    </w:p>
    <w:p w14:paraId="77F41DDE" w14:textId="77777777" w:rsidR="00F243CE" w:rsidRPr="000749E9" w:rsidRDefault="00F243CE" w:rsidP="005754A6">
      <w:pPr>
        <w:spacing w:after="0" w:line="240" w:lineRule="auto"/>
        <w:rPr>
          <w:sz w:val="20"/>
          <w:szCs w:val="20"/>
        </w:rPr>
      </w:pPr>
    </w:p>
    <w:p w14:paraId="6B2AB99E" w14:textId="77777777" w:rsidR="00F243CE" w:rsidRPr="000749E9" w:rsidRDefault="00F243CE" w:rsidP="005754A6">
      <w:pPr>
        <w:spacing w:after="0" w:line="240" w:lineRule="auto"/>
        <w:rPr>
          <w:sz w:val="20"/>
          <w:szCs w:val="20"/>
        </w:rPr>
      </w:pPr>
      <w:r w:rsidRPr="000749E9">
        <w:rPr>
          <w:sz w:val="20"/>
          <w:szCs w:val="20"/>
        </w:rPr>
        <w:t>In 1630, Urban VIII made compulsory the role of the advocate:</w:t>
      </w:r>
    </w:p>
    <w:p w14:paraId="611FD8DC" w14:textId="77777777" w:rsidR="00F243CE" w:rsidRPr="000749E9" w:rsidRDefault="00F243CE" w:rsidP="005754A6">
      <w:pPr>
        <w:spacing w:after="0" w:line="240" w:lineRule="auto"/>
        <w:ind w:left="720"/>
        <w:rPr>
          <w:i/>
          <w:sz w:val="20"/>
          <w:szCs w:val="20"/>
        </w:rPr>
      </w:pPr>
      <w:r w:rsidRPr="000749E9">
        <w:rPr>
          <w:i/>
          <w:sz w:val="20"/>
          <w:szCs w:val="20"/>
        </w:rPr>
        <w:t>in order that the causes of canonizations and beatifications be handled in a more efficient and timely manner, the Promoter of Faith must propose in writing whatever problems are involved in any process regarding Servants of God.</w:t>
      </w:r>
      <w:r w:rsidRPr="000749E9">
        <w:rPr>
          <w:rStyle w:val="EndnoteReference"/>
          <w:i/>
        </w:rPr>
        <w:endnoteReference w:id="77"/>
      </w:r>
    </w:p>
    <w:p w14:paraId="355043E0" w14:textId="77777777" w:rsidR="00F243CE" w:rsidRPr="000749E9" w:rsidRDefault="00F243CE" w:rsidP="005754A6">
      <w:pPr>
        <w:spacing w:after="0" w:line="240" w:lineRule="auto"/>
        <w:rPr>
          <w:sz w:val="20"/>
          <w:szCs w:val="20"/>
        </w:rPr>
      </w:pPr>
      <w:r w:rsidRPr="000749E9">
        <w:rPr>
          <w:sz w:val="20"/>
          <w:szCs w:val="20"/>
        </w:rPr>
        <w:lastRenderedPageBreak/>
        <w:t>Implying:</w:t>
      </w:r>
    </w:p>
    <w:p w14:paraId="6348A823"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Any documents or processes not submitted to the scrutiny of the Promotor Fidei become null and void by that very fact…... He thus served as a kind of filter to screen out candidates whose sanctity was not beyond doubt, or who were perhaps being canonized out of rashness, popular appeal, or the moods of the day.</w:t>
      </w:r>
      <w:r w:rsidRPr="000749E9">
        <w:rPr>
          <w:rStyle w:val="EndnoteReference"/>
          <w:rFonts w:cs="Arial"/>
          <w:i/>
          <w:color w:val="000000"/>
          <w:shd w:val="clear" w:color="auto" w:fill="FFFFFF"/>
        </w:rPr>
        <w:endnoteReference w:id="78"/>
      </w:r>
    </w:p>
    <w:p w14:paraId="756736A8" w14:textId="77777777" w:rsidR="00F243CE" w:rsidRPr="000749E9" w:rsidRDefault="00F243CE" w:rsidP="005754A6">
      <w:pPr>
        <w:spacing w:after="0" w:line="240" w:lineRule="auto"/>
        <w:rPr>
          <w:rFonts w:cs="Arial"/>
          <w:i/>
          <w:color w:val="000000"/>
          <w:sz w:val="20"/>
          <w:szCs w:val="20"/>
          <w:shd w:val="clear" w:color="auto" w:fill="FFFFFF"/>
        </w:rPr>
      </w:pPr>
    </w:p>
    <w:p w14:paraId="13A8B31C" w14:textId="77777777" w:rsidR="00F243CE" w:rsidRPr="000749E9" w:rsidRDefault="00F243CE" w:rsidP="005754A6">
      <w:pPr>
        <w:spacing w:after="0" w:line="240" w:lineRule="auto"/>
        <w:rPr>
          <w:sz w:val="20"/>
          <w:szCs w:val="20"/>
        </w:rPr>
      </w:pPr>
      <w:r w:rsidRPr="000749E9">
        <w:rPr>
          <w:rFonts w:cs="Arial"/>
          <w:i/>
          <w:color w:val="000000"/>
          <w:sz w:val="20"/>
          <w:szCs w:val="20"/>
          <w:shd w:val="clear" w:color="auto" w:fill="FFFFFF"/>
        </w:rPr>
        <w:t> </w:t>
      </w:r>
      <w:r w:rsidRPr="000749E9">
        <w:rPr>
          <w:rFonts w:cs="Arial"/>
          <w:color w:val="000000"/>
          <w:sz w:val="20"/>
          <w:szCs w:val="20"/>
          <w:shd w:val="clear" w:color="auto" w:fill="FFFFFF"/>
        </w:rPr>
        <w:t>In 1634 Urban VIII issued a</w:t>
      </w:r>
      <w:r w:rsidRPr="000749E9">
        <w:rPr>
          <w:sz w:val="20"/>
          <w:szCs w:val="20"/>
        </w:rPr>
        <w:t xml:space="preserve"> document which</w:t>
      </w:r>
    </w:p>
    <w:p w14:paraId="49EBF830" w14:textId="77777777" w:rsidR="00F243CE" w:rsidRPr="000749E9" w:rsidRDefault="00F243CE" w:rsidP="005754A6">
      <w:pPr>
        <w:spacing w:after="0" w:line="240" w:lineRule="auto"/>
        <w:ind w:left="720"/>
        <w:rPr>
          <w:i/>
          <w:sz w:val="20"/>
          <w:szCs w:val="20"/>
        </w:rPr>
      </w:pPr>
      <w:r w:rsidRPr="000749E9">
        <w:rPr>
          <w:i/>
          <w:sz w:val="20"/>
          <w:szCs w:val="20"/>
        </w:rPr>
        <w:t xml:space="preserve">concentrated on preventing the abuse of prematurely attributing cult to someone who had not yet been canonized. A saintly depiction, a book about supposed miraculous signs, or testimonials erected at the tomb of a candidate could lead the faithful to conclude that the person was already considered to be a saint, even before any declaration had been made by the Church. The presence of unapproved cult could give the false impression that a candidate had already been found worthy of this honor, thereby generating an artificial or manufactured reputation of holiness </w:t>
      </w:r>
    </w:p>
    <w:p w14:paraId="7C9D1A0F" w14:textId="77777777" w:rsidR="00F243CE" w:rsidRPr="000749E9" w:rsidRDefault="00F243CE" w:rsidP="005754A6">
      <w:pPr>
        <w:spacing w:after="0" w:line="240" w:lineRule="auto"/>
        <w:rPr>
          <w:sz w:val="20"/>
          <w:szCs w:val="20"/>
        </w:rPr>
      </w:pPr>
    </w:p>
    <w:p w14:paraId="31FD9C60" w14:textId="36CAA3AD" w:rsidR="00F243CE" w:rsidRPr="000749E9" w:rsidRDefault="00F243CE" w:rsidP="005754A6">
      <w:pPr>
        <w:spacing w:after="0" w:line="240" w:lineRule="auto"/>
        <w:rPr>
          <w:sz w:val="20"/>
          <w:szCs w:val="20"/>
        </w:rPr>
      </w:pPr>
      <w:r w:rsidRPr="000749E9">
        <w:rPr>
          <w:sz w:val="20"/>
          <w:szCs w:val="20"/>
        </w:rPr>
        <w:t>Advice to the Pope on potential saints was based on inquiry into the candidate’s writing, heroic virtue (or martyrdom) and ‘absence’ of cult (referred to above).  In the inquiry</w:t>
      </w:r>
      <w:r w:rsidR="000A6B7F">
        <w:rPr>
          <w:sz w:val="20"/>
          <w:szCs w:val="20"/>
        </w:rPr>
        <w:t>,</w:t>
      </w:r>
      <w:r w:rsidRPr="000749E9">
        <w:rPr>
          <w:sz w:val="20"/>
          <w:szCs w:val="20"/>
        </w:rPr>
        <w:t xml:space="preserve"> the Promotor was to raise objections on the important issues.  One authority put it:</w:t>
      </w:r>
    </w:p>
    <w:p w14:paraId="6964CA24" w14:textId="77777777" w:rsidR="00F243CE" w:rsidRPr="000749E9" w:rsidRDefault="00F243CE" w:rsidP="005754A6">
      <w:pPr>
        <w:spacing w:after="0" w:line="240" w:lineRule="auto"/>
        <w:ind w:left="720"/>
        <w:rPr>
          <w:i/>
          <w:sz w:val="20"/>
          <w:szCs w:val="20"/>
        </w:rPr>
      </w:pPr>
      <w:r w:rsidRPr="000749E9">
        <w:rPr>
          <w:i/>
          <w:sz w:val="20"/>
          <w:szCs w:val="20"/>
        </w:rPr>
        <w:t>regarding the difficulties to be raised in at least the more important matters, even if they are only slight. On account of this severity, which is certainly most prudent, promoters of the faith are commonly called the devil’s advocates; moreover whoever says so seriously understands that to ignore a difficulty, which at first seems light, is often determined to be proven serious.</w:t>
      </w:r>
      <w:r w:rsidRPr="000749E9">
        <w:rPr>
          <w:rStyle w:val="EndnoteReference"/>
          <w:i/>
        </w:rPr>
        <w:endnoteReference w:id="79"/>
      </w:r>
    </w:p>
    <w:p w14:paraId="5AABBAEA" w14:textId="77777777" w:rsidR="00F243CE" w:rsidRPr="000749E9" w:rsidRDefault="00F243CE" w:rsidP="005754A6">
      <w:pPr>
        <w:spacing w:after="0" w:line="240" w:lineRule="auto"/>
        <w:rPr>
          <w:rFonts w:cs="Arial"/>
          <w:color w:val="000000"/>
          <w:sz w:val="20"/>
          <w:szCs w:val="20"/>
          <w:shd w:val="clear" w:color="auto" w:fill="FFFFFF"/>
        </w:rPr>
      </w:pPr>
    </w:p>
    <w:p w14:paraId="092E9C2C"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Little changed in the centuries up to the Code of Canon Law 1917 which set out details of the process:</w:t>
      </w:r>
    </w:p>
    <w:p w14:paraId="5C29EC72" w14:textId="77777777" w:rsidR="00F243CE" w:rsidRPr="000749E9" w:rsidRDefault="00F243CE" w:rsidP="005754A6">
      <w:pPr>
        <w:spacing w:after="0" w:line="240" w:lineRule="auto"/>
        <w:ind w:left="720"/>
        <w:rPr>
          <w:i/>
          <w:sz w:val="20"/>
          <w:szCs w:val="20"/>
        </w:rPr>
      </w:pPr>
      <w:r w:rsidRPr="000749E9">
        <w:rPr>
          <w:i/>
          <w:sz w:val="20"/>
          <w:szCs w:val="20"/>
        </w:rPr>
        <w:t>the postulator presented a favorable argument for the cause of canonization in the articles, on which the witnesses were to be interrogated. The promoter of the faith, however, composed the interrogatory that sought the truth above all else about the servant of God. The postulator presented the list of witnesses to be examined who could support the arguments in favor of the canonization. The promoter of the faith, however, chose other witnesses to be heard ex officio in order to arrive at a more complete understanding of the servant of God. During the evaluation of the cause, the advocate for the petitioner was responsible for presenting the arguments in favor of the canonization in the positio. The positio could be compared to a position paper that set out the facts and the arguments related to the cause. During the various stages of discussion, the promoter of the faith raised his objections.</w:t>
      </w:r>
      <w:r w:rsidRPr="000749E9">
        <w:rPr>
          <w:rStyle w:val="EndnoteReference"/>
          <w:i/>
        </w:rPr>
        <w:endnoteReference w:id="80"/>
      </w:r>
    </w:p>
    <w:p w14:paraId="4F60AE8D" w14:textId="77777777" w:rsidR="00F243CE" w:rsidRPr="000749E9" w:rsidRDefault="00F243CE" w:rsidP="005754A6">
      <w:pPr>
        <w:spacing w:after="0" w:line="240" w:lineRule="auto"/>
        <w:ind w:left="720"/>
        <w:rPr>
          <w:i/>
          <w:sz w:val="20"/>
          <w:szCs w:val="20"/>
        </w:rPr>
      </w:pPr>
    </w:p>
    <w:p w14:paraId="4B152898" w14:textId="16F601BC" w:rsidR="00F243CE" w:rsidRPr="000749E9" w:rsidRDefault="00F243CE" w:rsidP="005754A6">
      <w:pPr>
        <w:spacing w:after="0" w:line="240" w:lineRule="auto"/>
        <w:rPr>
          <w:sz w:val="20"/>
          <w:szCs w:val="20"/>
        </w:rPr>
      </w:pPr>
      <w:r w:rsidRPr="000749E9">
        <w:rPr>
          <w:sz w:val="20"/>
          <w:szCs w:val="20"/>
        </w:rPr>
        <w:t>Other matters of probable interest to the beagle’s readers include:</w:t>
      </w:r>
    </w:p>
    <w:p w14:paraId="05C3331A" w14:textId="356C2F7D"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 xml:space="preserve">the cause – the saint’s nomination – needed to initiate from the faithful by </w:t>
      </w:r>
      <w:r w:rsidR="00544C9A" w:rsidRPr="000749E9">
        <w:rPr>
          <w:sz w:val="20"/>
          <w:szCs w:val="20"/>
        </w:rPr>
        <w:t>e.g.</w:t>
      </w:r>
      <w:r w:rsidRPr="000749E9">
        <w:rPr>
          <w:sz w:val="20"/>
          <w:szCs w:val="20"/>
        </w:rPr>
        <w:t xml:space="preserve"> reputation of holiness which would then be investigated;</w:t>
      </w:r>
    </w:p>
    <w:p w14:paraId="2C8C24CB"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requirements to consider all writings whether published or not;</w:t>
      </w:r>
    </w:p>
    <w:p w14:paraId="176C4A01"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oaths, including to prevent collusion;</w:t>
      </w:r>
    </w:p>
    <w:p w14:paraId="305FBC11"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severe penalties – excommunication – for those who breached oaths;</w:t>
      </w:r>
    </w:p>
    <w:p w14:paraId="63BE9863"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exclusion of the postulator from hearings;</w:t>
      </w:r>
    </w:p>
    <w:p w14:paraId="21E9015B"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a standard of proof being ‘moral certainty’;</w:t>
      </w:r>
    </w:p>
    <w:p w14:paraId="02E5CF69" w14:textId="77777777" w:rsidR="00F243CE" w:rsidRPr="000749E9" w:rsidRDefault="00F243CE" w:rsidP="005754A6">
      <w:pPr>
        <w:pStyle w:val="ListParagraph"/>
        <w:numPr>
          <w:ilvl w:val="0"/>
          <w:numId w:val="12"/>
        </w:numPr>
        <w:spacing w:after="0" w:line="240" w:lineRule="auto"/>
        <w:ind w:left="360"/>
        <w:rPr>
          <w:sz w:val="20"/>
          <w:szCs w:val="20"/>
        </w:rPr>
      </w:pPr>
      <w:r w:rsidRPr="000749E9">
        <w:rPr>
          <w:sz w:val="20"/>
          <w:szCs w:val="20"/>
        </w:rPr>
        <w:t xml:space="preserve">a two-tiered process – locally and then in Rome – with similar stages, described as a juridic.  </w:t>
      </w:r>
    </w:p>
    <w:p w14:paraId="4552B055" w14:textId="77777777" w:rsidR="00F243CE" w:rsidRPr="000749E9" w:rsidRDefault="00F243CE" w:rsidP="005754A6">
      <w:pPr>
        <w:spacing w:after="0" w:line="240" w:lineRule="auto"/>
        <w:rPr>
          <w:rFonts w:cs="Arial"/>
          <w:color w:val="000000"/>
          <w:sz w:val="20"/>
          <w:szCs w:val="20"/>
          <w:shd w:val="clear" w:color="auto" w:fill="FFFFFF"/>
        </w:rPr>
      </w:pPr>
    </w:p>
    <w:p w14:paraId="104387C6"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The rub?  According to some, the Promotor’s:</w:t>
      </w:r>
    </w:p>
    <w:p w14:paraId="09BC67B6" w14:textId="76AD539F" w:rsidR="00F243CE" w:rsidRDefault="00F243CE" w:rsidP="005754A6">
      <w:pPr>
        <w:spacing w:after="0" w:line="240" w:lineRule="auto"/>
        <w:ind w:firstLine="720"/>
        <w:rPr>
          <w:rFonts w:cs="Arial"/>
          <w:i/>
          <w:color w:val="000000"/>
          <w:sz w:val="20"/>
          <w:szCs w:val="20"/>
          <w:shd w:val="clear" w:color="auto" w:fill="FFFFFF"/>
        </w:rPr>
      </w:pPr>
      <w:r w:rsidRPr="000749E9">
        <w:rPr>
          <w:rFonts w:cs="Arial"/>
          <w:i/>
          <w:color w:val="000000"/>
          <w:sz w:val="20"/>
          <w:szCs w:val="20"/>
          <w:shd w:val="clear" w:color="auto" w:fill="FFFFFF"/>
        </w:rPr>
        <w:t>job was to ensure that canonizations remained a matter of objective fact.</w:t>
      </w:r>
      <w:r w:rsidRPr="000749E9">
        <w:rPr>
          <w:rStyle w:val="EndnoteReference"/>
          <w:rFonts w:cs="Arial"/>
          <w:i/>
          <w:color w:val="000000"/>
          <w:shd w:val="clear" w:color="auto" w:fill="FFFFFF"/>
        </w:rPr>
        <w:endnoteReference w:id="81"/>
      </w:r>
    </w:p>
    <w:p w14:paraId="726E0228" w14:textId="77777777" w:rsidR="000A6B7F" w:rsidRPr="000749E9" w:rsidRDefault="000A6B7F" w:rsidP="005754A6">
      <w:pPr>
        <w:spacing w:after="0" w:line="240" w:lineRule="auto"/>
        <w:ind w:firstLine="720"/>
        <w:rPr>
          <w:rFonts w:cs="Arial"/>
          <w:i/>
          <w:color w:val="000000"/>
          <w:sz w:val="20"/>
          <w:szCs w:val="20"/>
          <w:shd w:val="clear" w:color="auto" w:fill="FFFFFF"/>
        </w:rPr>
      </w:pPr>
    </w:p>
    <w:p w14:paraId="1BE36E1D" w14:textId="77777777" w:rsidR="00F243CE" w:rsidRPr="000749E9" w:rsidRDefault="00F243CE" w:rsidP="005754A6">
      <w:pPr>
        <w:spacing w:after="0" w:line="240" w:lineRule="auto"/>
        <w:rPr>
          <w:b/>
          <w:sz w:val="20"/>
          <w:szCs w:val="20"/>
        </w:rPr>
      </w:pPr>
      <w:r w:rsidRPr="000749E9">
        <w:rPr>
          <w:sz w:val="20"/>
          <w:szCs w:val="20"/>
        </w:rPr>
        <w:t xml:space="preserve">Decisions on saint making were reserved to the pontiff; the process was advisory and there was no duty for the Pope to canonize a ‘recommended’ candidate.  The process advised, the Pope decided. Hence it would be more accurate to observe the Promotor’s job as </w:t>
      </w:r>
      <w:r w:rsidRPr="000749E9">
        <w:rPr>
          <w:b/>
          <w:sz w:val="20"/>
          <w:szCs w:val="20"/>
        </w:rPr>
        <w:t>ensuring advice to the Pope was a matter of objective fact.</w:t>
      </w:r>
    </w:p>
    <w:p w14:paraId="7F03FC76" w14:textId="77777777" w:rsidR="00F243CE" w:rsidRPr="000749E9" w:rsidRDefault="00F243CE" w:rsidP="005754A6">
      <w:pPr>
        <w:spacing w:after="0" w:line="240" w:lineRule="auto"/>
        <w:rPr>
          <w:sz w:val="20"/>
          <w:szCs w:val="20"/>
        </w:rPr>
      </w:pPr>
      <w:r w:rsidRPr="000749E9">
        <w:rPr>
          <w:sz w:val="20"/>
          <w:szCs w:val="20"/>
        </w:rPr>
        <w:t xml:space="preserve"> </w:t>
      </w:r>
    </w:p>
    <w:p w14:paraId="56F94855"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 xml:space="preserve">The 1917 code was reputedly regarded as perfect into the 1950s.  A reported maxim from drafter Gasparri: </w:t>
      </w:r>
    </w:p>
    <w:p w14:paraId="3458BC52" w14:textId="77777777" w:rsidR="00F243CE" w:rsidRPr="000749E9" w:rsidRDefault="00F243CE" w:rsidP="005754A6">
      <w:pPr>
        <w:spacing w:after="0" w:line="240" w:lineRule="auto"/>
        <w:ind w:firstLine="720"/>
        <w:rPr>
          <w:sz w:val="20"/>
          <w:szCs w:val="20"/>
        </w:rPr>
      </w:pPr>
      <w:r w:rsidRPr="000749E9">
        <w:rPr>
          <w:rFonts w:cs="Arial"/>
          <w:i/>
          <w:color w:val="000000"/>
          <w:sz w:val="20"/>
          <w:szCs w:val="20"/>
          <w:shd w:val="clear" w:color="auto" w:fill="FFFFFF"/>
        </w:rPr>
        <w:t xml:space="preserve"> ‘</w:t>
      </w:r>
      <w:r w:rsidRPr="000749E9">
        <w:rPr>
          <w:i/>
          <w:sz w:val="20"/>
          <w:szCs w:val="20"/>
        </w:rPr>
        <w:t>what is not in the code, is not in the world’</w:t>
      </w:r>
      <w:r w:rsidRPr="000749E9">
        <w:rPr>
          <w:sz w:val="20"/>
          <w:szCs w:val="20"/>
        </w:rPr>
        <w:t xml:space="preserve">. </w:t>
      </w:r>
    </w:p>
    <w:p w14:paraId="4B3D6EA7" w14:textId="77777777" w:rsidR="00F243CE" w:rsidRPr="000749E9" w:rsidRDefault="00F243CE" w:rsidP="005754A6">
      <w:pPr>
        <w:spacing w:after="0" w:line="240" w:lineRule="auto"/>
        <w:ind w:firstLine="720"/>
        <w:rPr>
          <w:sz w:val="20"/>
          <w:szCs w:val="20"/>
        </w:rPr>
      </w:pPr>
    </w:p>
    <w:p w14:paraId="0ECAE6D8" w14:textId="77777777" w:rsidR="00F243CE" w:rsidRPr="000749E9" w:rsidRDefault="00F243CE" w:rsidP="005754A6">
      <w:pPr>
        <w:spacing w:after="0" w:line="240" w:lineRule="auto"/>
        <w:rPr>
          <w:sz w:val="20"/>
          <w:szCs w:val="20"/>
        </w:rPr>
      </w:pPr>
      <w:r w:rsidRPr="000749E9">
        <w:rPr>
          <w:sz w:val="20"/>
          <w:szCs w:val="20"/>
        </w:rPr>
        <w:t>Viewed with hindsight, this is said to have been followed by legal positivism with more emphasis on text and less emphasis on doctrine.</w:t>
      </w:r>
    </w:p>
    <w:p w14:paraId="30691F1C" w14:textId="77777777" w:rsidR="00F243CE" w:rsidRPr="000749E9" w:rsidRDefault="00F243CE" w:rsidP="005754A6">
      <w:pPr>
        <w:spacing w:after="0" w:line="240" w:lineRule="auto"/>
        <w:rPr>
          <w:rFonts w:cs="Arial"/>
          <w:color w:val="000000"/>
          <w:sz w:val="20"/>
          <w:szCs w:val="20"/>
          <w:shd w:val="clear" w:color="auto" w:fill="FFFFFF"/>
        </w:rPr>
      </w:pPr>
      <w:r w:rsidRPr="000749E9">
        <w:lastRenderedPageBreak/>
        <w:t>T</w:t>
      </w:r>
      <w:r w:rsidRPr="000749E9">
        <w:rPr>
          <w:rFonts w:cs="Arial"/>
          <w:color w:val="000000"/>
          <w:sz w:val="20"/>
          <w:szCs w:val="20"/>
          <w:shd w:val="clear" w:color="auto" w:fill="FFFFFF"/>
        </w:rPr>
        <w:t>here was some frustration with ‘slowness’ of process; tension between desire to ‘streamline’ consideration and ensuring a ‘successful’ candidate’s heroic virtue etc. had ‘moral certainty’ - was beyond doubt.</w:t>
      </w:r>
    </w:p>
    <w:p w14:paraId="4BDB4858" w14:textId="77777777" w:rsidR="00F243CE" w:rsidRPr="000749E9" w:rsidRDefault="00F243CE" w:rsidP="005754A6">
      <w:pPr>
        <w:spacing w:after="0" w:line="240" w:lineRule="auto"/>
        <w:rPr>
          <w:rFonts w:cs="Arial"/>
          <w:color w:val="000000"/>
          <w:sz w:val="20"/>
          <w:szCs w:val="20"/>
          <w:shd w:val="clear" w:color="auto" w:fill="FFFFFF"/>
        </w:rPr>
      </w:pPr>
    </w:p>
    <w:p w14:paraId="36732346"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As the 20</w:t>
      </w:r>
      <w:r w:rsidRPr="000749E9">
        <w:rPr>
          <w:rFonts w:cs="Arial"/>
          <w:color w:val="000000"/>
          <w:sz w:val="20"/>
          <w:szCs w:val="20"/>
          <w:shd w:val="clear" w:color="auto" w:fill="FFFFFF"/>
          <w:vertAlign w:val="superscript"/>
        </w:rPr>
        <w:t>th</w:t>
      </w:r>
      <w:r w:rsidRPr="000749E9">
        <w:rPr>
          <w:rFonts w:cs="Arial"/>
          <w:color w:val="000000"/>
          <w:sz w:val="20"/>
          <w:szCs w:val="20"/>
          <w:shd w:val="clear" w:color="auto" w:fill="FFFFFF"/>
        </w:rPr>
        <w:t xml:space="preserve"> century progressed there emerged a school of thought that improvements in historical and scientific methods – and reliance on experts - could facilitate processes while retaining moral certainty.  Some argued greater credence to documents rather than just witness testimony could streamline matters – certainly in the cases of ancient causes whose witnesses had long passed.</w:t>
      </w:r>
    </w:p>
    <w:p w14:paraId="7A1CFCF5" w14:textId="77777777" w:rsidR="00F243CE" w:rsidRPr="000749E9" w:rsidRDefault="00F243CE" w:rsidP="005754A6">
      <w:pPr>
        <w:spacing w:after="0" w:line="240" w:lineRule="auto"/>
        <w:rPr>
          <w:rFonts w:cs="Arial"/>
          <w:color w:val="000000"/>
          <w:sz w:val="20"/>
          <w:szCs w:val="20"/>
          <w:shd w:val="clear" w:color="auto" w:fill="FFFFFF"/>
        </w:rPr>
      </w:pPr>
    </w:p>
    <w:p w14:paraId="45213C9D"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 xml:space="preserve">A contest between competing views – ‘juridic’ and ‘scientific’ - emerged in the context of Vatican II which John XXIII initiated concurrently with review of the code.  </w:t>
      </w:r>
    </w:p>
    <w:p w14:paraId="271F2562" w14:textId="77777777" w:rsidR="00F243CE" w:rsidRPr="000749E9" w:rsidRDefault="00F243CE" w:rsidP="005754A6">
      <w:pPr>
        <w:spacing w:after="0" w:line="240" w:lineRule="auto"/>
        <w:rPr>
          <w:rFonts w:cs="Arial"/>
          <w:color w:val="000000"/>
          <w:sz w:val="20"/>
          <w:szCs w:val="20"/>
          <w:shd w:val="clear" w:color="auto" w:fill="FFFFFF"/>
        </w:rPr>
      </w:pPr>
    </w:p>
    <w:p w14:paraId="70E9EBFA"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His predecessor, Pius XII:</w:t>
      </w:r>
    </w:p>
    <w:p w14:paraId="590ECBAE" w14:textId="77777777" w:rsidR="00F243CE" w:rsidRPr="000749E9" w:rsidRDefault="00F243CE" w:rsidP="005754A6">
      <w:pPr>
        <w:spacing w:after="0" w:line="240" w:lineRule="auto"/>
        <w:ind w:left="720"/>
        <w:rPr>
          <w:i/>
          <w:sz w:val="20"/>
          <w:szCs w:val="20"/>
        </w:rPr>
      </w:pPr>
      <w:r w:rsidRPr="000749E9">
        <w:rPr>
          <w:rFonts w:cs="Arial"/>
          <w:i/>
          <w:color w:val="000000"/>
          <w:sz w:val="20"/>
          <w:szCs w:val="20"/>
          <w:shd w:val="clear" w:color="auto" w:fill="FFFFFF"/>
        </w:rPr>
        <w:t>’</w:t>
      </w:r>
      <w:r w:rsidRPr="000749E9">
        <w:rPr>
          <w:i/>
          <w:sz w:val="20"/>
          <w:szCs w:val="20"/>
        </w:rPr>
        <w:t xml:space="preserve"> pondered whether those technical means, available today, should be adopted which would notably simplify the processes in causes of canonization……recognizing the need for a maximum of scientific rigor adapted to the circumstances of the time’. </w:t>
      </w:r>
      <w:r w:rsidRPr="000749E9">
        <w:rPr>
          <w:rStyle w:val="EndnoteReference"/>
          <w:i/>
        </w:rPr>
        <w:endnoteReference w:id="82"/>
      </w:r>
    </w:p>
    <w:p w14:paraId="27A8C7C6" w14:textId="77777777" w:rsidR="00F243CE" w:rsidRPr="000749E9" w:rsidRDefault="00F243CE" w:rsidP="005754A6">
      <w:pPr>
        <w:spacing w:after="0" w:line="240" w:lineRule="auto"/>
        <w:rPr>
          <w:sz w:val="20"/>
          <w:szCs w:val="20"/>
        </w:rPr>
      </w:pPr>
    </w:p>
    <w:p w14:paraId="1104D08C" w14:textId="77777777" w:rsidR="00F243CE" w:rsidRPr="000749E9" w:rsidRDefault="00F243CE" w:rsidP="005754A6">
      <w:pPr>
        <w:spacing w:after="0" w:line="240" w:lineRule="auto"/>
        <w:rPr>
          <w:rFonts w:cs="Arial"/>
          <w:color w:val="000000"/>
          <w:sz w:val="20"/>
          <w:szCs w:val="20"/>
          <w:shd w:val="clear" w:color="auto" w:fill="FFFFFF"/>
        </w:rPr>
      </w:pPr>
      <w:r w:rsidRPr="000749E9">
        <w:rPr>
          <w:sz w:val="20"/>
          <w:szCs w:val="20"/>
        </w:rPr>
        <w:t xml:space="preserve">A critique of excessive legalism emerged in the 1960s.  </w:t>
      </w:r>
      <w:r w:rsidRPr="000749E9">
        <w:rPr>
          <w:rFonts w:cs="Arial"/>
          <w:color w:val="000000"/>
          <w:sz w:val="20"/>
          <w:szCs w:val="20"/>
          <w:shd w:val="clear" w:color="auto" w:fill="FFFFFF"/>
        </w:rPr>
        <w:t>For example, Amore:</w:t>
      </w:r>
    </w:p>
    <w:p w14:paraId="00C147A1" w14:textId="77777777" w:rsidR="00F243CE" w:rsidRPr="000749E9" w:rsidRDefault="00F243CE" w:rsidP="005754A6">
      <w:pPr>
        <w:spacing w:after="0" w:line="240" w:lineRule="auto"/>
        <w:ind w:left="720" w:firstLine="45"/>
        <w:rPr>
          <w:i/>
          <w:sz w:val="20"/>
          <w:szCs w:val="20"/>
        </w:rPr>
      </w:pPr>
      <w:r w:rsidRPr="000749E9">
        <w:rPr>
          <w:i/>
          <w:sz w:val="20"/>
          <w:szCs w:val="20"/>
        </w:rPr>
        <w:t>compared the modern developments of historical criticism to the technological developments that produced modern cars and highways. Just as no one would give up rapid modern transportation for older and slower systems, so he questioned why anyone would prefer to treat causes of canonization using the clumsy and lumbering juridic methods of the past when modern scientific methodology was available.</w:t>
      </w:r>
      <w:r w:rsidRPr="000749E9">
        <w:rPr>
          <w:rStyle w:val="EndnoteReference"/>
          <w:i/>
        </w:rPr>
        <w:endnoteReference w:id="83"/>
      </w:r>
    </w:p>
    <w:p w14:paraId="11E5AAE1" w14:textId="77777777" w:rsidR="00F243CE" w:rsidRPr="000749E9" w:rsidRDefault="00F243CE" w:rsidP="005754A6">
      <w:pPr>
        <w:spacing w:after="0" w:line="240" w:lineRule="auto"/>
        <w:rPr>
          <w:rFonts w:cs="Arial"/>
          <w:color w:val="000000"/>
          <w:sz w:val="20"/>
          <w:szCs w:val="20"/>
          <w:shd w:val="clear" w:color="auto" w:fill="FFFFFF"/>
        </w:rPr>
      </w:pPr>
    </w:p>
    <w:p w14:paraId="32D946D7"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In 1967, Paul VI introduced a ‘subtle shift’ from a juridic system to a more administrative one, emphasising a purpose of saint-making was to provide examples to the faithful:</w:t>
      </w:r>
    </w:p>
    <w:p w14:paraId="547F87EC" w14:textId="77777777" w:rsidR="00F243CE" w:rsidRPr="000749E9" w:rsidRDefault="00F243CE" w:rsidP="005754A6">
      <w:pPr>
        <w:spacing w:after="0" w:line="240" w:lineRule="auto"/>
        <w:ind w:left="720"/>
        <w:rPr>
          <w:i/>
          <w:sz w:val="20"/>
          <w:szCs w:val="20"/>
        </w:rPr>
      </w:pPr>
      <w:r w:rsidRPr="000749E9">
        <w:rPr>
          <w:i/>
          <w:sz w:val="20"/>
          <w:szCs w:val="20"/>
        </w:rPr>
        <w:t>So that the splendid examples of this holiness may be properly discerned and that their pure light may fully shine forth, canonical investigations are necessary, carried out indeed with the highest zeal and attention, as required by the importance of the topic. Our predecessors, especially Benedict XIV of happy memory, in consideration of their own times, strengthened [these investigations] with most wise laws that were later received in the Code of Canon Law. But, as the way of life and circumstances have changed, it seems suitable and fitting to reconsider the path and the method of the investigation mentioned above, and even to adapt it to our time, so that the supreme authority of the Supreme Pontiff, associated effectively with the authority of the Bishops, might make the path more level and unencumbered in the instruction of causes of beatification and canonization of servants of God.</w:t>
      </w:r>
    </w:p>
    <w:p w14:paraId="3B8E5AD0" w14:textId="77777777" w:rsidR="00F243CE" w:rsidRPr="000749E9" w:rsidRDefault="00F243CE" w:rsidP="005754A6">
      <w:pPr>
        <w:spacing w:after="0" w:line="240" w:lineRule="auto"/>
        <w:rPr>
          <w:sz w:val="20"/>
          <w:szCs w:val="20"/>
        </w:rPr>
      </w:pPr>
    </w:p>
    <w:p w14:paraId="5F3EB946" w14:textId="77777777" w:rsidR="00F243CE" w:rsidRPr="000749E9" w:rsidRDefault="00F243CE" w:rsidP="005754A6">
      <w:pPr>
        <w:spacing w:after="0" w:line="240" w:lineRule="auto"/>
        <w:rPr>
          <w:sz w:val="20"/>
          <w:szCs w:val="20"/>
        </w:rPr>
      </w:pPr>
      <w:r w:rsidRPr="000749E9">
        <w:rPr>
          <w:sz w:val="20"/>
          <w:szCs w:val="20"/>
        </w:rPr>
        <w:t>Parts of the two-stage process were reduced to one.  Nonetheless, this announcement continued the code and its model of a trial, and therefore retained Promotor functions.  The underlying idea involved some tensions:</w:t>
      </w:r>
    </w:p>
    <w:p w14:paraId="045698DC" w14:textId="77777777" w:rsidR="00F243CE" w:rsidRPr="000749E9" w:rsidRDefault="00F243CE" w:rsidP="005754A6">
      <w:pPr>
        <w:spacing w:after="0" w:line="240" w:lineRule="auto"/>
        <w:ind w:left="720"/>
        <w:rPr>
          <w:i/>
          <w:sz w:val="20"/>
          <w:szCs w:val="20"/>
        </w:rPr>
      </w:pPr>
      <w:r w:rsidRPr="000749E9">
        <w:rPr>
          <w:i/>
          <w:sz w:val="20"/>
          <w:szCs w:val="20"/>
        </w:rPr>
        <w:t>The treatment of causes of canonization was to be juridic though less rigid. The investigation into the servants of God was to be streamlined while remaining thorough. Causes of canonization were to follow canonical principles but were also to incorporate the modern scientific method. The principle of subsidiarity called for the instruction of these causes to take place under local authority without surrendering the sole and unique competence of the Holy See in these matters.</w:t>
      </w:r>
    </w:p>
    <w:p w14:paraId="4C2A8942" w14:textId="77777777" w:rsidR="000A6B7F" w:rsidRDefault="000A6B7F" w:rsidP="005754A6">
      <w:pPr>
        <w:spacing w:after="0" w:line="240" w:lineRule="auto"/>
        <w:rPr>
          <w:sz w:val="20"/>
          <w:szCs w:val="20"/>
        </w:rPr>
      </w:pPr>
    </w:p>
    <w:p w14:paraId="0932EF04" w14:textId="01559B11" w:rsidR="00F243CE" w:rsidRPr="000749E9" w:rsidRDefault="00F243CE" w:rsidP="005754A6">
      <w:pPr>
        <w:spacing w:after="0" w:line="240" w:lineRule="auto"/>
        <w:rPr>
          <w:sz w:val="20"/>
          <w:szCs w:val="20"/>
        </w:rPr>
      </w:pPr>
      <w:r w:rsidRPr="000749E9">
        <w:rPr>
          <w:sz w:val="20"/>
          <w:szCs w:val="20"/>
        </w:rPr>
        <w:t>However:</w:t>
      </w:r>
    </w:p>
    <w:p w14:paraId="02081DAF" w14:textId="2F18F070" w:rsidR="00F243CE" w:rsidRPr="000749E9" w:rsidRDefault="00F243CE" w:rsidP="005754A6">
      <w:pPr>
        <w:spacing w:after="0" w:line="240" w:lineRule="auto"/>
        <w:ind w:left="720"/>
        <w:rPr>
          <w:i/>
          <w:sz w:val="20"/>
          <w:szCs w:val="20"/>
        </w:rPr>
      </w:pPr>
      <w:r w:rsidRPr="000749E9">
        <w:rPr>
          <w:i/>
          <w:sz w:val="20"/>
          <w:szCs w:val="20"/>
        </w:rPr>
        <w:t xml:space="preserve">the canonical safeguards that once seemed essential to the search for the truth had been </w:t>
      </w:r>
      <w:r w:rsidR="00544C9A" w:rsidRPr="000749E9">
        <w:rPr>
          <w:i/>
          <w:sz w:val="20"/>
          <w:szCs w:val="20"/>
        </w:rPr>
        <w:t>re-evaluated</w:t>
      </w:r>
      <w:r w:rsidRPr="000749E9">
        <w:rPr>
          <w:i/>
          <w:sz w:val="20"/>
          <w:szCs w:val="20"/>
        </w:rPr>
        <w:t>. Rather than promoting the search for the truth, the traditional norms came to be seen as obstacles that would be better exchanged for a historical critical methodology.</w:t>
      </w:r>
      <w:r w:rsidRPr="000749E9">
        <w:rPr>
          <w:rStyle w:val="EndnoteReference"/>
          <w:i/>
        </w:rPr>
        <w:endnoteReference w:id="84"/>
      </w:r>
    </w:p>
    <w:p w14:paraId="0C678304" w14:textId="77777777" w:rsidR="00F243CE" w:rsidRPr="000749E9" w:rsidRDefault="00F243CE" w:rsidP="005754A6">
      <w:pPr>
        <w:spacing w:after="0" w:line="240" w:lineRule="auto"/>
        <w:rPr>
          <w:sz w:val="20"/>
          <w:szCs w:val="20"/>
        </w:rPr>
      </w:pPr>
    </w:p>
    <w:p w14:paraId="7A19EC05" w14:textId="77777777" w:rsidR="00F243CE" w:rsidRPr="000749E9" w:rsidRDefault="00F243CE" w:rsidP="005754A6">
      <w:pPr>
        <w:spacing w:after="0" w:line="240" w:lineRule="auto"/>
        <w:rPr>
          <w:sz w:val="20"/>
          <w:szCs w:val="20"/>
        </w:rPr>
      </w:pPr>
      <w:r w:rsidRPr="000749E9">
        <w:rPr>
          <w:sz w:val="20"/>
          <w:szCs w:val="20"/>
        </w:rPr>
        <w:t>Paul VI established a special review of the code’s provisions about saint-making.  Drafts of the mid 1970s resulted in a 1980 proposal which:</w:t>
      </w:r>
    </w:p>
    <w:p w14:paraId="4F807C29" w14:textId="77777777" w:rsidR="00F243CE" w:rsidRPr="000749E9" w:rsidRDefault="00F243CE" w:rsidP="005754A6">
      <w:pPr>
        <w:spacing w:after="0" w:line="240" w:lineRule="auto"/>
        <w:ind w:left="720"/>
        <w:rPr>
          <w:i/>
          <w:sz w:val="20"/>
          <w:szCs w:val="20"/>
        </w:rPr>
      </w:pPr>
      <w:r w:rsidRPr="000749E9">
        <w:rPr>
          <w:i/>
          <w:sz w:val="20"/>
          <w:szCs w:val="20"/>
        </w:rPr>
        <w:t>sought only to state in canonical language the norms that were in force at the time, that is, the norms of the 1917 code with the modifications promulgated by Pius XI and Paul VI….</w:t>
      </w:r>
    </w:p>
    <w:p w14:paraId="0F28014C" w14:textId="77777777" w:rsidR="00F243CE" w:rsidRPr="000749E9" w:rsidRDefault="00F243CE" w:rsidP="005754A6">
      <w:pPr>
        <w:spacing w:after="0" w:line="240" w:lineRule="auto"/>
        <w:ind w:left="720"/>
        <w:rPr>
          <w:i/>
          <w:sz w:val="20"/>
          <w:szCs w:val="20"/>
        </w:rPr>
      </w:pPr>
      <w:r w:rsidRPr="000749E9">
        <w:rPr>
          <w:i/>
          <w:sz w:val="20"/>
          <w:szCs w:val="20"/>
        </w:rPr>
        <w:t>the schema maintained a degree of formalism that appeared, to some, to be without merit. On June 27, 1980, the plenary assembly of the Congregation did not approve the proposal, thereby giving encouragement to those who wanted to see the legislation move in a more radical direction.</w:t>
      </w:r>
      <w:r w:rsidRPr="000749E9">
        <w:rPr>
          <w:rStyle w:val="EndnoteReference"/>
          <w:i/>
        </w:rPr>
        <w:endnoteReference w:id="85"/>
      </w:r>
    </w:p>
    <w:p w14:paraId="0CC67044" w14:textId="77777777" w:rsidR="00F243CE" w:rsidRPr="000749E9" w:rsidRDefault="00F243CE" w:rsidP="005754A6">
      <w:pPr>
        <w:spacing w:after="0" w:line="240" w:lineRule="auto"/>
        <w:rPr>
          <w:sz w:val="20"/>
          <w:szCs w:val="20"/>
        </w:rPr>
      </w:pPr>
    </w:p>
    <w:p w14:paraId="33CDA843" w14:textId="77777777" w:rsidR="00F243CE" w:rsidRPr="000749E9" w:rsidRDefault="00F243CE" w:rsidP="005754A6">
      <w:pPr>
        <w:spacing w:after="0" w:line="240" w:lineRule="auto"/>
        <w:rPr>
          <w:sz w:val="20"/>
          <w:szCs w:val="20"/>
        </w:rPr>
      </w:pPr>
      <w:r w:rsidRPr="000749E9">
        <w:rPr>
          <w:sz w:val="20"/>
          <w:szCs w:val="20"/>
        </w:rPr>
        <w:lastRenderedPageBreak/>
        <w:t>A debate was underway.  On one side was Veraja who:</w:t>
      </w:r>
    </w:p>
    <w:p w14:paraId="73BCD7B8" w14:textId="77777777" w:rsidR="00F243CE" w:rsidRPr="000749E9" w:rsidRDefault="00F243CE" w:rsidP="005754A6">
      <w:pPr>
        <w:spacing w:after="0" w:line="240" w:lineRule="auto"/>
        <w:ind w:left="720" w:firstLine="45"/>
        <w:rPr>
          <w:sz w:val="20"/>
          <w:szCs w:val="20"/>
        </w:rPr>
      </w:pPr>
      <w:r w:rsidRPr="000749E9">
        <w:rPr>
          <w:i/>
          <w:sz w:val="20"/>
          <w:szCs w:val="20"/>
        </w:rPr>
        <w:t>hoped for a radical revision of the entire legislation….. With the critical study of scholars trained in modern scientific methodology, he anticipated that the observations of the Promoter of the Faith and the corresponding responses of the Advocate would be rendered superfluous</w:t>
      </w:r>
      <w:r w:rsidRPr="000749E9">
        <w:rPr>
          <w:sz w:val="20"/>
          <w:szCs w:val="20"/>
        </w:rPr>
        <w:t>.</w:t>
      </w:r>
    </w:p>
    <w:p w14:paraId="2EACB5B1" w14:textId="77777777" w:rsidR="00F243CE" w:rsidRPr="000749E9" w:rsidRDefault="00F243CE" w:rsidP="005754A6">
      <w:pPr>
        <w:spacing w:after="0" w:line="240" w:lineRule="auto"/>
        <w:ind w:left="720" w:firstLine="45"/>
        <w:rPr>
          <w:sz w:val="20"/>
          <w:szCs w:val="20"/>
        </w:rPr>
      </w:pPr>
    </w:p>
    <w:p w14:paraId="32C306EB" w14:textId="77777777" w:rsidR="00F243CE" w:rsidRPr="000749E9" w:rsidRDefault="00F243CE" w:rsidP="005754A6">
      <w:pPr>
        <w:spacing w:after="0" w:line="240" w:lineRule="auto"/>
        <w:rPr>
          <w:sz w:val="20"/>
          <w:szCs w:val="20"/>
        </w:rPr>
      </w:pPr>
      <w:r w:rsidRPr="000749E9">
        <w:rPr>
          <w:sz w:val="20"/>
          <w:szCs w:val="20"/>
        </w:rPr>
        <w:t xml:space="preserve">However, D’Alfonso: </w:t>
      </w:r>
    </w:p>
    <w:p w14:paraId="7EED2103" w14:textId="77777777" w:rsidR="00F243CE" w:rsidRPr="000749E9" w:rsidRDefault="00F243CE" w:rsidP="005754A6">
      <w:pPr>
        <w:spacing w:after="0" w:line="240" w:lineRule="auto"/>
        <w:ind w:left="720"/>
        <w:rPr>
          <w:sz w:val="20"/>
          <w:szCs w:val="20"/>
        </w:rPr>
      </w:pPr>
      <w:r w:rsidRPr="000749E9">
        <w:rPr>
          <w:i/>
          <w:sz w:val="20"/>
          <w:szCs w:val="20"/>
        </w:rPr>
        <w:t>argued for the fundamental importance of the dialectical process between two opposing parties. From the confrontation or the dialectical contraposition of the two opposed positions, represented by the Promoter General of the Faith and by the Advocate, is born the so-called contradictorium, the only suitable means of arriving at moral certitude regarding the object of the cause.</w:t>
      </w:r>
    </w:p>
    <w:p w14:paraId="6A186068" w14:textId="77777777" w:rsidR="00F243CE" w:rsidRPr="000749E9" w:rsidRDefault="00F243CE" w:rsidP="005754A6">
      <w:pPr>
        <w:spacing w:after="0" w:line="240" w:lineRule="auto"/>
        <w:rPr>
          <w:sz w:val="20"/>
          <w:szCs w:val="20"/>
        </w:rPr>
      </w:pPr>
    </w:p>
    <w:p w14:paraId="44375A69" w14:textId="77777777" w:rsidR="00F243CE" w:rsidRPr="000749E9" w:rsidRDefault="00F243CE" w:rsidP="005754A6">
      <w:pPr>
        <w:spacing w:after="0" w:line="240" w:lineRule="auto"/>
        <w:rPr>
          <w:sz w:val="20"/>
          <w:szCs w:val="20"/>
        </w:rPr>
      </w:pPr>
      <w:r w:rsidRPr="000749E9">
        <w:rPr>
          <w:sz w:val="20"/>
          <w:szCs w:val="20"/>
        </w:rPr>
        <w:t>Neither were considered conclusive:</w:t>
      </w:r>
    </w:p>
    <w:p w14:paraId="1A9445D0" w14:textId="77777777" w:rsidR="00F243CE" w:rsidRPr="000749E9" w:rsidRDefault="00F243CE" w:rsidP="005754A6">
      <w:pPr>
        <w:spacing w:after="0" w:line="240" w:lineRule="auto"/>
        <w:ind w:left="720"/>
        <w:rPr>
          <w:i/>
          <w:sz w:val="20"/>
          <w:szCs w:val="20"/>
        </w:rPr>
      </w:pPr>
      <w:r w:rsidRPr="000749E9">
        <w:rPr>
          <w:i/>
          <w:sz w:val="20"/>
          <w:szCs w:val="20"/>
        </w:rPr>
        <w:t xml:space="preserve">Veraja failed to understand the argument presented by D’Alfonso who was appealing to centuries worth of canonical tradition that he was hoping to conserve. At the same time, D’Alfonso appealed to a legal tradition that was not of apostolic origin, but which began only in the 13th century when Roman Pontiffs began to apply the model of the contentious trial to these causes because it seemed to be the most effective method of determining who should be canonized. </w:t>
      </w:r>
    </w:p>
    <w:p w14:paraId="454703F8" w14:textId="77777777" w:rsidR="00F243CE" w:rsidRPr="000749E9" w:rsidRDefault="00F243CE" w:rsidP="005754A6">
      <w:pPr>
        <w:spacing w:after="0" w:line="240" w:lineRule="auto"/>
        <w:ind w:left="720"/>
        <w:rPr>
          <w:i/>
          <w:sz w:val="20"/>
          <w:szCs w:val="20"/>
        </w:rPr>
      </w:pPr>
    </w:p>
    <w:p w14:paraId="50701EE7" w14:textId="77777777" w:rsidR="00F243CE" w:rsidRPr="000749E9" w:rsidRDefault="00F243CE" w:rsidP="005754A6">
      <w:pPr>
        <w:spacing w:after="0" w:line="240" w:lineRule="auto"/>
        <w:rPr>
          <w:sz w:val="20"/>
          <w:szCs w:val="20"/>
        </w:rPr>
      </w:pPr>
      <w:r w:rsidRPr="000749E9">
        <w:rPr>
          <w:sz w:val="20"/>
          <w:szCs w:val="20"/>
        </w:rPr>
        <w:t>Amore weighed in with:</w:t>
      </w:r>
    </w:p>
    <w:p w14:paraId="785E6DA4" w14:textId="77777777" w:rsidR="00F243CE" w:rsidRPr="000749E9" w:rsidRDefault="00F243CE" w:rsidP="005754A6">
      <w:pPr>
        <w:spacing w:after="0" w:line="240" w:lineRule="auto"/>
        <w:ind w:left="720"/>
        <w:rPr>
          <w:i/>
          <w:sz w:val="20"/>
          <w:szCs w:val="20"/>
        </w:rPr>
      </w:pPr>
      <w:r w:rsidRPr="000749E9">
        <w:rPr>
          <w:i/>
          <w:sz w:val="20"/>
          <w:szCs w:val="20"/>
        </w:rPr>
        <w:t>recognition of heroic virtue or martyrdom was a problem that was fundamentally theological and historical, though it had been classically treated in a juridic manner. For Amore, the time had come to evaluate whether the juridic method was best suited to these causes.</w:t>
      </w:r>
    </w:p>
    <w:p w14:paraId="59A111BB" w14:textId="77777777" w:rsidR="00F243CE" w:rsidRPr="000749E9" w:rsidRDefault="00F243CE" w:rsidP="005754A6">
      <w:pPr>
        <w:spacing w:after="0" w:line="240" w:lineRule="auto"/>
        <w:ind w:left="720"/>
        <w:rPr>
          <w:sz w:val="20"/>
          <w:szCs w:val="20"/>
        </w:rPr>
      </w:pPr>
    </w:p>
    <w:p w14:paraId="1332152B" w14:textId="77777777" w:rsidR="00F243CE" w:rsidRPr="000749E9" w:rsidRDefault="00F243CE" w:rsidP="005754A6">
      <w:pPr>
        <w:spacing w:after="0" w:line="240" w:lineRule="auto"/>
        <w:rPr>
          <w:sz w:val="20"/>
          <w:szCs w:val="20"/>
        </w:rPr>
      </w:pPr>
      <w:r w:rsidRPr="000749E9">
        <w:rPr>
          <w:sz w:val="20"/>
          <w:szCs w:val="20"/>
        </w:rPr>
        <w:t>Serafini called for better understanding among competing views:</w:t>
      </w:r>
    </w:p>
    <w:p w14:paraId="0362CB1F" w14:textId="77777777" w:rsidR="00F243CE" w:rsidRPr="000749E9" w:rsidRDefault="00F243CE" w:rsidP="005754A6">
      <w:pPr>
        <w:spacing w:after="0" w:line="240" w:lineRule="auto"/>
        <w:ind w:left="720"/>
        <w:rPr>
          <w:i/>
          <w:sz w:val="20"/>
          <w:szCs w:val="20"/>
        </w:rPr>
      </w:pPr>
      <w:r w:rsidRPr="000749E9">
        <w:rPr>
          <w:i/>
          <w:sz w:val="20"/>
          <w:szCs w:val="20"/>
        </w:rPr>
        <w:t>.. each discipline will tend to develop on its own, without systematic ties with the other [fields of study]…… This situation leads the scientist (or a group of scientists) to a greater and greater isolation, insofar as it provides a language, a set of problems, and a methodology that is altogether incomprehensible to those outside the same area of specialization. Those who have worked on causes of beatification over the past decades know well how concrete and real this difficulty of communication has been and continues to be between jurists and historians.</w:t>
      </w:r>
    </w:p>
    <w:p w14:paraId="00171618" w14:textId="77777777" w:rsidR="00F243CE" w:rsidRPr="000749E9" w:rsidRDefault="00F243CE" w:rsidP="005754A6">
      <w:pPr>
        <w:spacing w:after="0" w:line="240" w:lineRule="auto"/>
        <w:rPr>
          <w:sz w:val="20"/>
          <w:szCs w:val="20"/>
        </w:rPr>
      </w:pPr>
    </w:p>
    <w:p w14:paraId="10B7422E" w14:textId="77777777" w:rsidR="00F243CE" w:rsidRPr="000749E9" w:rsidRDefault="00F243CE" w:rsidP="005754A6">
      <w:pPr>
        <w:spacing w:after="0" w:line="240" w:lineRule="auto"/>
        <w:rPr>
          <w:sz w:val="20"/>
          <w:szCs w:val="20"/>
        </w:rPr>
      </w:pPr>
      <w:r w:rsidRPr="000749E9">
        <w:rPr>
          <w:sz w:val="20"/>
          <w:szCs w:val="20"/>
        </w:rPr>
        <w:t>Others offered a view that greater specialisation by assessors might expedite the truth:</w:t>
      </w:r>
    </w:p>
    <w:p w14:paraId="61729FAC" w14:textId="77777777" w:rsidR="00F243CE" w:rsidRPr="000749E9" w:rsidRDefault="00F243CE" w:rsidP="005754A6">
      <w:pPr>
        <w:spacing w:after="0" w:line="240" w:lineRule="auto"/>
        <w:ind w:left="720"/>
        <w:rPr>
          <w:i/>
          <w:sz w:val="20"/>
          <w:szCs w:val="20"/>
        </w:rPr>
      </w:pPr>
      <w:r w:rsidRPr="000749E9">
        <w:rPr>
          <w:i/>
          <w:sz w:val="20"/>
          <w:szCs w:val="20"/>
        </w:rPr>
        <w:t>… Polish bishops made a perceptive observation. Given the variety and complexity of causes of canonization, it seemed unreasonable to expect one Promoter General to evaluate each cause at every stage of study. Rather, it appeared advantageous to have a group of promoters who specialized in particular subject matters. For example, one promoter might deal particularly with the canonical norms…..another promoter might deal with the arguments regarding heroic virtue or martyrdom, while yet another might focus specifically on the details for the investigation of an alleged miracle.</w:t>
      </w:r>
      <w:r w:rsidRPr="000749E9">
        <w:rPr>
          <w:rStyle w:val="EndnoteReference"/>
          <w:i/>
        </w:rPr>
        <w:endnoteReference w:id="86"/>
      </w:r>
    </w:p>
    <w:p w14:paraId="0564837E" w14:textId="77777777" w:rsidR="00F243CE" w:rsidRPr="000749E9" w:rsidRDefault="00F243CE" w:rsidP="005754A6">
      <w:pPr>
        <w:spacing w:after="0" w:line="240" w:lineRule="auto"/>
        <w:rPr>
          <w:sz w:val="20"/>
          <w:szCs w:val="20"/>
        </w:rPr>
      </w:pPr>
    </w:p>
    <w:p w14:paraId="7C15194A" w14:textId="77777777" w:rsidR="00F243CE" w:rsidRPr="000749E9" w:rsidRDefault="00F243CE" w:rsidP="005754A6">
      <w:pPr>
        <w:spacing w:after="0" w:line="240" w:lineRule="auto"/>
        <w:rPr>
          <w:sz w:val="20"/>
          <w:szCs w:val="20"/>
        </w:rPr>
      </w:pPr>
      <w:r w:rsidRPr="000749E9">
        <w:rPr>
          <w:sz w:val="20"/>
          <w:szCs w:val="20"/>
        </w:rPr>
        <w:t xml:space="preserve">New proposals were prepared in 1981 which: </w:t>
      </w:r>
    </w:p>
    <w:p w14:paraId="507825A4" w14:textId="77777777" w:rsidR="00F243CE" w:rsidRPr="000749E9" w:rsidRDefault="00F243CE" w:rsidP="005754A6">
      <w:pPr>
        <w:spacing w:after="0" w:line="240" w:lineRule="auto"/>
        <w:ind w:left="720"/>
        <w:rPr>
          <w:i/>
          <w:sz w:val="20"/>
          <w:szCs w:val="20"/>
        </w:rPr>
      </w:pPr>
      <w:r w:rsidRPr="000749E9">
        <w:rPr>
          <w:i/>
          <w:sz w:val="20"/>
          <w:szCs w:val="20"/>
        </w:rPr>
        <w:t>modified the role of the Promoter of the Faith, who was simply designated to preside at the meetings of the theological consulters…. the Promoter General of the Faith was liberated from much of the work involved in the preparation of the written observations…..the office of the Promoter General was to be dismembered, and the Promoter of the Faith was to take his position at the head of the theological consulters, guiding the study of the positiones and giving his opinion on the causes.</w:t>
      </w:r>
    </w:p>
    <w:p w14:paraId="2C48E4DD" w14:textId="77777777" w:rsidR="00F243CE" w:rsidRPr="000749E9" w:rsidRDefault="00F243CE" w:rsidP="005754A6">
      <w:pPr>
        <w:spacing w:after="0" w:line="240" w:lineRule="auto"/>
        <w:rPr>
          <w:sz w:val="20"/>
          <w:szCs w:val="20"/>
        </w:rPr>
      </w:pPr>
    </w:p>
    <w:p w14:paraId="0380B56D" w14:textId="77777777" w:rsidR="00F243CE" w:rsidRPr="000749E9" w:rsidRDefault="00F243CE" w:rsidP="005754A6">
      <w:pPr>
        <w:spacing w:after="0" w:line="240" w:lineRule="auto"/>
        <w:rPr>
          <w:sz w:val="20"/>
          <w:szCs w:val="20"/>
        </w:rPr>
      </w:pPr>
      <w:r w:rsidRPr="000749E9">
        <w:rPr>
          <w:sz w:val="20"/>
          <w:szCs w:val="20"/>
        </w:rPr>
        <w:t>It also proposed to change some language:</w:t>
      </w:r>
    </w:p>
    <w:p w14:paraId="7BBCC07B" w14:textId="77777777" w:rsidR="00F243CE" w:rsidRPr="000749E9" w:rsidRDefault="00F243CE" w:rsidP="005754A6">
      <w:pPr>
        <w:spacing w:after="0" w:line="240" w:lineRule="auto"/>
        <w:ind w:left="720"/>
        <w:rPr>
          <w:i/>
          <w:sz w:val="20"/>
          <w:szCs w:val="20"/>
        </w:rPr>
      </w:pPr>
      <w:r w:rsidRPr="000749E9">
        <w:rPr>
          <w:i/>
          <w:sz w:val="20"/>
          <w:szCs w:val="20"/>
        </w:rPr>
        <w:t>The process (processus) was replaced by an inquiry (inquisitio). The judge (iudex) was replaced by a delegate (delegatus). There was no mention of a tribunal (tribunal) but only of the officials (officiales) who carried out the instruction.</w:t>
      </w:r>
    </w:p>
    <w:p w14:paraId="13311D22" w14:textId="77777777" w:rsidR="00F243CE" w:rsidRPr="000749E9" w:rsidRDefault="00F243CE" w:rsidP="005754A6">
      <w:pPr>
        <w:spacing w:after="0" w:line="240" w:lineRule="auto"/>
        <w:rPr>
          <w:sz w:val="20"/>
          <w:szCs w:val="20"/>
        </w:rPr>
      </w:pPr>
    </w:p>
    <w:p w14:paraId="5E374AEF" w14:textId="77777777" w:rsidR="00F243CE" w:rsidRPr="000749E9" w:rsidRDefault="00F243CE" w:rsidP="005754A6">
      <w:pPr>
        <w:spacing w:after="0" w:line="240" w:lineRule="auto"/>
        <w:rPr>
          <w:sz w:val="20"/>
          <w:szCs w:val="20"/>
        </w:rPr>
      </w:pPr>
      <w:r w:rsidRPr="000749E9">
        <w:rPr>
          <w:sz w:val="20"/>
          <w:szCs w:val="20"/>
        </w:rPr>
        <w:t xml:space="preserve">A further (1982) text: </w:t>
      </w:r>
    </w:p>
    <w:p w14:paraId="0A42ABC3" w14:textId="77777777" w:rsidR="00F243CE" w:rsidRPr="000749E9" w:rsidRDefault="00F243CE" w:rsidP="005754A6">
      <w:pPr>
        <w:spacing w:after="0" w:line="240" w:lineRule="auto"/>
        <w:ind w:left="720"/>
        <w:rPr>
          <w:i/>
          <w:sz w:val="20"/>
          <w:szCs w:val="20"/>
        </w:rPr>
      </w:pPr>
      <w:r w:rsidRPr="000749E9">
        <w:rPr>
          <w:i/>
          <w:sz w:val="20"/>
          <w:szCs w:val="20"/>
        </w:rPr>
        <w:t xml:space="preserve">called for the appointment of groups of experts to advise the Congregation in theological and historical matters, as well as medical experts for the study of miracles. </w:t>
      </w:r>
    </w:p>
    <w:p w14:paraId="3AC411C3" w14:textId="77777777" w:rsidR="00F243CE" w:rsidRPr="000749E9" w:rsidRDefault="00F243CE" w:rsidP="005754A6">
      <w:pPr>
        <w:spacing w:after="0" w:line="240" w:lineRule="auto"/>
        <w:ind w:left="720"/>
        <w:rPr>
          <w:i/>
          <w:sz w:val="20"/>
          <w:szCs w:val="20"/>
        </w:rPr>
      </w:pPr>
    </w:p>
    <w:p w14:paraId="3C5B1C55" w14:textId="77777777" w:rsidR="000A6B7F" w:rsidRDefault="000A6B7F" w:rsidP="005754A6">
      <w:pPr>
        <w:spacing w:after="0" w:line="240" w:lineRule="auto"/>
        <w:rPr>
          <w:sz w:val="20"/>
          <w:szCs w:val="20"/>
        </w:rPr>
      </w:pPr>
    </w:p>
    <w:p w14:paraId="49B0ACBE" w14:textId="77777777" w:rsidR="000A6B7F" w:rsidRDefault="000A6B7F" w:rsidP="005754A6">
      <w:pPr>
        <w:spacing w:after="0" w:line="240" w:lineRule="auto"/>
        <w:rPr>
          <w:sz w:val="20"/>
          <w:szCs w:val="20"/>
        </w:rPr>
      </w:pPr>
    </w:p>
    <w:p w14:paraId="0EEA28FB" w14:textId="6F9CAF0B" w:rsidR="00F243CE" w:rsidRPr="000749E9" w:rsidRDefault="000A6B7F" w:rsidP="005754A6">
      <w:pPr>
        <w:spacing w:after="0" w:line="240" w:lineRule="auto"/>
        <w:rPr>
          <w:sz w:val="20"/>
          <w:szCs w:val="20"/>
        </w:rPr>
      </w:pPr>
      <w:r>
        <w:rPr>
          <w:sz w:val="20"/>
          <w:szCs w:val="20"/>
        </w:rPr>
        <w:lastRenderedPageBreak/>
        <w:t>It also</w:t>
      </w:r>
      <w:r w:rsidR="00F243CE" w:rsidRPr="000749E9">
        <w:rPr>
          <w:sz w:val="20"/>
          <w:szCs w:val="20"/>
        </w:rPr>
        <w:t xml:space="preserve"> abrogated previous laws:</w:t>
      </w:r>
    </w:p>
    <w:p w14:paraId="4832CF11" w14:textId="77777777" w:rsidR="00F243CE" w:rsidRPr="000749E9" w:rsidRDefault="00F243CE" w:rsidP="005754A6">
      <w:pPr>
        <w:spacing w:after="0" w:line="240" w:lineRule="auto"/>
        <w:ind w:left="720"/>
        <w:rPr>
          <w:i/>
          <w:sz w:val="20"/>
          <w:szCs w:val="20"/>
        </w:rPr>
      </w:pPr>
      <w:r w:rsidRPr="000749E9">
        <w:rPr>
          <w:i/>
          <w:sz w:val="20"/>
          <w:szCs w:val="20"/>
        </w:rPr>
        <w:t>Our statutes and rules should be, now and hereafter, binding and effective and, insofar as is necessary, we abrogate the Apostolic Constitutions and Regulations published by Our Predecessors and all other rules, including those which are worthy of special mention and derogation.</w:t>
      </w:r>
    </w:p>
    <w:p w14:paraId="603EAD9E" w14:textId="77777777" w:rsidR="00F243CE" w:rsidRPr="000749E9" w:rsidRDefault="00F243CE" w:rsidP="005754A6">
      <w:pPr>
        <w:spacing w:after="0" w:line="240" w:lineRule="auto"/>
        <w:rPr>
          <w:sz w:val="20"/>
          <w:szCs w:val="20"/>
        </w:rPr>
      </w:pPr>
    </w:p>
    <w:p w14:paraId="5F977C8F" w14:textId="77777777" w:rsidR="00F243CE" w:rsidRPr="000749E9" w:rsidRDefault="00F243CE" w:rsidP="005754A6">
      <w:pPr>
        <w:spacing w:after="0" w:line="240" w:lineRule="auto"/>
        <w:rPr>
          <w:sz w:val="20"/>
          <w:szCs w:val="20"/>
        </w:rPr>
      </w:pPr>
      <w:r w:rsidRPr="000749E9">
        <w:rPr>
          <w:sz w:val="20"/>
          <w:szCs w:val="20"/>
        </w:rPr>
        <w:t xml:space="preserve">Among other changes were: </w:t>
      </w:r>
    </w:p>
    <w:p w14:paraId="519264F2" w14:textId="77777777" w:rsidR="00F243CE" w:rsidRPr="000749E9" w:rsidRDefault="00F243CE" w:rsidP="005754A6">
      <w:pPr>
        <w:spacing w:after="0" w:line="240" w:lineRule="auto"/>
        <w:ind w:left="720"/>
        <w:rPr>
          <w:i/>
          <w:sz w:val="20"/>
          <w:szCs w:val="20"/>
        </w:rPr>
      </w:pPr>
      <w:r w:rsidRPr="000749E9">
        <w:rPr>
          <w:i/>
          <w:sz w:val="20"/>
          <w:szCs w:val="20"/>
        </w:rPr>
        <w:t xml:space="preserve">references to the promoter of the faith were changed to the promoter of justice in the diocesan inquiry. </w:t>
      </w:r>
    </w:p>
    <w:p w14:paraId="78378070" w14:textId="77777777" w:rsidR="00F243CE" w:rsidRPr="000749E9" w:rsidRDefault="00F243CE" w:rsidP="005754A6">
      <w:pPr>
        <w:spacing w:after="0" w:line="240" w:lineRule="auto"/>
        <w:ind w:left="720"/>
        <w:rPr>
          <w:i/>
          <w:sz w:val="20"/>
          <w:szCs w:val="20"/>
        </w:rPr>
      </w:pPr>
    </w:p>
    <w:p w14:paraId="04473171" w14:textId="77777777" w:rsidR="00F243CE" w:rsidRPr="000749E9" w:rsidRDefault="00F243CE" w:rsidP="005754A6">
      <w:pPr>
        <w:spacing w:after="0" w:line="240" w:lineRule="auto"/>
        <w:rPr>
          <w:i/>
          <w:sz w:val="20"/>
          <w:szCs w:val="20"/>
        </w:rPr>
      </w:pPr>
      <w:r w:rsidRPr="000749E9">
        <w:rPr>
          <w:sz w:val="20"/>
          <w:szCs w:val="20"/>
        </w:rPr>
        <w:t xml:space="preserve">This took effect in late 1983.  </w:t>
      </w:r>
    </w:p>
    <w:p w14:paraId="3A406D21" w14:textId="77777777" w:rsidR="00F243CE" w:rsidRPr="000749E9" w:rsidRDefault="00F243CE" w:rsidP="005754A6">
      <w:pPr>
        <w:spacing w:after="0" w:line="240" w:lineRule="auto"/>
        <w:rPr>
          <w:sz w:val="20"/>
          <w:szCs w:val="20"/>
        </w:rPr>
      </w:pPr>
    </w:p>
    <w:p w14:paraId="54A763DA" w14:textId="77777777" w:rsidR="00F243CE" w:rsidRPr="000749E9" w:rsidRDefault="00F243CE" w:rsidP="005754A6">
      <w:pPr>
        <w:spacing w:after="0" w:line="240" w:lineRule="auto"/>
        <w:rPr>
          <w:sz w:val="20"/>
          <w:szCs w:val="20"/>
        </w:rPr>
      </w:pPr>
      <w:r w:rsidRPr="000749E9">
        <w:rPr>
          <w:sz w:val="20"/>
          <w:szCs w:val="20"/>
        </w:rPr>
        <w:t>The change in language led some to a view that the ‘trial’ had been abandoned and that collaboration instead of contest was the order of the day.  However:</w:t>
      </w:r>
    </w:p>
    <w:p w14:paraId="34AE8C5F" w14:textId="77777777" w:rsidR="00F243CE" w:rsidRPr="000749E9" w:rsidRDefault="00F243CE" w:rsidP="005754A6">
      <w:pPr>
        <w:spacing w:after="0" w:line="240" w:lineRule="auto"/>
        <w:ind w:left="720"/>
        <w:rPr>
          <w:i/>
          <w:sz w:val="20"/>
          <w:szCs w:val="20"/>
        </w:rPr>
      </w:pPr>
      <w:r w:rsidRPr="000749E9">
        <w:rPr>
          <w:i/>
          <w:sz w:val="20"/>
          <w:szCs w:val="20"/>
        </w:rPr>
        <w:t>it was made clear that it was not the intention …. that the function exercised by these advocates should be entirely suppressed. Rather, they continue to serve in an analogous capacity as collaborators. The advocate had traditionally served as an important interlocutor with the Promoter of the Faith in the contradictorium. The participation of the advocate, even in a modified form, represents a sign of continuity with past practice.</w:t>
      </w:r>
    </w:p>
    <w:p w14:paraId="274BDAC0" w14:textId="77777777" w:rsidR="00F243CE" w:rsidRPr="000749E9" w:rsidRDefault="00F243CE" w:rsidP="005754A6">
      <w:pPr>
        <w:spacing w:after="0" w:line="240" w:lineRule="auto"/>
        <w:ind w:left="720"/>
        <w:rPr>
          <w:sz w:val="20"/>
          <w:szCs w:val="20"/>
        </w:rPr>
      </w:pPr>
    </w:p>
    <w:p w14:paraId="2413C11B" w14:textId="77777777" w:rsidR="00F243CE" w:rsidRPr="000749E9" w:rsidRDefault="00F243CE" w:rsidP="005754A6">
      <w:pPr>
        <w:spacing w:after="0" w:line="240" w:lineRule="auto"/>
        <w:rPr>
          <w:sz w:val="20"/>
          <w:szCs w:val="20"/>
        </w:rPr>
      </w:pPr>
      <w:r w:rsidRPr="000749E9">
        <w:rPr>
          <w:sz w:val="20"/>
          <w:szCs w:val="20"/>
        </w:rPr>
        <w:t xml:space="preserve">This implies the old ways were not to be entirely abandoned.  Confirming this was an answer to a question on whether witnesses could now see questions before testifying: ‘no’, although a chronology of the candidate’s life could be viewed.  </w:t>
      </w:r>
    </w:p>
    <w:p w14:paraId="24E3FBFB" w14:textId="77777777" w:rsidR="00F243CE" w:rsidRPr="000749E9" w:rsidRDefault="00F243CE" w:rsidP="005754A6">
      <w:pPr>
        <w:spacing w:after="0" w:line="240" w:lineRule="auto"/>
        <w:rPr>
          <w:sz w:val="20"/>
          <w:szCs w:val="20"/>
        </w:rPr>
      </w:pPr>
    </w:p>
    <w:p w14:paraId="5946977C" w14:textId="77777777" w:rsidR="00F243CE" w:rsidRPr="000749E9" w:rsidRDefault="00F243CE" w:rsidP="005754A6">
      <w:pPr>
        <w:spacing w:after="0" w:line="240" w:lineRule="auto"/>
        <w:rPr>
          <w:sz w:val="20"/>
          <w:szCs w:val="20"/>
        </w:rPr>
      </w:pPr>
      <w:r w:rsidRPr="000749E9">
        <w:rPr>
          <w:sz w:val="20"/>
          <w:szCs w:val="20"/>
        </w:rPr>
        <w:t>Similarly, detailed instructions were issued, about which the prefect of the relevant area of the church observed (2008):</w:t>
      </w:r>
    </w:p>
    <w:p w14:paraId="042E5EF2" w14:textId="77777777" w:rsidR="00F243CE" w:rsidRPr="000749E9" w:rsidRDefault="00F243CE" w:rsidP="005754A6">
      <w:pPr>
        <w:spacing w:after="0" w:line="240" w:lineRule="auto"/>
        <w:ind w:left="720"/>
        <w:rPr>
          <w:i/>
          <w:sz w:val="20"/>
          <w:szCs w:val="20"/>
        </w:rPr>
      </w:pPr>
      <w:r w:rsidRPr="000749E9">
        <w:rPr>
          <w:i/>
          <w:sz w:val="20"/>
          <w:szCs w:val="20"/>
        </w:rPr>
        <w:t>After the current legislation in causes of saints took effect … the idea had spread, though without foundation, that the traditional procedural methodology employed in [these causes] had been substituted by an inquiry of a historical critical character. … Without denying, and indeed confirming the need and the importance of rigorous historical research, which is obviously intrinsic to the collection of the proofs in a cause of canonization, the Instruction vigorously reaffirms the procedural substance of these same causes, and underscores with precision the norms that must be observed.</w:t>
      </w:r>
      <w:r w:rsidRPr="000749E9">
        <w:rPr>
          <w:rStyle w:val="EndnoteReference"/>
          <w:i/>
        </w:rPr>
        <w:endnoteReference w:id="87"/>
      </w:r>
      <w:r w:rsidRPr="000749E9">
        <w:rPr>
          <w:i/>
          <w:sz w:val="20"/>
          <w:szCs w:val="20"/>
        </w:rPr>
        <w:t xml:space="preserve"> </w:t>
      </w:r>
    </w:p>
    <w:p w14:paraId="01FD16CD" w14:textId="77777777" w:rsidR="00F243CE" w:rsidRPr="000749E9" w:rsidRDefault="00F243CE" w:rsidP="005754A6">
      <w:pPr>
        <w:spacing w:after="0" w:line="240" w:lineRule="auto"/>
        <w:rPr>
          <w:sz w:val="20"/>
          <w:szCs w:val="20"/>
        </w:rPr>
      </w:pPr>
    </w:p>
    <w:p w14:paraId="65606261" w14:textId="77777777" w:rsidR="00F243CE" w:rsidRPr="000749E9" w:rsidRDefault="00F243CE" w:rsidP="005754A6">
      <w:pPr>
        <w:spacing w:after="0" w:line="240" w:lineRule="auto"/>
        <w:rPr>
          <w:rFonts w:cs="Arial"/>
          <w:color w:val="000000"/>
          <w:sz w:val="20"/>
          <w:szCs w:val="20"/>
          <w:shd w:val="clear" w:color="auto" w:fill="FFFFFF"/>
        </w:rPr>
      </w:pPr>
      <w:r w:rsidRPr="000749E9">
        <w:rPr>
          <w:rFonts w:cs="Arial"/>
          <w:color w:val="000000"/>
          <w:sz w:val="20"/>
          <w:szCs w:val="20"/>
          <w:shd w:val="clear" w:color="auto" w:fill="FFFFFF"/>
        </w:rPr>
        <w:t>However, some point to ‘new’ saints – in the last 30 or so years outnumbering those of several centuries - to suggest the changes had been more fundamental:</w:t>
      </w:r>
    </w:p>
    <w:p w14:paraId="3DAB0E04"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Under John Paul II's reforms, the role of the Promotor Fidei is replaced by a Secretary, whose job is mainly that of a chairman to ensure that procedure is followed. The theological writings of a saint are examined by theological censors……others, called Relators, prepare reports documenting virtues and a medical board documents alleged miracles.</w:t>
      </w:r>
    </w:p>
    <w:p w14:paraId="664573B6" w14:textId="77777777" w:rsidR="00F243CE" w:rsidRPr="000749E9" w:rsidRDefault="00F243CE" w:rsidP="005754A6">
      <w:pPr>
        <w:spacing w:after="0" w:line="240" w:lineRule="auto"/>
        <w:ind w:left="720"/>
        <w:rPr>
          <w:rFonts w:cs="Arial"/>
          <w:i/>
          <w:color w:val="000000"/>
          <w:sz w:val="20"/>
          <w:szCs w:val="20"/>
          <w:shd w:val="clear" w:color="auto" w:fill="FFFFFF"/>
        </w:rPr>
      </w:pPr>
    </w:p>
    <w:p w14:paraId="1174F92B" w14:textId="77777777" w:rsidR="00F243CE" w:rsidRPr="000749E9" w:rsidRDefault="00F243CE" w:rsidP="005754A6">
      <w:pPr>
        <w:spacing w:after="0" w:line="240" w:lineRule="auto"/>
        <w:rPr>
          <w:sz w:val="20"/>
          <w:szCs w:val="20"/>
        </w:rPr>
      </w:pPr>
      <w:r w:rsidRPr="000749E9">
        <w:rPr>
          <w:sz w:val="20"/>
          <w:szCs w:val="20"/>
        </w:rPr>
        <w:t>So:</w:t>
      </w:r>
    </w:p>
    <w:p w14:paraId="4F879740" w14:textId="77777777" w:rsidR="00F243CE" w:rsidRPr="000749E9" w:rsidRDefault="00F243CE" w:rsidP="005754A6">
      <w:pPr>
        <w:spacing w:after="0" w:line="240" w:lineRule="auto"/>
        <w:ind w:left="720"/>
        <w:rPr>
          <w:i/>
          <w:sz w:val="20"/>
          <w:szCs w:val="20"/>
        </w:rPr>
      </w:pPr>
      <w:r w:rsidRPr="000749E9">
        <w:rPr>
          <w:rFonts w:cs="Arial"/>
          <w:i/>
          <w:color w:val="000000"/>
          <w:sz w:val="20"/>
          <w:szCs w:val="20"/>
          <w:shd w:val="clear" w:color="auto" w:fill="FFFFFF"/>
        </w:rPr>
        <w:t>instead of a candidate being on trial and having to face accusations by the Promotor Fidei as the Church's "prosecutor", the procedure now takes the form of a committee meeting where experts present reports. Glaring problems with a candidate's life or miracles still must be accounted for, but the inquisitorial aspect of the procedure is now gone..</w:t>
      </w:r>
    </w:p>
    <w:p w14:paraId="1FC247AC"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 xml:space="preserve">Nor is there any mandate for the Promotor Fidei to personally approve all evidence and documentation in the procedure on pain of nullity. …the Congregation for the Causes of Saints now becomes more of a committee that collects favorable testimonies of candidates and issues reports on them..  The result is that the modern Congregation has been unfavorably compared to a "saint making factory." </w:t>
      </w:r>
    </w:p>
    <w:p w14:paraId="7B4447A7" w14:textId="77777777" w:rsidR="00F243CE" w:rsidRPr="000749E9" w:rsidRDefault="00F243CE" w:rsidP="005754A6">
      <w:pPr>
        <w:spacing w:after="0" w:line="240" w:lineRule="auto"/>
        <w:rPr>
          <w:sz w:val="20"/>
          <w:szCs w:val="20"/>
        </w:rPr>
      </w:pPr>
    </w:p>
    <w:p w14:paraId="057DDE63" w14:textId="77777777" w:rsidR="00F243CE" w:rsidRPr="000749E9" w:rsidRDefault="00F243CE" w:rsidP="005754A6">
      <w:pPr>
        <w:spacing w:after="0" w:line="240" w:lineRule="auto"/>
        <w:rPr>
          <w:sz w:val="20"/>
          <w:szCs w:val="20"/>
        </w:rPr>
      </w:pPr>
      <w:r w:rsidRPr="000749E9">
        <w:rPr>
          <w:sz w:val="20"/>
          <w:szCs w:val="20"/>
        </w:rPr>
        <w:t>Among the suggested motives:</w:t>
      </w:r>
    </w:p>
    <w:p w14:paraId="48C9343C" w14:textId="77777777" w:rsidR="00F243CE" w:rsidRPr="000749E9" w:rsidRDefault="00F243CE" w:rsidP="005754A6">
      <w:pPr>
        <w:spacing w:after="0" w:line="240" w:lineRule="auto"/>
        <w:ind w:firstLine="720"/>
        <w:rPr>
          <w:i/>
          <w:sz w:val="20"/>
          <w:szCs w:val="20"/>
        </w:rPr>
      </w:pPr>
      <w:r w:rsidRPr="000749E9">
        <w:rPr>
          <w:rFonts w:cs="Arial"/>
          <w:i/>
          <w:color w:val="000000"/>
          <w:sz w:val="20"/>
          <w:szCs w:val="20"/>
          <w:shd w:val="clear" w:color="auto" w:fill="FFFFFF"/>
        </w:rPr>
        <w:t>to showcase the universal call to holiness taught at Vatican II</w:t>
      </w:r>
      <w:r w:rsidRPr="000749E9">
        <w:rPr>
          <w:i/>
          <w:sz w:val="20"/>
          <w:szCs w:val="20"/>
        </w:rPr>
        <w:t xml:space="preserve">.  </w:t>
      </w:r>
    </w:p>
    <w:p w14:paraId="69E5CB72" w14:textId="77777777" w:rsidR="00F243CE" w:rsidRPr="000749E9" w:rsidRDefault="00F243CE" w:rsidP="005754A6">
      <w:pPr>
        <w:spacing w:after="0" w:line="240" w:lineRule="auto"/>
        <w:ind w:firstLine="720"/>
        <w:rPr>
          <w:i/>
          <w:sz w:val="20"/>
          <w:szCs w:val="20"/>
        </w:rPr>
      </w:pPr>
    </w:p>
    <w:p w14:paraId="2FBAB29A" w14:textId="77777777" w:rsidR="00F243CE" w:rsidRPr="000749E9" w:rsidRDefault="00F243CE" w:rsidP="005754A6">
      <w:pPr>
        <w:spacing w:after="0" w:line="240" w:lineRule="auto"/>
        <w:rPr>
          <w:sz w:val="20"/>
          <w:szCs w:val="20"/>
        </w:rPr>
      </w:pPr>
      <w:r w:rsidRPr="000749E9">
        <w:rPr>
          <w:sz w:val="20"/>
          <w:szCs w:val="20"/>
        </w:rPr>
        <w:t>A view that supposedly implies:</w:t>
      </w:r>
    </w:p>
    <w:p w14:paraId="28627DC9" w14:textId="77777777" w:rsidR="00F243CE" w:rsidRPr="000749E9" w:rsidRDefault="00F243CE" w:rsidP="005754A6">
      <w:pPr>
        <w:spacing w:after="0" w:line="240" w:lineRule="auto"/>
        <w:ind w:left="720"/>
        <w:rPr>
          <w:rFonts w:cs="Arial"/>
          <w:i/>
          <w:color w:val="000000"/>
          <w:sz w:val="20"/>
          <w:szCs w:val="20"/>
          <w:shd w:val="clear" w:color="auto" w:fill="FFFFFF"/>
        </w:rPr>
      </w:pPr>
      <w:r w:rsidRPr="000749E9">
        <w:rPr>
          <w:rFonts w:cs="Arial"/>
          <w:i/>
          <w:color w:val="000000"/>
          <w:sz w:val="20"/>
          <w:szCs w:val="20"/>
          <w:shd w:val="clear" w:color="auto" w:fill="FFFFFF"/>
        </w:rPr>
        <w:t>canonization is no longer about whether a candidate truly meets the Church's standard of holiness, but on what role models the modern Church "needs".?</w:t>
      </w:r>
      <w:r w:rsidRPr="000749E9">
        <w:rPr>
          <w:rStyle w:val="EndnoteReference"/>
          <w:rFonts w:cs="Arial"/>
          <w:i/>
          <w:color w:val="000000"/>
          <w:shd w:val="clear" w:color="auto" w:fill="FFFFFF"/>
        </w:rPr>
        <w:endnoteReference w:id="88"/>
      </w:r>
    </w:p>
    <w:p w14:paraId="07D296A2" w14:textId="77777777" w:rsidR="00F243CE" w:rsidRPr="000749E9" w:rsidRDefault="00F243CE" w:rsidP="005754A6">
      <w:pPr>
        <w:spacing w:after="0" w:line="240" w:lineRule="auto"/>
        <w:rPr>
          <w:sz w:val="20"/>
          <w:szCs w:val="20"/>
        </w:rPr>
      </w:pPr>
      <w:r w:rsidRPr="000749E9">
        <w:rPr>
          <w:sz w:val="20"/>
          <w:szCs w:val="20"/>
        </w:rPr>
        <w:lastRenderedPageBreak/>
        <w:t>Others do not agree that procedures have been dispensed with:</w:t>
      </w:r>
    </w:p>
    <w:p w14:paraId="34E9842B" w14:textId="77777777" w:rsidR="00F243CE" w:rsidRPr="000749E9" w:rsidRDefault="00F243CE" w:rsidP="005754A6">
      <w:pPr>
        <w:spacing w:after="0" w:line="240" w:lineRule="auto"/>
        <w:ind w:left="720"/>
        <w:rPr>
          <w:i/>
          <w:sz w:val="20"/>
          <w:szCs w:val="20"/>
        </w:rPr>
      </w:pPr>
      <w:r w:rsidRPr="000749E9">
        <w:rPr>
          <w:i/>
          <w:sz w:val="20"/>
          <w:szCs w:val="20"/>
        </w:rPr>
        <w:t>causes of canonization could be served both by the insights offered through modern methodology and by the precision and structure of a canonical approach. The reconciliation of these two forces continues to be a work in progress, as the respective roles of the canonist and the historian are refined.</w:t>
      </w:r>
      <w:r w:rsidRPr="000749E9">
        <w:rPr>
          <w:rStyle w:val="EndnoteReference"/>
          <w:i/>
        </w:rPr>
        <w:endnoteReference w:id="89"/>
      </w:r>
    </w:p>
    <w:p w14:paraId="40A6475A" w14:textId="77777777" w:rsidR="00F243CE" w:rsidRPr="008D6365" w:rsidRDefault="00F243CE" w:rsidP="005754A6">
      <w:pPr>
        <w:spacing w:after="0" w:line="240" w:lineRule="auto"/>
        <w:rPr>
          <w:rFonts w:cstheme="minorHAnsi"/>
          <w:i/>
          <w:iCs/>
          <w:color w:val="333333"/>
          <w:sz w:val="24"/>
          <w:szCs w:val="24"/>
          <w:bdr w:val="none" w:sz="0" w:space="0" w:color="auto" w:frame="1"/>
          <w:lang w:val="en-GB"/>
        </w:rPr>
      </w:pPr>
    </w:p>
    <w:p w14:paraId="544BB4AA" w14:textId="77777777" w:rsidR="00535B52" w:rsidRPr="008D6365" w:rsidRDefault="00535B52" w:rsidP="005754A6">
      <w:pPr>
        <w:spacing w:after="0" w:line="240" w:lineRule="auto"/>
        <w:rPr>
          <w:rFonts w:cstheme="minorHAnsi"/>
          <w:sz w:val="24"/>
          <w:szCs w:val="24"/>
        </w:rPr>
      </w:pPr>
    </w:p>
    <w:p w14:paraId="193D0642" w14:textId="426C4563" w:rsidR="005E3972" w:rsidRPr="008D6365" w:rsidRDefault="005E3972" w:rsidP="005754A6">
      <w:pPr>
        <w:spacing w:after="0" w:line="240" w:lineRule="auto"/>
        <w:rPr>
          <w:rFonts w:cstheme="minorHAnsi"/>
          <w:sz w:val="24"/>
          <w:szCs w:val="24"/>
        </w:rPr>
      </w:pPr>
      <w:r w:rsidRPr="008D6365">
        <w:rPr>
          <w:rFonts w:cstheme="minorHAnsi"/>
          <w:sz w:val="24"/>
          <w:szCs w:val="24"/>
        </w:rPr>
        <w:t xml:space="preserve"> </w:t>
      </w:r>
    </w:p>
    <w:bookmarkEnd w:id="26"/>
    <w:p w14:paraId="67A00DD3" w14:textId="77777777" w:rsidR="005E3972" w:rsidRPr="008D6365" w:rsidRDefault="005E3972" w:rsidP="005754A6">
      <w:pPr>
        <w:spacing w:after="0" w:line="240" w:lineRule="auto"/>
        <w:rPr>
          <w:rFonts w:cstheme="minorHAnsi"/>
          <w:sz w:val="24"/>
          <w:szCs w:val="24"/>
        </w:rPr>
      </w:pPr>
    </w:p>
    <w:sectPr w:rsidR="005E3972" w:rsidRPr="008D636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0924E" w14:textId="77777777" w:rsidR="00393BE6" w:rsidRDefault="00393BE6" w:rsidP="007F71C9">
      <w:pPr>
        <w:spacing w:after="0" w:line="240" w:lineRule="auto"/>
      </w:pPr>
      <w:r>
        <w:separator/>
      </w:r>
    </w:p>
  </w:endnote>
  <w:endnote w:type="continuationSeparator" w:id="0">
    <w:p w14:paraId="541E8DF5" w14:textId="77777777" w:rsidR="00393BE6" w:rsidRDefault="00393BE6" w:rsidP="007F71C9">
      <w:pPr>
        <w:spacing w:after="0" w:line="240" w:lineRule="auto"/>
      </w:pPr>
      <w:r>
        <w:continuationSeparator/>
      </w:r>
    </w:p>
  </w:endnote>
  <w:endnote w:id="1">
    <w:p w14:paraId="2769BB37" w14:textId="24E8AE13" w:rsidR="003C0980" w:rsidRPr="00002DC9" w:rsidRDefault="003C0980">
      <w:pPr>
        <w:pStyle w:val="EndnoteText"/>
        <w:rPr>
          <w:sz w:val="18"/>
          <w:szCs w:val="18"/>
        </w:rPr>
      </w:pPr>
      <w:r w:rsidRPr="00002DC9">
        <w:rPr>
          <w:rStyle w:val="EndnoteReference"/>
          <w:sz w:val="18"/>
          <w:szCs w:val="18"/>
        </w:rPr>
        <w:endnoteRef/>
      </w:r>
      <w:r w:rsidRPr="00002DC9">
        <w:rPr>
          <w:sz w:val="18"/>
          <w:szCs w:val="18"/>
        </w:rPr>
        <w:t xml:space="preserve"> </w:t>
      </w:r>
      <w:hyperlink r:id="rId1" w:history="1">
        <w:r w:rsidRPr="00002DC9">
          <w:rPr>
            <w:rStyle w:val="Hyperlink"/>
            <w:sz w:val="18"/>
            <w:szCs w:val="18"/>
          </w:rPr>
          <w:t>https://www.parliament.nsw.gov.au/lcdocs/transcripts/2089/Transcript%20-%2015%20October%202018%20-%20Uncorrected.pdfTransc</w:t>
        </w:r>
      </w:hyperlink>
    </w:p>
    <w:p w14:paraId="3B93AE3C" w14:textId="77777777" w:rsidR="003C0980" w:rsidRPr="00002DC9" w:rsidRDefault="003C0980">
      <w:pPr>
        <w:pStyle w:val="EndnoteText"/>
        <w:rPr>
          <w:sz w:val="18"/>
          <w:szCs w:val="18"/>
        </w:rPr>
      </w:pPr>
    </w:p>
  </w:endnote>
  <w:endnote w:id="2">
    <w:p w14:paraId="16F777EE" w14:textId="11D4F4F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2" w:anchor="comments" w:history="1">
        <w:r w:rsidRPr="00E12169">
          <w:rPr>
            <w:rStyle w:val="Hyperlink"/>
            <w:sz w:val="18"/>
            <w:szCs w:val="18"/>
          </w:rPr>
          <w:t>https://johnmenadue.com/john-menadue-the-best-of-2018-sydney-metro-a-forty-billion-dollar-deception/#comments</w:t>
        </w:r>
      </w:hyperlink>
    </w:p>
    <w:p w14:paraId="2EC0B197" w14:textId="77777777" w:rsidR="003C0980" w:rsidRPr="00E12169" w:rsidRDefault="003C0980" w:rsidP="00E12169">
      <w:pPr>
        <w:pStyle w:val="EndnoteText"/>
        <w:rPr>
          <w:sz w:val="18"/>
          <w:szCs w:val="18"/>
        </w:rPr>
      </w:pPr>
      <w:hyperlink r:id="rId3" w:history="1">
        <w:r w:rsidRPr="00E12169">
          <w:rPr>
            <w:rStyle w:val="Hyperlink"/>
            <w:sz w:val="18"/>
            <w:szCs w:val="18"/>
          </w:rPr>
          <w:t>https://johnmenadue.com/john-austen-public-inquiries-into-nsw-infrastructure-projects/</w:t>
        </w:r>
      </w:hyperlink>
    </w:p>
    <w:p w14:paraId="0020E1A2" w14:textId="5E4B825C" w:rsidR="003C0980" w:rsidRPr="00E12169" w:rsidRDefault="003C0980" w:rsidP="00E12169">
      <w:pPr>
        <w:pStyle w:val="EndnoteText"/>
        <w:rPr>
          <w:sz w:val="18"/>
          <w:szCs w:val="18"/>
        </w:rPr>
      </w:pPr>
    </w:p>
  </w:endnote>
  <w:endnote w:id="3">
    <w:p w14:paraId="15D294B9" w14:textId="5A58311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4" w:history="1">
        <w:r w:rsidRPr="00E12169">
          <w:rPr>
            <w:rStyle w:val="Hyperlink"/>
            <w:sz w:val="18"/>
            <w:szCs w:val="18"/>
          </w:rPr>
          <w:t>https://www.thejadebeagle.com/wonderland-glory-and-evaluation.html</w:t>
        </w:r>
      </w:hyperlink>
    </w:p>
    <w:p w14:paraId="4AA0316F" w14:textId="77777777" w:rsidR="003C0980" w:rsidRPr="00E12169" w:rsidRDefault="003C0980" w:rsidP="00E12169">
      <w:pPr>
        <w:pStyle w:val="EndnoteText"/>
        <w:rPr>
          <w:sz w:val="18"/>
          <w:szCs w:val="18"/>
        </w:rPr>
      </w:pPr>
      <w:hyperlink r:id="rId5" w:history="1">
        <w:r w:rsidRPr="00E12169">
          <w:rPr>
            <w:rStyle w:val="Hyperlink"/>
            <w:sz w:val="18"/>
            <w:szCs w:val="18"/>
          </w:rPr>
          <w:t>https://www.thejadebeagle.com/macro-micro-westconnex-and-westies.html</w:t>
        </w:r>
      </w:hyperlink>
    </w:p>
    <w:p w14:paraId="185DC022" w14:textId="77777777" w:rsidR="003C0980" w:rsidRPr="00E12169" w:rsidRDefault="003C0980" w:rsidP="00E12169">
      <w:pPr>
        <w:pStyle w:val="EndnoteText"/>
        <w:rPr>
          <w:sz w:val="18"/>
          <w:szCs w:val="18"/>
        </w:rPr>
      </w:pPr>
    </w:p>
  </w:endnote>
  <w:endnote w:id="4">
    <w:p w14:paraId="5A868699"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6" w:history="1">
        <w:r w:rsidRPr="00E12169">
          <w:rPr>
            <w:rStyle w:val="Hyperlink"/>
            <w:sz w:val="18"/>
            <w:szCs w:val="18"/>
          </w:rPr>
          <w:t>https://www.parliament.nsw.gov.au/committees/inquiries/Pages/inquiry-details.aspx?pk=2497</w:t>
        </w:r>
      </w:hyperlink>
    </w:p>
    <w:p w14:paraId="2E0CCB16" w14:textId="5FBB475E" w:rsidR="003C0980" w:rsidRPr="00E12169" w:rsidRDefault="003C0980" w:rsidP="00E12169">
      <w:pPr>
        <w:pStyle w:val="EndnoteText"/>
        <w:rPr>
          <w:sz w:val="18"/>
          <w:szCs w:val="18"/>
        </w:rPr>
      </w:pPr>
    </w:p>
  </w:endnote>
  <w:endnote w:id="5">
    <w:p w14:paraId="0A228B58"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 w:history="1">
        <w:r w:rsidRPr="00E12169">
          <w:rPr>
            <w:rStyle w:val="Hyperlink"/>
            <w:sz w:val="18"/>
            <w:szCs w:val="18"/>
          </w:rPr>
          <w:t>https://www.thejadebeagle.com/macro-micro-westconnex-and-westies.html</w:t>
        </w:r>
      </w:hyperlink>
    </w:p>
    <w:p w14:paraId="6A487819" w14:textId="77777777" w:rsidR="003C0980" w:rsidRPr="00E12169" w:rsidRDefault="003C0980" w:rsidP="00E12169">
      <w:pPr>
        <w:pStyle w:val="EndnoteText"/>
        <w:rPr>
          <w:sz w:val="18"/>
          <w:szCs w:val="18"/>
        </w:rPr>
      </w:pPr>
      <w:hyperlink r:id="rId8" w:history="1">
        <w:r w:rsidRPr="00E12169">
          <w:rPr>
            <w:rStyle w:val="Hyperlink"/>
            <w:sz w:val="18"/>
            <w:szCs w:val="18"/>
          </w:rPr>
          <w:t>https://www.smh.com.au/national/nsw/the-good-news-westconnex-will-cut-travel-times-in-2031-20130922-2u7zh.html</w:t>
        </w:r>
      </w:hyperlink>
    </w:p>
    <w:p w14:paraId="79343BB5" w14:textId="77777777" w:rsidR="003C0980" w:rsidRPr="00E12169" w:rsidRDefault="003C0980" w:rsidP="00E12169">
      <w:pPr>
        <w:pStyle w:val="EndnoteText"/>
        <w:rPr>
          <w:sz w:val="18"/>
          <w:szCs w:val="18"/>
        </w:rPr>
      </w:pPr>
      <w:hyperlink r:id="rId9" w:history="1">
        <w:r w:rsidRPr="00E12169">
          <w:rPr>
            <w:rStyle w:val="Hyperlink"/>
            <w:sz w:val="18"/>
            <w:szCs w:val="18"/>
          </w:rPr>
          <w:t>https://www.stuartayres.com.au/media/media-releases/westconnex-provide-benefits-western-sydney</w:t>
        </w:r>
      </w:hyperlink>
    </w:p>
    <w:p w14:paraId="63E38CC8" w14:textId="77E83009" w:rsidR="003C0980" w:rsidRPr="00E12169" w:rsidRDefault="003C0980" w:rsidP="00E12169">
      <w:pPr>
        <w:pStyle w:val="EndnoteText"/>
        <w:rPr>
          <w:sz w:val="18"/>
          <w:szCs w:val="18"/>
        </w:rPr>
      </w:pPr>
      <w:r w:rsidRPr="00E12169">
        <w:rPr>
          <w:sz w:val="18"/>
          <w:szCs w:val="18"/>
        </w:rPr>
        <w:t xml:space="preserve">using travel time calculator no longer at the WestConnex website. </w:t>
      </w:r>
    </w:p>
    <w:p w14:paraId="2B9CC294" w14:textId="77777777" w:rsidR="003C0980" w:rsidRPr="00E12169" w:rsidRDefault="003C0980" w:rsidP="00E12169">
      <w:pPr>
        <w:pStyle w:val="EndnoteText"/>
        <w:rPr>
          <w:sz w:val="18"/>
          <w:szCs w:val="18"/>
        </w:rPr>
      </w:pPr>
    </w:p>
  </w:endnote>
  <w:endnote w:id="6">
    <w:p w14:paraId="1C53D665"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10" w:history="1">
        <w:r w:rsidRPr="00E12169">
          <w:rPr>
            <w:rStyle w:val="Hyperlink"/>
            <w:sz w:val="18"/>
            <w:szCs w:val="18"/>
          </w:rPr>
          <w:t>https://www.smh.com.au/national/nsw/tony-abbott-and-mike-baird-turn-first-sods-for--westconnex-20150308-13y859.html</w:t>
        </w:r>
      </w:hyperlink>
    </w:p>
    <w:p w14:paraId="44A73467" w14:textId="667B1EA7" w:rsidR="003C0980" w:rsidRPr="00E12169" w:rsidRDefault="003C0980" w:rsidP="00E12169">
      <w:pPr>
        <w:pStyle w:val="EndnoteText"/>
        <w:rPr>
          <w:sz w:val="18"/>
          <w:szCs w:val="18"/>
        </w:rPr>
      </w:pPr>
    </w:p>
  </w:endnote>
  <w:endnote w:id="7">
    <w:p w14:paraId="3B319DF0" w14:textId="1165673E"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The original WestConnex submission to infrastructure Australia was placed under the national freight network heading: </w:t>
      </w:r>
      <w:hyperlink r:id="rId11" w:history="1">
        <w:r w:rsidRPr="00E12169">
          <w:rPr>
            <w:rStyle w:val="Hyperlink"/>
            <w:sz w:val="18"/>
            <w:szCs w:val="18"/>
          </w:rPr>
          <w:t>https://infrastructureaustralia.gov.au/policy-publications/publications/files/R359_Infrastructure_Australia_National_Infrastructure_Plan_2013_Ch10-App.pdf</w:t>
        </w:r>
      </w:hyperlink>
    </w:p>
    <w:p w14:paraId="00EDC270" w14:textId="22466006" w:rsidR="003C0980" w:rsidRPr="00E12169" w:rsidRDefault="003C0980" w:rsidP="00E12169">
      <w:pPr>
        <w:pStyle w:val="EndnoteText"/>
        <w:rPr>
          <w:sz w:val="18"/>
          <w:szCs w:val="18"/>
        </w:rPr>
      </w:pPr>
    </w:p>
  </w:endnote>
  <w:endnote w:id="8">
    <w:p w14:paraId="762A41D5" w14:textId="77777777" w:rsidR="003C0980" w:rsidRPr="00E12169" w:rsidRDefault="003C0980" w:rsidP="00072C8D">
      <w:pPr>
        <w:pStyle w:val="EndnoteText"/>
        <w:rPr>
          <w:sz w:val="18"/>
          <w:szCs w:val="18"/>
        </w:rPr>
      </w:pPr>
      <w:r w:rsidRPr="00E12169">
        <w:rPr>
          <w:rStyle w:val="EndnoteReference"/>
          <w:sz w:val="18"/>
          <w:szCs w:val="18"/>
        </w:rPr>
        <w:endnoteRef/>
      </w:r>
      <w:r w:rsidRPr="00E12169">
        <w:rPr>
          <w:sz w:val="18"/>
          <w:szCs w:val="18"/>
        </w:rPr>
        <w:t xml:space="preserve"> </w:t>
      </w:r>
      <w:hyperlink r:id="rId12" w:history="1">
        <w:r w:rsidRPr="00E12169">
          <w:rPr>
            <w:rStyle w:val="Hyperlink"/>
            <w:sz w:val="18"/>
            <w:szCs w:val="18"/>
          </w:rPr>
          <w:t>https://www.thejadebeagle.com/wonderland-glory-and-evaluation.html</w:t>
        </w:r>
      </w:hyperlink>
    </w:p>
    <w:p w14:paraId="4E2C7806" w14:textId="77777777" w:rsidR="003C0980" w:rsidRPr="00E12169" w:rsidRDefault="003C0980" w:rsidP="00072C8D">
      <w:pPr>
        <w:pStyle w:val="EndnoteText"/>
        <w:rPr>
          <w:sz w:val="18"/>
          <w:szCs w:val="18"/>
        </w:rPr>
      </w:pPr>
      <w:hyperlink r:id="rId13" w:history="1">
        <w:r w:rsidRPr="00E12169">
          <w:rPr>
            <w:rStyle w:val="Hyperlink"/>
            <w:sz w:val="18"/>
            <w:szCs w:val="18"/>
          </w:rPr>
          <w:t>https://johnmenadue.com/john-austen-doubts-about-infrastructure-go-beyond-sydney-metro/</w:t>
        </w:r>
      </w:hyperlink>
    </w:p>
  </w:endnote>
  <w:endnote w:id="9">
    <w:p w14:paraId="1B054A89" w14:textId="77777777" w:rsidR="003C0980" w:rsidRPr="00E12169" w:rsidRDefault="003C0980" w:rsidP="00072C8D">
      <w:pPr>
        <w:pStyle w:val="EndnoteText"/>
        <w:rPr>
          <w:sz w:val="18"/>
          <w:szCs w:val="18"/>
        </w:rPr>
      </w:pPr>
    </w:p>
    <w:p w14:paraId="350920C5" w14:textId="69995717" w:rsidR="003C0980" w:rsidRDefault="003C0980" w:rsidP="00072C8D">
      <w:pPr>
        <w:pStyle w:val="EndnoteText"/>
        <w:rPr>
          <w:sz w:val="18"/>
          <w:szCs w:val="18"/>
        </w:rPr>
      </w:pPr>
      <w:r w:rsidRPr="00E12169">
        <w:rPr>
          <w:rStyle w:val="EndnoteReference"/>
          <w:sz w:val="18"/>
          <w:szCs w:val="18"/>
        </w:rPr>
        <w:endnoteRef/>
      </w:r>
      <w:r w:rsidRPr="00E12169">
        <w:rPr>
          <w:sz w:val="18"/>
          <w:szCs w:val="18"/>
        </w:rPr>
        <w:t xml:space="preserve"> The question of dedicated freight routes and lanes for motorways to port was raised in Infrastructure Australia’s national ports and national land freight strategy documents. </w:t>
      </w:r>
      <w:hyperlink r:id="rId14" w:history="1">
        <w:r w:rsidR="00CC1041" w:rsidRPr="00896F01">
          <w:rPr>
            <w:rStyle w:val="Hyperlink"/>
            <w:sz w:val="18"/>
            <w:szCs w:val="18"/>
          </w:rPr>
          <w:t>https://infrastructureaustralia.gov.au/policy-publications/publications/files/NLFS_220211.pdf</w:t>
        </w:r>
      </w:hyperlink>
    </w:p>
    <w:p w14:paraId="3A3AE57B" w14:textId="77777777" w:rsidR="003C0980" w:rsidRPr="00E12169" w:rsidRDefault="003C0980" w:rsidP="00072C8D">
      <w:pPr>
        <w:pStyle w:val="EndnoteText"/>
        <w:rPr>
          <w:sz w:val="18"/>
          <w:szCs w:val="18"/>
        </w:rPr>
      </w:pPr>
      <w:r w:rsidRPr="00E12169">
        <w:rPr>
          <w:sz w:val="18"/>
          <w:szCs w:val="18"/>
        </w:rPr>
        <w:t xml:space="preserve">Curiously little seems to have been done in relation to this question, which is similar to one raised regarding the application of the national access regime to certain roads as part of creating ‘freight </w:t>
      </w:r>
      <w:proofErr w:type="gramStart"/>
      <w:r w:rsidRPr="00E12169">
        <w:rPr>
          <w:sz w:val="18"/>
          <w:szCs w:val="18"/>
        </w:rPr>
        <w:t>rights’</w:t>
      </w:r>
      <w:proofErr w:type="gramEnd"/>
      <w:r w:rsidRPr="00E12169">
        <w:rPr>
          <w:sz w:val="18"/>
          <w:szCs w:val="18"/>
        </w:rPr>
        <w:t>.  That matter was ignored on the basis that the regime could not be applied to roads; a basis repeated including by the Productivity Commission but nonetheless false as the legislation specifies roads as one of two examples of what the for such regime applies to.  Another suggested reason was a (false) proposition that such arrangements would need to apply to all roads – an echo of the ongoing ‘road reform’ which again conflicts with the provisions of the regime which appl</w:t>
      </w:r>
      <w:r>
        <w:rPr>
          <w:sz w:val="18"/>
          <w:szCs w:val="18"/>
        </w:rPr>
        <w:t>ies</w:t>
      </w:r>
      <w:r w:rsidRPr="00E12169">
        <w:rPr>
          <w:sz w:val="18"/>
          <w:szCs w:val="18"/>
        </w:rPr>
        <w:t xml:space="preserve"> only to nationally significant – not all - infrastructure.  </w:t>
      </w:r>
    </w:p>
    <w:p w14:paraId="00827734" w14:textId="77777777" w:rsidR="003C0980" w:rsidRPr="00E12169" w:rsidRDefault="003C0980" w:rsidP="00072C8D">
      <w:pPr>
        <w:pStyle w:val="EndnoteText"/>
        <w:rPr>
          <w:sz w:val="18"/>
          <w:szCs w:val="18"/>
        </w:rPr>
      </w:pPr>
      <w:r w:rsidRPr="00E12169">
        <w:rPr>
          <w:sz w:val="18"/>
          <w:szCs w:val="18"/>
        </w:rPr>
        <w:t>Inferences of the above include: an unwillingness of government authorities to lessen their control over roads; a habit of officials positing ‘straw men’ to avoid attention being paid to real issues.  These matters are reported in the roads articles at thejadebeagle.com.</w:t>
      </w:r>
    </w:p>
    <w:p w14:paraId="2823BF5D" w14:textId="77777777" w:rsidR="003C0980" w:rsidRPr="00E12169" w:rsidRDefault="003C0980" w:rsidP="00072C8D">
      <w:pPr>
        <w:pStyle w:val="EndnoteText"/>
        <w:rPr>
          <w:sz w:val="18"/>
          <w:szCs w:val="18"/>
        </w:rPr>
      </w:pPr>
      <w:r w:rsidRPr="00E12169">
        <w:rPr>
          <w:sz w:val="18"/>
          <w:szCs w:val="18"/>
        </w:rPr>
        <w:t xml:space="preserve">The matter of ‘dedicated freight’ took a similar curious turn, with the Commonwealth Department’s research branch, the Bureau of Transport etc. Economics publishing a study purporting to show non-viability of construction of new dedicated freight roads based on the experience of Melbourne and Brisbane ports.  It did not consider the most likely candidate for such a road (or lanes) – to Port Botany.  Consideration of such a road might have undermined the then announced rationale for at least parts of WestConnex and would certainly have highlighted the failure of the NSW Government, and Infrastructure Australia, to consider reasonable options.  See: </w:t>
      </w:r>
      <w:hyperlink r:id="rId15" w:history="1">
        <w:r w:rsidRPr="00E12169">
          <w:rPr>
            <w:rStyle w:val="Hyperlink"/>
            <w:sz w:val="18"/>
            <w:szCs w:val="18"/>
          </w:rPr>
          <w:t>https://bitre.gov.au/publications/2014/files/cr_001.pdf</w:t>
        </w:r>
      </w:hyperlink>
    </w:p>
    <w:p w14:paraId="7E711279" w14:textId="77777777" w:rsidR="003C0980" w:rsidRPr="00E12169" w:rsidRDefault="003C0980" w:rsidP="00072C8D">
      <w:pPr>
        <w:pStyle w:val="EndnoteText"/>
        <w:rPr>
          <w:sz w:val="18"/>
          <w:szCs w:val="18"/>
        </w:rPr>
      </w:pPr>
    </w:p>
  </w:endnote>
  <w:endnote w:id="10">
    <w:p w14:paraId="52DEA06F" w14:textId="6FC317F4" w:rsidR="003C0980" w:rsidRDefault="003C0980" w:rsidP="00072C8D">
      <w:pPr>
        <w:pStyle w:val="EndnoteText"/>
        <w:rPr>
          <w:sz w:val="18"/>
          <w:szCs w:val="18"/>
        </w:rPr>
      </w:pPr>
      <w:r w:rsidRPr="00E12169">
        <w:rPr>
          <w:rStyle w:val="EndnoteReference"/>
          <w:sz w:val="18"/>
          <w:szCs w:val="18"/>
        </w:rPr>
        <w:endnoteRef/>
      </w:r>
      <w:r w:rsidRPr="00E12169">
        <w:rPr>
          <w:sz w:val="18"/>
          <w:szCs w:val="18"/>
        </w:rPr>
        <w:t xml:space="preserve"> </w:t>
      </w:r>
      <w:r>
        <w:rPr>
          <w:sz w:val="18"/>
          <w:szCs w:val="18"/>
        </w:rPr>
        <w:t xml:space="preserve">At one time there was a ‘planning cap’ on the number of containers allowed to pass through Port Botany – 3.2million </w:t>
      </w:r>
      <w:r w:rsidR="0041479F">
        <w:rPr>
          <w:sz w:val="18"/>
          <w:szCs w:val="18"/>
        </w:rPr>
        <w:t>twenty-foot</w:t>
      </w:r>
      <w:r>
        <w:rPr>
          <w:sz w:val="18"/>
          <w:szCs w:val="18"/>
        </w:rPr>
        <w:t xml:space="preserve"> equivalent unit (</w:t>
      </w:r>
      <w:proofErr w:type="spellStart"/>
      <w:r>
        <w:rPr>
          <w:sz w:val="18"/>
          <w:szCs w:val="18"/>
        </w:rPr>
        <w:t>teu</w:t>
      </w:r>
      <w:proofErr w:type="spellEnd"/>
      <w:r>
        <w:rPr>
          <w:sz w:val="18"/>
          <w:szCs w:val="18"/>
        </w:rPr>
        <w:t xml:space="preserve">) supposedly due to a ‘planning’ view as to the capacity of the land transport system comprising roads such as the M5 and the Botany rail line.  This implies the port’s actual capacity was higher than the ‘cap’.  The cap was removed prior to the sale of Port Botany. </w:t>
      </w:r>
    </w:p>
    <w:p w14:paraId="41BD96EB" w14:textId="77777777" w:rsidR="003C0980" w:rsidRDefault="003C0980" w:rsidP="00072C8D">
      <w:pPr>
        <w:pStyle w:val="EndnoteText"/>
        <w:rPr>
          <w:sz w:val="18"/>
          <w:szCs w:val="18"/>
        </w:rPr>
      </w:pPr>
      <w:hyperlink r:id="rId16" w:history="1">
        <w:r w:rsidRPr="00896F01">
          <w:rPr>
            <w:rStyle w:val="Hyperlink"/>
            <w:sz w:val="18"/>
            <w:szCs w:val="18"/>
          </w:rPr>
          <w:t>https://portbotany.wordpress.com/2017/11/17/port-botany-growth-predictions-transport-for-nsw-vs-nsw-ports/</w:t>
        </w:r>
      </w:hyperlink>
    </w:p>
    <w:p w14:paraId="215391FC" w14:textId="77777777" w:rsidR="003C0980" w:rsidRDefault="003C0980" w:rsidP="00072C8D">
      <w:pPr>
        <w:pStyle w:val="EndnoteText"/>
        <w:rPr>
          <w:sz w:val="18"/>
          <w:szCs w:val="18"/>
        </w:rPr>
      </w:pPr>
      <w:hyperlink r:id="rId17" w:anchor="/docid/HANSARD-1820781676-49434" w:history="1">
        <w:r w:rsidRPr="00896F01">
          <w:rPr>
            <w:rStyle w:val="Hyperlink"/>
            <w:sz w:val="18"/>
            <w:szCs w:val="18"/>
          </w:rPr>
          <w:t>https://www.parliament.nsw.gov.au/Hansard/Pages/HansardResult.aspx#/docid/HANSARD-1820781676-49434</w:t>
        </w:r>
      </w:hyperlink>
    </w:p>
    <w:p w14:paraId="1E143782" w14:textId="77777777" w:rsidR="003C0980" w:rsidRPr="00E12169" w:rsidRDefault="003C0980" w:rsidP="00072C8D">
      <w:pPr>
        <w:pStyle w:val="EndnoteText"/>
        <w:rPr>
          <w:sz w:val="18"/>
          <w:szCs w:val="18"/>
        </w:rPr>
      </w:pPr>
      <w:hyperlink r:id="rId18" w:history="1">
        <w:r w:rsidRPr="00896F01">
          <w:rPr>
            <w:rStyle w:val="Hyperlink"/>
            <w:sz w:val="18"/>
            <w:szCs w:val="18"/>
          </w:rPr>
          <w:t>https://infrastructureaustralia.gov.au/policy-publications/publications/files/M5_F3_M2_Corridors_in_Sydney_final_report.pdf</w:t>
        </w:r>
      </w:hyperlink>
    </w:p>
    <w:p w14:paraId="08A22A3B" w14:textId="77777777" w:rsidR="003C0980" w:rsidRPr="00E12169" w:rsidRDefault="003C0980" w:rsidP="00072C8D">
      <w:pPr>
        <w:pStyle w:val="EndnoteText"/>
        <w:rPr>
          <w:sz w:val="18"/>
          <w:szCs w:val="18"/>
        </w:rPr>
      </w:pPr>
    </w:p>
  </w:endnote>
  <w:endnote w:id="11">
    <w:p w14:paraId="503ACF28" w14:textId="77777777" w:rsidR="003C0980" w:rsidRPr="00E12169" w:rsidRDefault="003C0980" w:rsidP="00072C8D">
      <w:pPr>
        <w:pStyle w:val="EndnoteText"/>
        <w:rPr>
          <w:sz w:val="18"/>
          <w:szCs w:val="18"/>
        </w:rPr>
      </w:pPr>
      <w:r w:rsidRPr="00E12169">
        <w:rPr>
          <w:rStyle w:val="EndnoteReference"/>
          <w:sz w:val="18"/>
          <w:szCs w:val="18"/>
        </w:rPr>
        <w:endnoteRef/>
      </w:r>
      <w:r w:rsidRPr="00E12169">
        <w:rPr>
          <w:sz w:val="18"/>
          <w:szCs w:val="18"/>
        </w:rPr>
        <w:t xml:space="preserve"> Report, Chapter 3.</w:t>
      </w:r>
    </w:p>
    <w:p w14:paraId="7B2A146F" w14:textId="77777777" w:rsidR="003C0980" w:rsidRPr="00E12169" w:rsidRDefault="003C0980" w:rsidP="00072C8D">
      <w:pPr>
        <w:pStyle w:val="EndnoteText"/>
        <w:rPr>
          <w:sz w:val="18"/>
          <w:szCs w:val="18"/>
        </w:rPr>
      </w:pPr>
    </w:p>
  </w:endnote>
  <w:endnote w:id="12">
    <w:p w14:paraId="07D372B2" w14:textId="55DB7BF1" w:rsidR="00517DDB" w:rsidRPr="001C76F1" w:rsidRDefault="003C0980" w:rsidP="00517DDB">
      <w:pPr>
        <w:pStyle w:val="EndnoteText"/>
        <w:rPr>
          <w:sz w:val="18"/>
          <w:szCs w:val="18"/>
        </w:rPr>
      </w:pPr>
      <w:r w:rsidRPr="00E12169">
        <w:rPr>
          <w:rStyle w:val="EndnoteReference"/>
          <w:sz w:val="18"/>
          <w:szCs w:val="18"/>
        </w:rPr>
        <w:endnoteRef/>
      </w:r>
      <w:r w:rsidRPr="00E12169">
        <w:rPr>
          <w:sz w:val="18"/>
          <w:szCs w:val="18"/>
        </w:rPr>
        <w:t xml:space="preserve"> The $16.8bn estimate cited in the </w:t>
      </w:r>
      <w:r w:rsidR="0027516B">
        <w:rPr>
          <w:sz w:val="18"/>
          <w:szCs w:val="18"/>
        </w:rPr>
        <w:t>R</w:t>
      </w:r>
      <w:r w:rsidRPr="00E12169">
        <w:rPr>
          <w:sz w:val="18"/>
          <w:szCs w:val="18"/>
        </w:rPr>
        <w:t>eport relates to the 2015 business case.</w:t>
      </w:r>
      <w:r w:rsidR="00517DDB">
        <w:rPr>
          <w:sz w:val="18"/>
          <w:szCs w:val="18"/>
        </w:rPr>
        <w:t xml:space="preserve">  This is the figure cited in Infrastructure Australia’s assessment, which includes Sydney Gateway at a cost of $0.8bn.  The Gateway is no longer included in the </w:t>
      </w:r>
      <w:proofErr w:type="gramStart"/>
      <w:r w:rsidR="00517DDB">
        <w:rPr>
          <w:sz w:val="18"/>
          <w:szCs w:val="18"/>
        </w:rPr>
        <w:t>program,</w:t>
      </w:r>
      <w:proofErr w:type="gramEnd"/>
      <w:r w:rsidR="00517DDB">
        <w:rPr>
          <w:sz w:val="18"/>
          <w:szCs w:val="18"/>
        </w:rPr>
        <w:t xml:space="preserve"> however its cost is more recently estimated at between $2.2bn to $2.6bn i.e. an increase of $1.4bn to $1.8bn.  The result would be a WestConnex figure </w:t>
      </w:r>
      <w:r w:rsidR="003A6178">
        <w:rPr>
          <w:sz w:val="18"/>
          <w:szCs w:val="18"/>
        </w:rPr>
        <w:t xml:space="preserve">– comparable to the one assessed by Infrastructure Australia </w:t>
      </w:r>
      <w:r w:rsidR="00517DDB">
        <w:rPr>
          <w:sz w:val="18"/>
          <w:szCs w:val="18"/>
        </w:rPr>
        <w:t xml:space="preserve">of </w:t>
      </w:r>
      <w:r w:rsidR="003A6178">
        <w:rPr>
          <w:sz w:val="18"/>
          <w:szCs w:val="18"/>
        </w:rPr>
        <w:t xml:space="preserve">$18.2bn to $18.6bn.  This may need some further adjustment, perhaps upwards as the base (excluding Gateway) reflects 2015 costs while the Gateway estimate was reported three years later in 2018: </w:t>
      </w:r>
      <w:r w:rsidR="00517DDB">
        <w:rPr>
          <w:sz w:val="18"/>
          <w:szCs w:val="18"/>
        </w:rPr>
        <w:t xml:space="preserve"> </w:t>
      </w:r>
      <w:hyperlink r:id="rId19" w:history="1">
        <w:r w:rsidR="00517DDB" w:rsidRPr="001C76F1">
          <w:rPr>
            <w:rStyle w:val="Hyperlink"/>
            <w:sz w:val="18"/>
            <w:szCs w:val="18"/>
          </w:rPr>
          <w:t>https://www.rms.nsw.gov.au/documents/projects/sydney-south/sydney-gateway/sydney-gateway-community-update-2018.pdf</w:t>
        </w:r>
      </w:hyperlink>
    </w:p>
    <w:p w14:paraId="605CB5E8" w14:textId="692CADCD" w:rsidR="003C0980" w:rsidRPr="00E12169" w:rsidRDefault="003C0980" w:rsidP="00E12169">
      <w:pPr>
        <w:pStyle w:val="EndnoteText"/>
        <w:rPr>
          <w:sz w:val="18"/>
          <w:szCs w:val="18"/>
        </w:rPr>
      </w:pPr>
    </w:p>
  </w:endnote>
  <w:endnote w:id="13">
    <w:p w14:paraId="0230267B" w14:textId="269DDA5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20" w:history="1">
        <w:r w:rsidRPr="00E12169">
          <w:rPr>
            <w:rStyle w:val="Hyperlink"/>
            <w:sz w:val="18"/>
            <w:szCs w:val="18"/>
          </w:rPr>
          <w:t>https://www.anao.gov.au/work/performance-audit/approval-and-administration-commonwealth-funding-westconnex-project</w:t>
        </w:r>
      </w:hyperlink>
      <w:r w:rsidRPr="00E12169">
        <w:rPr>
          <w:sz w:val="18"/>
          <w:szCs w:val="18"/>
        </w:rPr>
        <w:t>.</w:t>
      </w:r>
    </w:p>
    <w:p w14:paraId="2FA45E15" w14:textId="77777777" w:rsidR="003C0980" w:rsidRPr="00E12169" w:rsidRDefault="003C0980" w:rsidP="00E12169">
      <w:pPr>
        <w:pStyle w:val="EndnoteText"/>
        <w:rPr>
          <w:sz w:val="18"/>
          <w:szCs w:val="18"/>
        </w:rPr>
      </w:pPr>
    </w:p>
  </w:endnote>
  <w:endnote w:id="14">
    <w:p w14:paraId="1D384FEB" w14:textId="3EA79872" w:rsidR="003C0980" w:rsidRPr="00BA13D3" w:rsidRDefault="003C0980">
      <w:pPr>
        <w:pStyle w:val="EndnoteText"/>
        <w:rPr>
          <w:sz w:val="18"/>
          <w:szCs w:val="18"/>
        </w:rPr>
      </w:pPr>
      <w:r w:rsidRPr="00BA13D3">
        <w:rPr>
          <w:rStyle w:val="EndnoteReference"/>
          <w:sz w:val="18"/>
          <w:szCs w:val="18"/>
        </w:rPr>
        <w:endnoteRef/>
      </w:r>
      <w:r w:rsidRPr="00BA13D3">
        <w:rPr>
          <w:sz w:val="18"/>
          <w:szCs w:val="18"/>
        </w:rPr>
        <w:t xml:space="preserve"> </w:t>
      </w:r>
      <w:hyperlink r:id="rId21" w:history="1">
        <w:r w:rsidRPr="00BA13D3">
          <w:rPr>
            <w:rStyle w:val="Hyperlink"/>
            <w:sz w:val="18"/>
            <w:szCs w:val="18"/>
          </w:rPr>
          <w:t>https://www.westconnex.com.au/WestConnexTolls</w:t>
        </w:r>
      </w:hyperlink>
    </w:p>
    <w:p w14:paraId="145CEF01" w14:textId="623AD11E" w:rsidR="003C0980" w:rsidRPr="00BA13D3" w:rsidRDefault="003C0980">
      <w:pPr>
        <w:pStyle w:val="EndnoteText"/>
        <w:rPr>
          <w:sz w:val="18"/>
          <w:szCs w:val="18"/>
        </w:rPr>
      </w:pPr>
      <w:r w:rsidRPr="00BA13D3">
        <w:rPr>
          <w:noProof/>
          <w:sz w:val="18"/>
          <w:szCs w:val="18"/>
        </w:rPr>
        <w:drawing>
          <wp:inline distT="0" distB="0" distL="0" distR="0" wp14:anchorId="0575600B" wp14:editId="5683C674">
            <wp:extent cx="5299225" cy="245510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12" t="22155" r="12349" b="10576"/>
                    <a:stretch/>
                  </pic:blipFill>
                  <pic:spPr bwMode="auto">
                    <a:xfrm>
                      <a:off x="0" y="0"/>
                      <a:ext cx="5311007" cy="2460559"/>
                    </a:xfrm>
                    <a:prstGeom prst="rect">
                      <a:avLst/>
                    </a:prstGeom>
                    <a:ln>
                      <a:noFill/>
                    </a:ln>
                    <a:extLst>
                      <a:ext uri="{53640926-AAD7-44D8-BBD7-CCE9431645EC}">
                        <a14:shadowObscured xmlns:a14="http://schemas.microsoft.com/office/drawing/2010/main"/>
                      </a:ext>
                    </a:extLst>
                  </pic:spPr>
                </pic:pic>
              </a:graphicData>
            </a:graphic>
          </wp:inline>
        </w:drawing>
      </w:r>
    </w:p>
    <w:p w14:paraId="519F76A9" w14:textId="77777777" w:rsidR="003C0980" w:rsidRPr="00BA13D3" w:rsidRDefault="003C0980">
      <w:pPr>
        <w:pStyle w:val="EndnoteText"/>
        <w:rPr>
          <w:sz w:val="18"/>
          <w:szCs w:val="18"/>
        </w:rPr>
      </w:pPr>
    </w:p>
  </w:endnote>
  <w:endnote w:id="15">
    <w:p w14:paraId="3B120049" w14:textId="5E7FF9B9" w:rsidR="003C0980" w:rsidRPr="00BA13D3" w:rsidRDefault="003C0980">
      <w:pPr>
        <w:pStyle w:val="EndnoteText"/>
        <w:rPr>
          <w:sz w:val="18"/>
          <w:szCs w:val="18"/>
        </w:rPr>
      </w:pPr>
      <w:r w:rsidRPr="00BA13D3">
        <w:rPr>
          <w:rStyle w:val="EndnoteReference"/>
          <w:sz w:val="18"/>
          <w:szCs w:val="18"/>
        </w:rPr>
        <w:endnoteRef/>
      </w:r>
      <w:r w:rsidRPr="00BA13D3">
        <w:rPr>
          <w:sz w:val="18"/>
          <w:szCs w:val="18"/>
        </w:rPr>
        <w:t xml:space="preserve"> For M5 west, presently $4.74.  </w:t>
      </w:r>
      <w:hyperlink r:id="rId23" w:history="1">
        <w:r w:rsidRPr="00BA13D3">
          <w:rPr>
            <w:rStyle w:val="Hyperlink"/>
            <w:sz w:val="18"/>
            <w:szCs w:val="18"/>
          </w:rPr>
          <w:t>https://m5motorway.com.au/toll-price</w:t>
        </w:r>
      </w:hyperlink>
      <w:r w:rsidRPr="00BA13D3">
        <w:rPr>
          <w:sz w:val="18"/>
          <w:szCs w:val="18"/>
        </w:rPr>
        <w:t>.</w:t>
      </w:r>
    </w:p>
    <w:p w14:paraId="72B5DB58" w14:textId="77777777" w:rsidR="003C0980" w:rsidRDefault="003C0980">
      <w:pPr>
        <w:pStyle w:val="EndnoteText"/>
      </w:pPr>
    </w:p>
  </w:endnote>
  <w:endnote w:id="16">
    <w:p w14:paraId="798AE01C" w14:textId="20FEC7E9" w:rsidR="003C0980" w:rsidRDefault="003C0980">
      <w:pPr>
        <w:pStyle w:val="EndnoteText"/>
      </w:pPr>
      <w:r>
        <w:rPr>
          <w:rStyle w:val="EndnoteReference"/>
        </w:rPr>
        <w:endnoteRef/>
      </w:r>
      <w:r>
        <w:t xml:space="preserve"> </w:t>
      </w:r>
      <w:hyperlink r:id="rId24" w:history="1">
        <w:r w:rsidRPr="00896F01">
          <w:rPr>
            <w:rStyle w:val="Hyperlink"/>
          </w:rPr>
          <w:t>https://www.rms.nsw.gov.au/roads/using-roads/motorways-tolling/paying-tolls/m5-cash-scheme.html</w:t>
        </w:r>
      </w:hyperlink>
    </w:p>
    <w:p w14:paraId="258BAE02" w14:textId="77777777" w:rsidR="003C0980" w:rsidRDefault="003C0980">
      <w:pPr>
        <w:pStyle w:val="EndnoteText"/>
      </w:pPr>
    </w:p>
  </w:endnote>
  <w:endnote w:id="17">
    <w:p w14:paraId="73E89EE1" w14:textId="77777777" w:rsidR="003C0980" w:rsidRDefault="003C0980">
      <w:pPr>
        <w:pStyle w:val="EndnoteText"/>
      </w:pPr>
      <w:r>
        <w:rPr>
          <w:rStyle w:val="EndnoteReference"/>
        </w:rPr>
        <w:endnoteRef/>
      </w:r>
      <w:r>
        <w:t xml:space="preserve"> </w:t>
      </w:r>
      <w:hyperlink r:id="rId25" w:history="1">
        <w:r w:rsidRPr="00896F01">
          <w:rPr>
            <w:rStyle w:val="Hyperlink"/>
          </w:rPr>
          <w:t>https://www.thejadebeagle.com/paradise-revisited.html</w:t>
        </w:r>
      </w:hyperlink>
      <w:r>
        <w:t xml:space="preserve">, </w:t>
      </w:r>
    </w:p>
    <w:p w14:paraId="7962531C" w14:textId="5C9A5A17" w:rsidR="003C0980" w:rsidRDefault="003C0980">
      <w:pPr>
        <w:pStyle w:val="EndnoteText"/>
      </w:pPr>
      <w:hyperlink r:id="rId26" w:history="1">
        <w:r w:rsidRPr="00896F01">
          <w:rPr>
            <w:rStyle w:val="Hyperlink"/>
          </w:rPr>
          <w:t>https://www.smh.com.au/politics/nsw/half-priced-car-registration-for-nsw-drivers-who-spend-15-per-week-on-tolls-20181210-p50l9h.html</w:t>
        </w:r>
      </w:hyperlink>
    </w:p>
    <w:p w14:paraId="287F1546" w14:textId="0076F0A8" w:rsidR="003C0980" w:rsidRDefault="003C0980">
      <w:pPr>
        <w:pStyle w:val="EndnoteText"/>
      </w:pPr>
      <w:hyperlink r:id="rId27" w:history="1">
        <w:r w:rsidRPr="00896F01">
          <w:rPr>
            <w:rStyle w:val="Hyperlink"/>
          </w:rPr>
          <w:t>https://www.nswlabor.org.au/no_tolls_on_the_m4</w:t>
        </w:r>
      </w:hyperlink>
    </w:p>
    <w:p w14:paraId="440788E6" w14:textId="77777777" w:rsidR="003C0980" w:rsidRDefault="003C0980">
      <w:pPr>
        <w:pStyle w:val="EndnoteText"/>
      </w:pPr>
    </w:p>
  </w:endnote>
  <w:endnote w:id="18">
    <w:p w14:paraId="1D26C4D2" w14:textId="1DD9CD21" w:rsidR="003C0980" w:rsidRDefault="003C0980">
      <w:pPr>
        <w:pStyle w:val="EndnoteText"/>
      </w:pPr>
      <w:r>
        <w:rPr>
          <w:rStyle w:val="EndnoteReference"/>
        </w:rPr>
        <w:endnoteRef/>
      </w:r>
      <w:r>
        <w:t xml:space="preserve"> </w:t>
      </w:r>
      <w:hyperlink r:id="rId28" w:history="1">
        <w:r w:rsidRPr="00896F01">
          <w:rPr>
            <w:rStyle w:val="Hyperlink"/>
          </w:rPr>
          <w:t>https://infrastructureaustralia.gov.au/policy-publications/publications/files/IFWG_Report_FINAL.pdf</w:t>
        </w:r>
      </w:hyperlink>
    </w:p>
    <w:p w14:paraId="6DF45AA6" w14:textId="55BBB20B" w:rsidR="003C0980" w:rsidRDefault="003C0980" w:rsidP="00B8750F">
      <w:pPr>
        <w:pStyle w:val="EndnoteText"/>
        <w:ind w:left="720"/>
        <w:rPr>
          <w:i/>
        </w:rPr>
      </w:pPr>
      <w:r w:rsidRPr="00B8750F">
        <w:rPr>
          <w:i/>
        </w:rPr>
        <w:t>‘It is important to differentiate between financing and funding. The term funding, as used in this report, refers to how infrastructure is paid for. Ultimately, there are only two sources of funding for infrastructure, government investment or direct user charges. This is opposed to financing which refers to the way in which debt and/or equity is raised for the delivery and operation of an infrastructure project.’</w:t>
      </w:r>
    </w:p>
    <w:p w14:paraId="1CAA39CC" w14:textId="77777777" w:rsidR="008C53DF" w:rsidRPr="00B8750F" w:rsidRDefault="008C53DF" w:rsidP="00B8750F">
      <w:pPr>
        <w:pStyle w:val="EndnoteText"/>
        <w:ind w:left="720"/>
        <w:rPr>
          <w:i/>
        </w:rPr>
      </w:pPr>
    </w:p>
  </w:endnote>
  <w:endnote w:id="19">
    <w:p w14:paraId="3AC6D1FB" w14:textId="366EDA5B" w:rsidR="003C0980" w:rsidRDefault="003C0980">
      <w:pPr>
        <w:pStyle w:val="EndnoteText"/>
      </w:pPr>
      <w:r>
        <w:rPr>
          <w:rStyle w:val="EndnoteReference"/>
        </w:rPr>
        <w:endnoteRef/>
      </w:r>
      <w:r>
        <w:t xml:space="preserve"> </w:t>
      </w:r>
      <w:hyperlink r:id="rId29" w:history="1">
        <w:r w:rsidRPr="00896F01">
          <w:rPr>
            <w:rStyle w:val="Hyperlink"/>
          </w:rPr>
          <w:t>https://www.woolworths.com.au/Shop/Browse/pet/dog-puppy/dog-treats-milk</w:t>
        </w:r>
      </w:hyperlink>
    </w:p>
  </w:endnote>
  <w:endnote w:id="20">
    <w:p w14:paraId="3B07A333" w14:textId="7867CDD8" w:rsidR="003C0980" w:rsidRDefault="003C0980" w:rsidP="00736CB9">
      <w:pPr>
        <w:spacing w:before="240" w:after="0"/>
        <w:rPr>
          <w:rFonts w:cs="Arial"/>
          <w:b/>
          <w:bCs/>
          <w:sz w:val="18"/>
          <w:szCs w:val="18"/>
          <w:shd w:val="clear" w:color="auto" w:fill="FFFFFF"/>
        </w:rPr>
      </w:pPr>
      <w:r w:rsidRPr="00093BC1">
        <w:rPr>
          <w:rStyle w:val="EndnoteReference"/>
          <w:sz w:val="18"/>
          <w:szCs w:val="18"/>
        </w:rPr>
        <w:endnoteRef/>
      </w:r>
      <w:r w:rsidRPr="00093BC1">
        <w:rPr>
          <w:sz w:val="18"/>
          <w:szCs w:val="18"/>
        </w:rPr>
        <w:t xml:space="preserve"> </w:t>
      </w:r>
      <w:hyperlink r:id="rId30" w:history="1">
        <w:r w:rsidRPr="00896F01">
          <w:rPr>
            <w:rStyle w:val="Hyperlink"/>
            <w:rFonts w:cs="Arial"/>
            <w:b/>
            <w:bCs/>
            <w:sz w:val="18"/>
            <w:szCs w:val="18"/>
            <w:shd w:val="clear" w:color="auto" w:fill="FFFFFF"/>
          </w:rPr>
          <w:t xml:space="preserve">Toll roads - Parliament of Australia </w:t>
        </w:r>
        <w:r w:rsidRPr="00896F01">
          <w:rPr>
            <w:rStyle w:val="Hyperlink"/>
            <w:rFonts w:cs="Arial"/>
            <w:sz w:val="18"/>
            <w:szCs w:val="18"/>
            <w:shd w:val="clear" w:color="auto" w:fill="FFFFFF"/>
          </w:rPr>
          <w:t>https://www.aph.gov.au/Parliamentary_Business/.../TollRoads/~/.../TollRoads/c02.pdf</w:t>
        </w:r>
      </w:hyperlink>
    </w:p>
    <w:p w14:paraId="76A7E801" w14:textId="2CA03EA5" w:rsidR="003C0980" w:rsidRPr="007934A8" w:rsidRDefault="003C0980" w:rsidP="00093BC1">
      <w:pPr>
        <w:rPr>
          <w:sz w:val="18"/>
          <w:szCs w:val="18"/>
        </w:rPr>
      </w:pPr>
      <w:hyperlink r:id="rId31" w:history="1">
        <w:r w:rsidRPr="007934A8">
          <w:rPr>
            <w:rStyle w:val="Hyperlink"/>
            <w:sz w:val="18"/>
            <w:szCs w:val="18"/>
          </w:rPr>
          <w:t>https://sydney.edu.au/business/__data/assets/pdf_file/0004/258853/ITLS-WP-16-03.pdf</w:t>
        </w:r>
      </w:hyperlink>
    </w:p>
  </w:endnote>
  <w:endnote w:id="21">
    <w:p w14:paraId="2A0F9DB2" w14:textId="3E0DBB60" w:rsidR="003C0980" w:rsidRPr="007934A8" w:rsidRDefault="003C0980">
      <w:pPr>
        <w:pStyle w:val="EndnoteText"/>
        <w:rPr>
          <w:sz w:val="18"/>
          <w:szCs w:val="18"/>
        </w:rPr>
      </w:pPr>
      <w:r w:rsidRPr="007934A8">
        <w:rPr>
          <w:rStyle w:val="EndnoteReference"/>
          <w:sz w:val="18"/>
          <w:szCs w:val="18"/>
        </w:rPr>
        <w:endnoteRef/>
      </w:r>
      <w:r w:rsidRPr="007934A8">
        <w:rPr>
          <w:sz w:val="18"/>
          <w:szCs w:val="18"/>
        </w:rPr>
        <w:t xml:space="preserve"> Because King George Rd is the last road before a toll applies and links to roads that are alternative to the M5.  See Figure 1.</w:t>
      </w:r>
    </w:p>
    <w:p w14:paraId="2F656D6F" w14:textId="77777777" w:rsidR="003C0980" w:rsidRPr="007934A8" w:rsidRDefault="003C0980">
      <w:pPr>
        <w:pStyle w:val="EndnoteText"/>
        <w:rPr>
          <w:sz w:val="18"/>
          <w:szCs w:val="18"/>
        </w:rPr>
      </w:pPr>
    </w:p>
  </w:endnote>
  <w:endnote w:id="22">
    <w:p w14:paraId="5989FB4C" w14:textId="0104183F" w:rsidR="003C0980" w:rsidRPr="007934A8" w:rsidRDefault="003C0980">
      <w:pPr>
        <w:pStyle w:val="EndnoteText"/>
        <w:rPr>
          <w:sz w:val="18"/>
          <w:szCs w:val="18"/>
        </w:rPr>
      </w:pPr>
      <w:r w:rsidRPr="007934A8">
        <w:rPr>
          <w:rStyle w:val="EndnoteReference"/>
          <w:sz w:val="18"/>
          <w:szCs w:val="18"/>
        </w:rPr>
        <w:endnoteRef/>
      </w:r>
      <w:r w:rsidRPr="007934A8">
        <w:rPr>
          <w:sz w:val="18"/>
          <w:szCs w:val="18"/>
        </w:rPr>
        <w:t xml:space="preserve"> See roads articles at thejadebeagle.com</w:t>
      </w:r>
    </w:p>
    <w:p w14:paraId="1522D58C" w14:textId="77777777" w:rsidR="003C0980" w:rsidRPr="007934A8" w:rsidRDefault="003C0980">
      <w:pPr>
        <w:pStyle w:val="EndnoteText"/>
        <w:rPr>
          <w:sz w:val="18"/>
          <w:szCs w:val="18"/>
        </w:rPr>
      </w:pPr>
    </w:p>
  </w:endnote>
  <w:endnote w:id="23">
    <w:p w14:paraId="1977F3D4" w14:textId="7B461477" w:rsidR="003C0980" w:rsidRPr="007934A8" w:rsidRDefault="003C0980">
      <w:pPr>
        <w:pStyle w:val="EndnoteText"/>
        <w:rPr>
          <w:sz w:val="18"/>
          <w:szCs w:val="18"/>
        </w:rPr>
      </w:pPr>
      <w:r w:rsidRPr="007934A8">
        <w:rPr>
          <w:rStyle w:val="EndnoteReference"/>
          <w:sz w:val="18"/>
          <w:szCs w:val="18"/>
        </w:rPr>
        <w:endnoteRef/>
      </w:r>
      <w:r w:rsidRPr="007934A8">
        <w:rPr>
          <w:sz w:val="18"/>
          <w:szCs w:val="18"/>
        </w:rPr>
        <w:t xml:space="preserve"> </w:t>
      </w:r>
      <w:hyperlink r:id="rId32" w:history="1">
        <w:r w:rsidRPr="007934A8">
          <w:rPr>
            <w:rStyle w:val="Hyperlink"/>
            <w:sz w:val="18"/>
            <w:szCs w:val="18"/>
          </w:rPr>
          <w:t>https://www.ntc.gov.au/Media/Reports/(68BBFA97-3FAF-4266-A478-5ED625F7559E).pdf</w:t>
        </w:r>
      </w:hyperlink>
    </w:p>
    <w:p w14:paraId="18C72DA4" w14:textId="77777777" w:rsidR="003C0980" w:rsidRPr="007934A8" w:rsidRDefault="003C0980">
      <w:pPr>
        <w:pStyle w:val="EndnoteText"/>
        <w:rPr>
          <w:sz w:val="18"/>
          <w:szCs w:val="18"/>
        </w:rPr>
      </w:pPr>
    </w:p>
  </w:endnote>
  <w:endnote w:id="24">
    <w:p w14:paraId="02AC2B40" w14:textId="09792AB6" w:rsidR="003C0980" w:rsidRDefault="003C0980" w:rsidP="008678AC">
      <w:pPr>
        <w:pStyle w:val="EndnoteText"/>
        <w:rPr>
          <w:sz w:val="18"/>
          <w:szCs w:val="18"/>
        </w:rPr>
      </w:pPr>
      <w:r w:rsidRPr="007934A8">
        <w:rPr>
          <w:rStyle w:val="EndnoteReference"/>
          <w:sz w:val="18"/>
          <w:szCs w:val="18"/>
        </w:rPr>
        <w:endnoteRef/>
      </w:r>
      <w:r w:rsidRPr="007934A8">
        <w:rPr>
          <w:sz w:val="18"/>
          <w:szCs w:val="18"/>
        </w:rPr>
        <w:t xml:space="preserve"> </w:t>
      </w:r>
      <w:hyperlink r:id="rId33" w:history="1">
        <w:r w:rsidRPr="007934A8">
          <w:rPr>
            <w:rStyle w:val="Hyperlink"/>
            <w:sz w:val="18"/>
            <w:szCs w:val="18"/>
          </w:rPr>
          <w:t>https://johnmenadue.com/john-austen-roads-another-year-of-congestion-causing-deficits/</w:t>
        </w:r>
      </w:hyperlink>
    </w:p>
    <w:p w14:paraId="08682B0A" w14:textId="4456493D" w:rsidR="00EC06BC" w:rsidRDefault="00EC06BC" w:rsidP="008678AC">
      <w:pPr>
        <w:pStyle w:val="EndnoteText"/>
        <w:rPr>
          <w:sz w:val="18"/>
          <w:szCs w:val="18"/>
        </w:rPr>
      </w:pPr>
      <w:hyperlink r:id="rId34" w:history="1">
        <w:r w:rsidRPr="00896F01">
          <w:rPr>
            <w:rStyle w:val="Hyperlink"/>
            <w:sz w:val="18"/>
            <w:szCs w:val="18"/>
          </w:rPr>
          <w:t>https://johnmenadue.com/luke-fraser-the-roads-that-ate-the-australian-economy-part-1-of-2/</w:t>
        </w:r>
      </w:hyperlink>
    </w:p>
    <w:p w14:paraId="323FA258" w14:textId="19DDF016" w:rsidR="003C0980" w:rsidRPr="007934A8" w:rsidRDefault="003C0980">
      <w:pPr>
        <w:pStyle w:val="EndnoteText"/>
        <w:rPr>
          <w:sz w:val="18"/>
          <w:szCs w:val="18"/>
        </w:rPr>
      </w:pPr>
    </w:p>
  </w:endnote>
  <w:endnote w:id="25">
    <w:p w14:paraId="6DB88C1A" w14:textId="7EE22457" w:rsidR="003C0980" w:rsidRPr="007934A8" w:rsidRDefault="003C0980">
      <w:pPr>
        <w:pStyle w:val="EndnoteText"/>
        <w:rPr>
          <w:sz w:val="18"/>
          <w:szCs w:val="18"/>
        </w:rPr>
      </w:pPr>
      <w:r w:rsidRPr="007934A8">
        <w:rPr>
          <w:rStyle w:val="EndnoteReference"/>
          <w:sz w:val="18"/>
          <w:szCs w:val="18"/>
        </w:rPr>
        <w:endnoteRef/>
      </w:r>
      <w:r w:rsidRPr="007934A8">
        <w:rPr>
          <w:sz w:val="18"/>
          <w:szCs w:val="18"/>
        </w:rPr>
        <w:t xml:space="preserve"> For example:</w:t>
      </w:r>
    </w:p>
    <w:p w14:paraId="06FCF169" w14:textId="548F434A" w:rsidR="003C0980" w:rsidRPr="007934A8" w:rsidRDefault="003C0980">
      <w:pPr>
        <w:pStyle w:val="EndnoteText"/>
        <w:rPr>
          <w:sz w:val="18"/>
          <w:szCs w:val="18"/>
        </w:rPr>
      </w:pPr>
      <w:hyperlink r:id="rId35" w:history="1">
        <w:r w:rsidRPr="007934A8">
          <w:rPr>
            <w:rStyle w:val="Hyperlink"/>
            <w:sz w:val="18"/>
            <w:szCs w:val="18"/>
          </w:rPr>
          <w:t>https://www.thejadebeagle.com/if-only-governments-spent-what-they-collected-from-roads.html</w:t>
        </w:r>
      </w:hyperlink>
    </w:p>
    <w:p w14:paraId="6F1C3F5A" w14:textId="77777777" w:rsidR="003C0980" w:rsidRPr="007934A8" w:rsidRDefault="003C0980" w:rsidP="008678AC">
      <w:pPr>
        <w:pStyle w:val="EndnoteText"/>
        <w:rPr>
          <w:sz w:val="18"/>
          <w:szCs w:val="18"/>
        </w:rPr>
      </w:pPr>
      <w:hyperlink r:id="rId36" w:history="1">
        <w:r w:rsidRPr="007934A8">
          <w:rPr>
            <w:rStyle w:val="Hyperlink"/>
            <w:sz w:val="18"/>
            <w:szCs w:val="18"/>
          </w:rPr>
          <w:t>https://www.thejadebeagle.com/a-tiresome-chore.html</w:t>
        </w:r>
      </w:hyperlink>
    </w:p>
    <w:p w14:paraId="2395B3CD" w14:textId="411F76C5" w:rsidR="003C0980" w:rsidRPr="007934A8" w:rsidRDefault="003C0980" w:rsidP="008678AC">
      <w:pPr>
        <w:pStyle w:val="EndnoteText"/>
        <w:rPr>
          <w:sz w:val="18"/>
          <w:szCs w:val="18"/>
        </w:rPr>
      </w:pPr>
      <w:hyperlink r:id="rId37" w:history="1">
        <w:r w:rsidRPr="007934A8">
          <w:rPr>
            <w:rStyle w:val="Hyperlink"/>
            <w:sz w:val="18"/>
            <w:szCs w:val="18"/>
          </w:rPr>
          <w:t>https://www.thejadebeagle.com/broken-record.html</w:t>
        </w:r>
      </w:hyperlink>
    </w:p>
    <w:p w14:paraId="2F9E785B" w14:textId="4574AE6E" w:rsidR="003C0980" w:rsidRDefault="006D5E1E">
      <w:pPr>
        <w:pStyle w:val="EndnoteText"/>
        <w:rPr>
          <w:sz w:val="18"/>
          <w:szCs w:val="18"/>
        </w:rPr>
      </w:pPr>
      <w:hyperlink r:id="rId38" w:history="1">
        <w:r w:rsidRPr="00896F01">
          <w:rPr>
            <w:rStyle w:val="Hyperlink"/>
            <w:sz w:val="18"/>
            <w:szCs w:val="18"/>
          </w:rPr>
          <w:t>https://johnmenadue.com/luke-fraser-the-roads-that-ate-the-australian-economy-part-2-of-2/</w:t>
        </w:r>
      </w:hyperlink>
    </w:p>
    <w:p w14:paraId="13AF65E1" w14:textId="77777777" w:rsidR="006D5E1E" w:rsidRPr="007934A8" w:rsidRDefault="006D5E1E">
      <w:pPr>
        <w:pStyle w:val="EndnoteText"/>
        <w:rPr>
          <w:sz w:val="18"/>
          <w:szCs w:val="18"/>
        </w:rPr>
      </w:pPr>
    </w:p>
  </w:endnote>
  <w:endnote w:id="26">
    <w:p w14:paraId="455AC62F" w14:textId="3ADC6A67" w:rsidR="003C0980" w:rsidRPr="007934A8" w:rsidRDefault="003C0980">
      <w:pPr>
        <w:pStyle w:val="EndnoteText"/>
        <w:rPr>
          <w:sz w:val="18"/>
          <w:szCs w:val="18"/>
        </w:rPr>
      </w:pPr>
      <w:r w:rsidRPr="007934A8">
        <w:rPr>
          <w:rStyle w:val="EndnoteReference"/>
          <w:sz w:val="18"/>
          <w:szCs w:val="18"/>
        </w:rPr>
        <w:endnoteRef/>
      </w:r>
      <w:r w:rsidRPr="007934A8">
        <w:rPr>
          <w:sz w:val="18"/>
          <w:szCs w:val="18"/>
        </w:rPr>
        <w:t xml:space="preserve"> </w:t>
      </w:r>
      <w:hyperlink r:id="rId39" w:history="1">
        <w:r w:rsidRPr="007934A8">
          <w:rPr>
            <w:rStyle w:val="Hyperlink"/>
            <w:sz w:val="18"/>
            <w:szCs w:val="18"/>
          </w:rPr>
          <w:t>https://www.aaa.asn.au/wp-content/uploads/2019/01/AAA-Federal-Election-Policy-Platform.pdf</w:t>
        </w:r>
      </w:hyperlink>
    </w:p>
  </w:endnote>
  <w:endnote w:id="27">
    <w:p w14:paraId="5C9EDEC4" w14:textId="77777777" w:rsidR="003C0980" w:rsidRPr="007934A8" w:rsidRDefault="003C0980">
      <w:pPr>
        <w:pStyle w:val="EndnoteText"/>
        <w:rPr>
          <w:sz w:val="18"/>
          <w:szCs w:val="18"/>
        </w:rPr>
      </w:pPr>
    </w:p>
    <w:p w14:paraId="40DD88BF" w14:textId="0A8C6359" w:rsidR="003C0980" w:rsidRPr="007934A8" w:rsidRDefault="003C0980">
      <w:pPr>
        <w:pStyle w:val="EndnoteText"/>
        <w:rPr>
          <w:sz w:val="18"/>
          <w:szCs w:val="18"/>
        </w:rPr>
      </w:pPr>
      <w:r w:rsidRPr="007934A8">
        <w:rPr>
          <w:rStyle w:val="EndnoteReference"/>
          <w:sz w:val="18"/>
          <w:szCs w:val="18"/>
        </w:rPr>
        <w:endnoteRef/>
      </w:r>
      <w:hyperlink r:id="rId40" w:history="1">
        <w:r w:rsidRPr="007934A8">
          <w:rPr>
            <w:rStyle w:val="Hyperlink"/>
            <w:sz w:val="18"/>
            <w:szCs w:val="18"/>
          </w:rPr>
          <w:t>https://www.mynrma.com.au/-/media/documents/advocacy/funding-local-roads.pdf?la=en&amp;hash=16AFA58605854AB57AB944E6F565DAB215304D76</w:t>
        </w:r>
      </w:hyperlink>
    </w:p>
  </w:endnote>
  <w:endnote w:id="28">
    <w:p w14:paraId="649FA218" w14:textId="77777777" w:rsidR="003C0980" w:rsidRPr="007934A8" w:rsidRDefault="003C0980" w:rsidP="008678AC">
      <w:pPr>
        <w:pStyle w:val="EndnoteText"/>
        <w:rPr>
          <w:sz w:val="18"/>
          <w:szCs w:val="18"/>
        </w:rPr>
      </w:pPr>
    </w:p>
    <w:p w14:paraId="7C19D946" w14:textId="55D4ED47" w:rsidR="003C0980" w:rsidRPr="007934A8" w:rsidRDefault="003C0980" w:rsidP="008678AC">
      <w:pPr>
        <w:pStyle w:val="EndnoteText"/>
        <w:rPr>
          <w:sz w:val="18"/>
          <w:szCs w:val="18"/>
        </w:rPr>
      </w:pPr>
      <w:r w:rsidRPr="007934A8">
        <w:rPr>
          <w:rStyle w:val="EndnoteReference"/>
          <w:sz w:val="18"/>
          <w:szCs w:val="18"/>
        </w:rPr>
        <w:endnoteRef/>
      </w:r>
      <w:r w:rsidRPr="007934A8">
        <w:rPr>
          <w:sz w:val="18"/>
          <w:szCs w:val="18"/>
        </w:rPr>
        <w:t xml:space="preserve"> </w:t>
      </w:r>
      <w:hyperlink r:id="rId41" w:history="1">
        <w:r w:rsidRPr="007934A8">
          <w:rPr>
            <w:rStyle w:val="Hyperlink"/>
            <w:sz w:val="18"/>
            <w:szCs w:val="18"/>
          </w:rPr>
          <w:t>https://johnmenadue.com/john-austen-roads-another-year-of-inaction-and-congestion-causing-deficits/</w:t>
        </w:r>
      </w:hyperlink>
    </w:p>
    <w:p w14:paraId="06B13B68" w14:textId="5CA72737" w:rsidR="003C0980" w:rsidRPr="007934A8" w:rsidRDefault="003C0980" w:rsidP="008678AC">
      <w:pPr>
        <w:pStyle w:val="EndnoteText"/>
        <w:rPr>
          <w:sz w:val="18"/>
          <w:szCs w:val="18"/>
        </w:rPr>
      </w:pPr>
      <w:hyperlink r:id="rId42" w:history="1">
        <w:r w:rsidRPr="007934A8">
          <w:rPr>
            <w:rStyle w:val="Hyperlink"/>
            <w:sz w:val="18"/>
            <w:szCs w:val="18"/>
          </w:rPr>
          <w:t>https://johnmenadue.com/john-austen-the-roads-club-is-having-a-great-spend/</w:t>
        </w:r>
      </w:hyperlink>
    </w:p>
    <w:p w14:paraId="1398551B" w14:textId="66295E4B" w:rsidR="003C0980" w:rsidRPr="007934A8" w:rsidRDefault="003C0980" w:rsidP="008678AC">
      <w:pPr>
        <w:pStyle w:val="EndnoteText"/>
        <w:rPr>
          <w:sz w:val="18"/>
          <w:szCs w:val="18"/>
        </w:rPr>
      </w:pPr>
      <w:r w:rsidRPr="007934A8">
        <w:rPr>
          <w:sz w:val="18"/>
          <w:szCs w:val="18"/>
        </w:rPr>
        <w:t xml:space="preserve">road reform as envisaged has road users paying the financial costs of providing roads; an extra $12.3bn in 2016-17.  If this scheme followed what was proposed for heavy vehicles, the ‘regulator’ would merely collate road spending bills and allocate them to motorists.  The proposed heavy vehicle scheme is at: </w:t>
      </w:r>
      <w:hyperlink r:id="rId43" w:history="1">
        <w:r w:rsidRPr="007934A8">
          <w:rPr>
            <w:rStyle w:val="Hyperlink"/>
            <w:sz w:val="18"/>
            <w:szCs w:val="18"/>
          </w:rPr>
          <w:t>https://infrastructure.gov.au/roads/heavy/independent-price-regulation.aspx</w:t>
        </w:r>
      </w:hyperlink>
    </w:p>
    <w:p w14:paraId="2BA8382E" w14:textId="4571CFB6" w:rsidR="003C0980" w:rsidRPr="007934A8" w:rsidRDefault="003C0980">
      <w:pPr>
        <w:pStyle w:val="EndnoteText"/>
        <w:rPr>
          <w:sz w:val="18"/>
          <w:szCs w:val="18"/>
        </w:rPr>
      </w:pPr>
    </w:p>
  </w:endnote>
  <w:endnote w:id="29">
    <w:p w14:paraId="1DDED0A5" w14:textId="2E1C0D3A" w:rsidR="003C0980" w:rsidRDefault="003C0980">
      <w:pPr>
        <w:pStyle w:val="EndnoteText"/>
        <w:rPr>
          <w:sz w:val="18"/>
          <w:szCs w:val="18"/>
        </w:rPr>
      </w:pPr>
      <w:r w:rsidRPr="007934A8">
        <w:rPr>
          <w:rStyle w:val="EndnoteReference"/>
          <w:sz w:val="18"/>
          <w:szCs w:val="18"/>
        </w:rPr>
        <w:endnoteRef/>
      </w:r>
      <w:r w:rsidRPr="007934A8">
        <w:rPr>
          <w:sz w:val="18"/>
          <w:szCs w:val="18"/>
        </w:rPr>
        <w:t xml:space="preserve"> </w:t>
      </w:r>
      <w:r>
        <w:rPr>
          <w:sz w:val="18"/>
          <w:szCs w:val="18"/>
        </w:rPr>
        <w:t>A potential cross subsidy is implied by the Report’s comment (3.59):</w:t>
      </w:r>
    </w:p>
    <w:p w14:paraId="1FCDC264" w14:textId="05343EF8" w:rsidR="003C0980" w:rsidRPr="007934A8" w:rsidRDefault="003C0980" w:rsidP="00F575D0">
      <w:pPr>
        <w:pStyle w:val="EndnoteText"/>
        <w:ind w:left="720"/>
        <w:rPr>
          <w:sz w:val="18"/>
          <w:szCs w:val="18"/>
        </w:rPr>
      </w:pPr>
      <w:r>
        <w:rPr>
          <w:sz w:val="18"/>
          <w:szCs w:val="18"/>
        </w:rPr>
        <w:t xml:space="preserve"> ‘</w:t>
      </w:r>
      <w:r w:rsidRPr="00F575D0">
        <w:rPr>
          <w:i/>
          <w:sz w:val="18"/>
          <w:szCs w:val="18"/>
        </w:rPr>
        <w:t>tolls raised on each individual section of the WestConnex project will go towards the cost of funding the entire WestConnex scheme</w:t>
      </w:r>
      <w:r>
        <w:rPr>
          <w:sz w:val="18"/>
          <w:szCs w:val="18"/>
        </w:rPr>
        <w:t>’.</w:t>
      </w:r>
    </w:p>
    <w:p w14:paraId="262DD9E4" w14:textId="77777777" w:rsidR="003C0980" w:rsidRPr="007934A8" w:rsidRDefault="003C0980">
      <w:pPr>
        <w:pStyle w:val="EndnoteText"/>
        <w:rPr>
          <w:sz w:val="18"/>
          <w:szCs w:val="18"/>
        </w:rPr>
      </w:pPr>
    </w:p>
  </w:endnote>
  <w:endnote w:id="30">
    <w:p w14:paraId="1DC67CC1" w14:textId="7F840738" w:rsidR="003C0980" w:rsidRPr="007934A8" w:rsidRDefault="003C0980" w:rsidP="005B3B0B">
      <w:pPr>
        <w:spacing w:after="0" w:line="240" w:lineRule="auto"/>
        <w:rPr>
          <w:sz w:val="18"/>
          <w:szCs w:val="18"/>
        </w:rPr>
      </w:pPr>
      <w:r w:rsidRPr="007934A8">
        <w:rPr>
          <w:rStyle w:val="EndnoteReference"/>
          <w:sz w:val="18"/>
          <w:szCs w:val="18"/>
        </w:rPr>
        <w:endnoteRef/>
      </w:r>
      <w:hyperlink r:id="rId44" w:history="1">
        <w:r w:rsidRPr="007934A8">
          <w:rPr>
            <w:rStyle w:val="Hyperlink"/>
            <w:sz w:val="18"/>
            <w:szCs w:val="18"/>
          </w:rPr>
          <w:t>https://www.smh.com.au/business/companies/transurban-wins-bid-for-majority-control-of-sydney-s-westconnex-20180831-p500ws.html</w:t>
        </w:r>
      </w:hyperlink>
    </w:p>
    <w:p w14:paraId="04CA76F9" w14:textId="5E668343" w:rsidR="003C0980" w:rsidRPr="007934A8" w:rsidRDefault="003C0980" w:rsidP="005B3B0B">
      <w:pPr>
        <w:spacing w:after="0" w:line="240" w:lineRule="auto"/>
        <w:rPr>
          <w:sz w:val="18"/>
          <w:szCs w:val="18"/>
        </w:rPr>
      </w:pPr>
      <w:hyperlink r:id="rId45" w:history="1">
        <w:r w:rsidRPr="007934A8">
          <w:rPr>
            <w:rStyle w:val="Hyperlink"/>
            <w:sz w:val="18"/>
            <w:szCs w:val="18"/>
          </w:rPr>
          <w:t>https://www.afr.com/business/nsw-treasury-very-fortunate-on-westconnex-sale-20181008-h16d8d</w:t>
        </w:r>
      </w:hyperlink>
    </w:p>
    <w:p w14:paraId="14C89A43" w14:textId="6E210BB1" w:rsidR="003C0980" w:rsidRPr="007934A8" w:rsidRDefault="003C0980" w:rsidP="005B3B0B">
      <w:pPr>
        <w:spacing w:after="0" w:line="240" w:lineRule="auto"/>
        <w:rPr>
          <w:rFonts w:cstheme="minorHAnsi"/>
          <w:sz w:val="18"/>
          <w:szCs w:val="18"/>
        </w:rPr>
      </w:pPr>
      <w:r w:rsidRPr="007934A8">
        <w:rPr>
          <w:sz w:val="18"/>
          <w:szCs w:val="18"/>
        </w:rPr>
        <w:t xml:space="preserve"> </w:t>
      </w:r>
      <w:hyperlink r:id="rId46" w:history="1">
        <w:r w:rsidRPr="007934A8">
          <w:rPr>
            <w:rStyle w:val="Hyperlink"/>
            <w:rFonts w:cstheme="minorHAnsi"/>
            <w:sz w:val="18"/>
            <w:szCs w:val="18"/>
          </w:rPr>
          <w:t>https://theconversation.com/privatising-westconnex-is-the-biggest-waste-of-public-funds-for-corporate-gain-in-australian-history-102790</w:t>
        </w:r>
      </w:hyperlink>
    </w:p>
    <w:p w14:paraId="2EEC1720" w14:textId="5C110A65" w:rsidR="003C0980" w:rsidRPr="007934A8" w:rsidRDefault="003C0980">
      <w:pPr>
        <w:pStyle w:val="EndnoteText"/>
        <w:rPr>
          <w:sz w:val="18"/>
          <w:szCs w:val="18"/>
        </w:rPr>
      </w:pPr>
    </w:p>
  </w:endnote>
  <w:endnote w:id="31">
    <w:p w14:paraId="66956FC8" w14:textId="5B1A62BC" w:rsidR="003C0980" w:rsidRPr="007934A8" w:rsidRDefault="003C0980" w:rsidP="00E12169">
      <w:pPr>
        <w:pStyle w:val="EndnoteText"/>
        <w:rPr>
          <w:sz w:val="18"/>
          <w:szCs w:val="18"/>
        </w:rPr>
      </w:pPr>
      <w:r w:rsidRPr="007934A8">
        <w:rPr>
          <w:rStyle w:val="EndnoteReference"/>
          <w:sz w:val="18"/>
          <w:szCs w:val="18"/>
        </w:rPr>
        <w:endnoteRef/>
      </w:r>
      <w:r w:rsidRPr="007934A8">
        <w:rPr>
          <w:sz w:val="18"/>
          <w:szCs w:val="18"/>
        </w:rPr>
        <w:t xml:space="preserve"> Report, Chapter 3.</w:t>
      </w:r>
    </w:p>
    <w:p w14:paraId="3AB48731" w14:textId="77777777" w:rsidR="003C0980" w:rsidRPr="00E12169" w:rsidRDefault="003C0980" w:rsidP="00E12169">
      <w:pPr>
        <w:pStyle w:val="EndnoteText"/>
        <w:rPr>
          <w:sz w:val="18"/>
          <w:szCs w:val="18"/>
        </w:rPr>
      </w:pPr>
    </w:p>
  </w:endnote>
  <w:endnote w:id="32">
    <w:p w14:paraId="6ECC3CA9" w14:textId="0DD6A6AF"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47" w:history="1">
        <w:r w:rsidRPr="00E12169">
          <w:rPr>
            <w:rStyle w:val="Hyperlink"/>
            <w:sz w:val="18"/>
            <w:szCs w:val="18"/>
          </w:rPr>
          <w:t>https://www.audit.nsw.gov.au/ArticleDocuments/351/01_Westconnex_Full_Report.pdf.aspx?Embed=Y</w:t>
        </w:r>
      </w:hyperlink>
      <w:r w:rsidRPr="00E12169">
        <w:rPr>
          <w:sz w:val="18"/>
          <w:szCs w:val="18"/>
        </w:rPr>
        <w:t>.</w:t>
      </w:r>
    </w:p>
    <w:p w14:paraId="3952DC7D" w14:textId="77777777" w:rsidR="003C0980" w:rsidRPr="00E12169" w:rsidRDefault="003C0980" w:rsidP="00E12169">
      <w:pPr>
        <w:pStyle w:val="EndnoteText"/>
        <w:rPr>
          <w:sz w:val="18"/>
          <w:szCs w:val="18"/>
        </w:rPr>
      </w:pPr>
    </w:p>
  </w:endnote>
  <w:endnote w:id="33">
    <w:p w14:paraId="71236D2C" w14:textId="5C491E89"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See note iv (above) and e.g. </w:t>
      </w:r>
      <w:hyperlink r:id="rId48" w:history="1">
        <w:r w:rsidRPr="00E12169">
          <w:rPr>
            <w:rStyle w:val="Hyperlink"/>
            <w:sz w:val="18"/>
            <w:szCs w:val="18"/>
          </w:rPr>
          <w:t>https://www.parliament.nsw.gov.au/lcdocs/transcripts/2089/Transcript%20-%2015%20October%202018%20-%20Uncorrected.pdf</w:t>
        </w:r>
      </w:hyperlink>
      <w:r w:rsidRPr="00E12169">
        <w:rPr>
          <w:sz w:val="18"/>
          <w:szCs w:val="18"/>
        </w:rPr>
        <w:t xml:space="preserve"> at p.35.</w:t>
      </w:r>
    </w:p>
  </w:endnote>
  <w:endnote w:id="34">
    <w:p w14:paraId="7C1257E1" w14:textId="77777777" w:rsidR="003C0980" w:rsidRPr="00E12169" w:rsidRDefault="003C0980" w:rsidP="00E12169">
      <w:pPr>
        <w:pStyle w:val="EndnoteText"/>
        <w:rPr>
          <w:sz w:val="18"/>
          <w:szCs w:val="18"/>
        </w:rPr>
      </w:pPr>
    </w:p>
    <w:p w14:paraId="46B5A794"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49" w:history="1">
        <w:r w:rsidRPr="00E12169">
          <w:rPr>
            <w:rStyle w:val="Hyperlink"/>
            <w:sz w:val="18"/>
            <w:szCs w:val="18"/>
          </w:rPr>
          <w:t>https://www.smh.com.au/national/nsw/westconnex-toll-road-project-panned-for-lack-of-transparency-20181217-p50moa.html</w:t>
        </w:r>
      </w:hyperlink>
    </w:p>
    <w:p w14:paraId="0BA42CCA" w14:textId="75A46C3D" w:rsidR="003C0980" w:rsidRPr="00E12169" w:rsidRDefault="003C0980" w:rsidP="00E12169">
      <w:pPr>
        <w:pStyle w:val="EndnoteText"/>
        <w:rPr>
          <w:sz w:val="18"/>
          <w:szCs w:val="18"/>
        </w:rPr>
      </w:pPr>
    </w:p>
  </w:endnote>
  <w:endnote w:id="35">
    <w:p w14:paraId="6198F9B6" w14:textId="15D323B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3.47.</w:t>
      </w:r>
    </w:p>
    <w:p w14:paraId="5DCF23A3" w14:textId="77777777" w:rsidR="003C0980" w:rsidRPr="00E12169" w:rsidRDefault="003C0980" w:rsidP="00E12169">
      <w:pPr>
        <w:pStyle w:val="EndnoteText"/>
        <w:rPr>
          <w:sz w:val="18"/>
          <w:szCs w:val="18"/>
        </w:rPr>
      </w:pPr>
    </w:p>
  </w:endnote>
  <w:endnote w:id="36">
    <w:p w14:paraId="4333F1CE" w14:textId="0AA2D4D5"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2.25.</w:t>
      </w:r>
    </w:p>
    <w:p w14:paraId="7D54E0D3" w14:textId="77777777" w:rsidR="003C0980" w:rsidRPr="00E12169" w:rsidRDefault="003C0980" w:rsidP="00E12169">
      <w:pPr>
        <w:pStyle w:val="EndnoteText"/>
        <w:rPr>
          <w:sz w:val="18"/>
          <w:szCs w:val="18"/>
        </w:rPr>
      </w:pPr>
    </w:p>
  </w:endnote>
  <w:endnote w:id="37">
    <w:p w14:paraId="70CD8030" w14:textId="4E7B0F8A"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findings 5, 6, 7.</w:t>
      </w:r>
    </w:p>
    <w:p w14:paraId="5FB0F9E6" w14:textId="77777777" w:rsidR="003C0980" w:rsidRPr="00E12169" w:rsidRDefault="003C0980" w:rsidP="00E12169">
      <w:pPr>
        <w:pStyle w:val="EndnoteText"/>
        <w:rPr>
          <w:sz w:val="18"/>
          <w:szCs w:val="18"/>
        </w:rPr>
      </w:pPr>
    </w:p>
  </w:endnote>
  <w:endnote w:id="38">
    <w:p w14:paraId="1BFC9F99" w14:textId="3B666A1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chapters 5, 6, 7.</w:t>
      </w:r>
    </w:p>
    <w:p w14:paraId="39C48061" w14:textId="77777777" w:rsidR="003C0980" w:rsidRPr="00E12169" w:rsidRDefault="003C0980" w:rsidP="00E12169">
      <w:pPr>
        <w:pStyle w:val="EndnoteText"/>
        <w:rPr>
          <w:sz w:val="18"/>
          <w:szCs w:val="18"/>
        </w:rPr>
      </w:pPr>
    </w:p>
  </w:endnote>
  <w:endnote w:id="39">
    <w:p w14:paraId="596FC5F4" w14:textId="10CD5D3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The most recent ‘business case’ the Report refers to is 2015.</w:t>
      </w:r>
    </w:p>
    <w:p w14:paraId="317D2619" w14:textId="77777777" w:rsidR="003C0980" w:rsidRPr="00E12169" w:rsidRDefault="003C0980" w:rsidP="00E12169">
      <w:pPr>
        <w:pStyle w:val="EndnoteText"/>
        <w:rPr>
          <w:sz w:val="18"/>
          <w:szCs w:val="18"/>
        </w:rPr>
      </w:pPr>
    </w:p>
  </w:endnote>
  <w:endnote w:id="40">
    <w:p w14:paraId="2DAA2C76" w14:textId="5644F9E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The Report call for this in recommendations 3 and 4.  It was discussed in sections 2.75 to 2.88.  </w:t>
      </w:r>
    </w:p>
    <w:p w14:paraId="77E8EACE" w14:textId="77777777" w:rsidR="003C0980" w:rsidRPr="00E12169" w:rsidRDefault="003C0980" w:rsidP="00E12169">
      <w:pPr>
        <w:pStyle w:val="EndnoteText"/>
        <w:rPr>
          <w:sz w:val="18"/>
          <w:szCs w:val="18"/>
        </w:rPr>
      </w:pPr>
      <w:r w:rsidRPr="00E12169">
        <w:rPr>
          <w:sz w:val="18"/>
          <w:szCs w:val="18"/>
        </w:rPr>
        <w:t xml:space="preserve">The Report includes a curious comment: </w:t>
      </w:r>
    </w:p>
    <w:p w14:paraId="2F3E1CFF" w14:textId="77777777" w:rsidR="003C0980" w:rsidRPr="00E12169" w:rsidRDefault="003C0980" w:rsidP="00E12169">
      <w:pPr>
        <w:pStyle w:val="EndnoteText"/>
        <w:ind w:left="720"/>
        <w:rPr>
          <w:sz w:val="18"/>
          <w:szCs w:val="18"/>
        </w:rPr>
      </w:pPr>
      <w:r w:rsidRPr="00E12169">
        <w:rPr>
          <w:i/>
          <w:sz w:val="18"/>
          <w:szCs w:val="18"/>
        </w:rPr>
        <w:t>‘The committee is not persuaded by NSW Treasury's refusal to publish the base-case financial model for the next 42 years for reasons of commercial confidentiality’</w:t>
      </w:r>
      <w:r w:rsidRPr="00E12169">
        <w:rPr>
          <w:sz w:val="18"/>
          <w:szCs w:val="18"/>
        </w:rPr>
        <w:t xml:space="preserve">. </w:t>
      </w:r>
    </w:p>
    <w:p w14:paraId="0482CE47" w14:textId="3D84EB27" w:rsidR="003C0980" w:rsidRPr="00E12169" w:rsidRDefault="003C0980" w:rsidP="00E12169">
      <w:pPr>
        <w:pStyle w:val="EndnoteText"/>
        <w:rPr>
          <w:sz w:val="18"/>
          <w:szCs w:val="18"/>
        </w:rPr>
      </w:pPr>
      <w:r w:rsidRPr="00E12169">
        <w:rPr>
          <w:sz w:val="18"/>
          <w:szCs w:val="18"/>
        </w:rPr>
        <w:t>It then claims the (Treasury) reasons would effectively abate over this period, which implies either the Committee is guessing or has a detailed view about the appropriateness of criteria for commercial in confidence redactions and the application of these to information in the (unseen) base case.</w:t>
      </w:r>
    </w:p>
    <w:p w14:paraId="589F81FD" w14:textId="79E2CE4A" w:rsidR="003C0980" w:rsidRPr="00E12169" w:rsidRDefault="003C0980" w:rsidP="00E12169">
      <w:pPr>
        <w:pStyle w:val="EndnoteText"/>
        <w:rPr>
          <w:sz w:val="18"/>
          <w:szCs w:val="18"/>
        </w:rPr>
      </w:pPr>
      <w:r w:rsidRPr="00E12169">
        <w:rPr>
          <w:sz w:val="18"/>
          <w:szCs w:val="18"/>
        </w:rPr>
        <w:t xml:space="preserve">The more likely situation is guesswork as there was no challenge to – </w:t>
      </w:r>
      <w:r>
        <w:rPr>
          <w:sz w:val="18"/>
          <w:szCs w:val="18"/>
        </w:rPr>
        <w:t xml:space="preserve">rather </w:t>
      </w:r>
      <w:r w:rsidRPr="00E12169">
        <w:rPr>
          <w:sz w:val="18"/>
          <w:szCs w:val="18"/>
        </w:rPr>
        <w:t>simply trust of – claims of commercial confiden</w:t>
      </w:r>
      <w:r>
        <w:rPr>
          <w:sz w:val="18"/>
          <w:szCs w:val="18"/>
        </w:rPr>
        <w:t>tiality</w:t>
      </w:r>
      <w:r w:rsidRPr="00E12169">
        <w:rPr>
          <w:sz w:val="18"/>
          <w:szCs w:val="18"/>
        </w:rPr>
        <w:t xml:space="preserve">.  The </w:t>
      </w:r>
      <w:r w:rsidR="0027516B">
        <w:rPr>
          <w:sz w:val="18"/>
          <w:szCs w:val="18"/>
        </w:rPr>
        <w:t>R</w:t>
      </w:r>
      <w:r>
        <w:rPr>
          <w:sz w:val="18"/>
          <w:szCs w:val="18"/>
        </w:rPr>
        <w:t xml:space="preserve">eport’s </w:t>
      </w:r>
      <w:r w:rsidRPr="00E12169">
        <w:rPr>
          <w:sz w:val="18"/>
          <w:szCs w:val="18"/>
        </w:rPr>
        <w:t>concern appears to be about the length of time confidentiality is claimed, rather than any question about confidentiality itself.</w:t>
      </w:r>
    </w:p>
    <w:p w14:paraId="01951D88" w14:textId="77777777" w:rsidR="003C0980" w:rsidRPr="00E12169" w:rsidRDefault="003C0980" w:rsidP="00E12169">
      <w:pPr>
        <w:pStyle w:val="EndnoteText"/>
        <w:rPr>
          <w:sz w:val="18"/>
          <w:szCs w:val="18"/>
        </w:rPr>
      </w:pPr>
    </w:p>
  </w:endnote>
  <w:endnote w:id="41">
    <w:p w14:paraId="683B1E5F" w14:textId="6FF30348"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See the community views sections of Chapters in the Report.</w:t>
      </w:r>
    </w:p>
    <w:p w14:paraId="2C7EA4FA" w14:textId="77777777" w:rsidR="003C0980" w:rsidRPr="00E12169" w:rsidRDefault="003C0980" w:rsidP="00E12169">
      <w:pPr>
        <w:pStyle w:val="EndnoteText"/>
        <w:rPr>
          <w:sz w:val="18"/>
          <w:szCs w:val="18"/>
        </w:rPr>
      </w:pPr>
    </w:p>
  </w:endnote>
  <w:endnote w:id="42">
    <w:p w14:paraId="4D6A9854" w14:textId="361DB05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Infrastructure Australia estimated travel time savings to be $12.9bn, 58% of benefits.  To this should be added $1.6bn in travel time reliability or 7% of benefits.  Also see: </w:t>
      </w:r>
      <w:hyperlink r:id="rId50" w:history="1">
        <w:r w:rsidRPr="00E12169">
          <w:rPr>
            <w:rStyle w:val="Hyperlink"/>
            <w:sz w:val="18"/>
            <w:szCs w:val="18"/>
          </w:rPr>
          <w:t>https://theconversation.com/modelling-for-major-road-projects-is-at-odds-with-driver-behaviour-63603</w:t>
        </w:r>
      </w:hyperlink>
    </w:p>
    <w:p w14:paraId="7EE47FEF" w14:textId="77777777" w:rsidR="003C0980" w:rsidRPr="00E12169" w:rsidRDefault="003C0980" w:rsidP="00E12169">
      <w:pPr>
        <w:pStyle w:val="EndnoteText"/>
        <w:rPr>
          <w:sz w:val="18"/>
          <w:szCs w:val="18"/>
        </w:rPr>
      </w:pPr>
    </w:p>
  </w:endnote>
  <w:endnote w:id="43">
    <w:p w14:paraId="4DEDB146"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1" w:history="1">
        <w:r w:rsidRPr="00E12169">
          <w:rPr>
            <w:rStyle w:val="Hyperlink"/>
            <w:sz w:val="18"/>
            <w:szCs w:val="18"/>
          </w:rPr>
          <w:t>https://www.abc.net.au/news/2018-04-27/westconnex -stage-three-gets-approval/9704092</w:t>
        </w:r>
      </w:hyperlink>
    </w:p>
    <w:p w14:paraId="32B6A52B" w14:textId="77777777" w:rsidR="003C0980" w:rsidRPr="00E12169" w:rsidRDefault="003C0980" w:rsidP="00E12169">
      <w:pPr>
        <w:pStyle w:val="EndnoteText"/>
        <w:rPr>
          <w:sz w:val="18"/>
          <w:szCs w:val="18"/>
        </w:rPr>
      </w:pPr>
    </w:p>
  </w:endnote>
  <w:endnote w:id="44">
    <w:p w14:paraId="7A9677C4" w14:textId="5B430C3B"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2" w:history="1">
        <w:r w:rsidRPr="00E12169">
          <w:rPr>
            <w:rStyle w:val="Hyperlink"/>
            <w:sz w:val="18"/>
            <w:szCs w:val="18"/>
          </w:rPr>
          <w:t>https://transportinfrastructurecouncil.gov.au/publications/freight_route_maps.aspx</w:t>
        </w:r>
      </w:hyperlink>
    </w:p>
    <w:p w14:paraId="1222CCE2" w14:textId="77777777" w:rsidR="003C0980" w:rsidRPr="00E12169" w:rsidRDefault="003C0980" w:rsidP="00E12169">
      <w:pPr>
        <w:pStyle w:val="EndnoteText"/>
        <w:rPr>
          <w:sz w:val="18"/>
          <w:szCs w:val="18"/>
        </w:rPr>
      </w:pPr>
    </w:p>
  </w:endnote>
  <w:endnote w:id="45">
    <w:p w14:paraId="4C871B61"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3" w:history="1">
        <w:r w:rsidRPr="00E12169">
          <w:rPr>
            <w:rStyle w:val="Hyperlink"/>
            <w:sz w:val="18"/>
            <w:szCs w:val="18"/>
          </w:rPr>
          <w:t>https://www.smh.com.au/national/nsw/beaches-link-should-not-be-built-transport-expert-20181102-p50dmx.html</w:t>
        </w:r>
      </w:hyperlink>
    </w:p>
    <w:p w14:paraId="76324674" w14:textId="77777777" w:rsidR="003C0980" w:rsidRPr="00E12169" w:rsidRDefault="003C0980" w:rsidP="00E12169">
      <w:pPr>
        <w:pStyle w:val="EndnoteText"/>
        <w:rPr>
          <w:sz w:val="18"/>
          <w:szCs w:val="18"/>
        </w:rPr>
      </w:pPr>
      <w:hyperlink r:id="rId54" w:history="1">
        <w:r w:rsidRPr="00E12169">
          <w:rPr>
            <w:rStyle w:val="Hyperlink"/>
            <w:sz w:val="18"/>
            <w:szCs w:val="18"/>
          </w:rPr>
          <w:t>https://www.smh.com.au/national/nsw/more-than-westconnex-f6-extension-to-cost-18-billion-20170704-gx49zp.html</w:t>
        </w:r>
      </w:hyperlink>
    </w:p>
  </w:endnote>
  <w:endnote w:id="46">
    <w:p w14:paraId="21B4EB91" w14:textId="77777777" w:rsidR="003C0980" w:rsidRPr="00E12169" w:rsidRDefault="003C0980" w:rsidP="00E12169">
      <w:pPr>
        <w:pStyle w:val="EndnoteText"/>
        <w:rPr>
          <w:sz w:val="18"/>
          <w:szCs w:val="18"/>
        </w:rPr>
      </w:pPr>
    </w:p>
    <w:p w14:paraId="19EE1E80" w14:textId="5B251815"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There is an extensive literature on the topic with one of the more graphic examples being </w:t>
      </w:r>
      <w:hyperlink r:id="rId55" w:history="1">
        <w:r w:rsidRPr="00E12169">
          <w:rPr>
            <w:rStyle w:val="Hyperlink"/>
            <w:sz w:val="18"/>
            <w:szCs w:val="18"/>
          </w:rPr>
          <w:t>https://www.citylab.com/transportation/2018/09/citylab-university-induced-demand/569455/</w:t>
        </w:r>
      </w:hyperlink>
      <w:r w:rsidRPr="00E12169">
        <w:rPr>
          <w:sz w:val="18"/>
          <w:szCs w:val="18"/>
        </w:rPr>
        <w:t>.</w:t>
      </w:r>
    </w:p>
    <w:p w14:paraId="247CE9DD" w14:textId="00B42F93" w:rsidR="003C0980" w:rsidRPr="00E12169" w:rsidRDefault="003C0980" w:rsidP="00E12169">
      <w:pPr>
        <w:pStyle w:val="EndnoteText"/>
        <w:rPr>
          <w:sz w:val="18"/>
          <w:szCs w:val="18"/>
        </w:rPr>
      </w:pPr>
      <w:r w:rsidRPr="00E12169">
        <w:rPr>
          <w:sz w:val="18"/>
          <w:szCs w:val="18"/>
        </w:rPr>
        <w:t xml:space="preserve">Similarly, closure of some highway lanes has improved traffic in some circumstances – follow the references in </w:t>
      </w:r>
      <w:hyperlink r:id="rId56" w:history="1">
        <w:r w:rsidRPr="00E12169">
          <w:rPr>
            <w:rStyle w:val="Hyperlink"/>
            <w:sz w:val="18"/>
            <w:szCs w:val="18"/>
          </w:rPr>
          <w:t>https://en.wikipedia.org/wiki/Braess%27s_paradox</w:t>
        </w:r>
      </w:hyperlink>
    </w:p>
    <w:p w14:paraId="7037C58E" w14:textId="77777777" w:rsidR="003C0980" w:rsidRPr="00E12169" w:rsidRDefault="003C0980" w:rsidP="00E12169">
      <w:pPr>
        <w:pStyle w:val="EndnoteText"/>
        <w:rPr>
          <w:sz w:val="18"/>
          <w:szCs w:val="18"/>
        </w:rPr>
      </w:pPr>
    </w:p>
  </w:endnote>
  <w:endnote w:id="47">
    <w:p w14:paraId="4015DDD1" w14:textId="5BFED682"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7" w:history="1">
        <w:r w:rsidRPr="00E12169">
          <w:rPr>
            <w:rStyle w:val="Hyperlink"/>
            <w:sz w:val="18"/>
            <w:szCs w:val="18"/>
          </w:rPr>
          <w:t>https://catholicsaints.info/patron-saints-of-occupations/</w:t>
        </w:r>
      </w:hyperlink>
    </w:p>
    <w:p w14:paraId="7ADA0912" w14:textId="77777777" w:rsidR="003C0980" w:rsidRPr="00E12169" w:rsidRDefault="003C0980" w:rsidP="00E12169">
      <w:pPr>
        <w:pStyle w:val="EndnoteText"/>
        <w:rPr>
          <w:sz w:val="18"/>
          <w:szCs w:val="18"/>
        </w:rPr>
      </w:pPr>
    </w:p>
  </w:endnote>
  <w:endnote w:id="48">
    <w:p w14:paraId="21EB6FBF" w14:textId="45ED269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8" w:history="1">
        <w:r w:rsidRPr="00E12169">
          <w:rPr>
            <w:rStyle w:val="Hyperlink"/>
            <w:sz w:val="18"/>
            <w:szCs w:val="18"/>
          </w:rPr>
          <w:t>https://www.franciscanmedia.org/saint-frances-of-rome/</w:t>
        </w:r>
      </w:hyperlink>
    </w:p>
    <w:p w14:paraId="4F3D79C8" w14:textId="77777777" w:rsidR="003C0980" w:rsidRPr="00E12169" w:rsidRDefault="003C0980" w:rsidP="00E12169">
      <w:pPr>
        <w:pStyle w:val="EndnoteText"/>
        <w:rPr>
          <w:sz w:val="18"/>
          <w:szCs w:val="18"/>
        </w:rPr>
      </w:pPr>
    </w:p>
  </w:endnote>
  <w:endnote w:id="49">
    <w:p w14:paraId="65572187" w14:textId="048AD1E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59" w:history="1">
        <w:r w:rsidRPr="00E12169">
          <w:rPr>
            <w:rStyle w:val="Hyperlink"/>
            <w:sz w:val="18"/>
            <w:szCs w:val="18"/>
          </w:rPr>
          <w:t>https://www.cityofsydney.nsw.gov.au/__data/assets/pdf_file/0008/251891/Report-SGS-Westconnex-Business-Case-Final-Report-160204.pdf</w:t>
        </w:r>
      </w:hyperlink>
    </w:p>
    <w:p w14:paraId="42D38C9D" w14:textId="77777777" w:rsidR="003C0980" w:rsidRPr="00E12169" w:rsidRDefault="003C0980" w:rsidP="00E12169">
      <w:pPr>
        <w:pStyle w:val="EndnoteText"/>
        <w:rPr>
          <w:sz w:val="18"/>
          <w:szCs w:val="18"/>
        </w:rPr>
      </w:pPr>
    </w:p>
  </w:endnote>
  <w:endnote w:id="50">
    <w:p w14:paraId="2C0628DA" w14:textId="4C97CDA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Chapter 2.</w:t>
      </w:r>
    </w:p>
    <w:p w14:paraId="04F3A50A" w14:textId="77777777" w:rsidR="003C0980" w:rsidRPr="00E12169" w:rsidRDefault="003C0980" w:rsidP="00E12169">
      <w:pPr>
        <w:pStyle w:val="EndnoteText"/>
        <w:rPr>
          <w:sz w:val="18"/>
          <w:szCs w:val="18"/>
        </w:rPr>
      </w:pPr>
    </w:p>
  </w:endnote>
  <w:endnote w:id="51">
    <w:p w14:paraId="0887B194" w14:textId="0DA0DC0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For the importance of a base case see the Bureau of Infrastructure etc. Economics Bulahdelah By-pass case study in: </w:t>
      </w:r>
      <w:hyperlink r:id="rId60" w:history="1">
        <w:r w:rsidRPr="00E12169">
          <w:rPr>
            <w:rStyle w:val="Hyperlink"/>
            <w:sz w:val="18"/>
            <w:szCs w:val="18"/>
          </w:rPr>
          <w:t>https://bitre.gov.au/publications/2018/files/rr_145_vol2.pdfbitre</w:t>
        </w:r>
      </w:hyperlink>
      <w:r w:rsidRPr="00E12169">
        <w:rPr>
          <w:sz w:val="18"/>
          <w:szCs w:val="18"/>
        </w:rPr>
        <w:t xml:space="preserve">.  </w:t>
      </w:r>
    </w:p>
    <w:p w14:paraId="6E30E1D3" w14:textId="2CCB2CEF" w:rsidR="003C0980" w:rsidRPr="00E12169" w:rsidRDefault="003C0980" w:rsidP="00E12169">
      <w:pPr>
        <w:pStyle w:val="EndnoteText"/>
        <w:rPr>
          <w:sz w:val="18"/>
          <w:szCs w:val="18"/>
        </w:rPr>
      </w:pPr>
      <w:r w:rsidRPr="00E12169">
        <w:rPr>
          <w:sz w:val="18"/>
          <w:szCs w:val="18"/>
        </w:rPr>
        <w:t xml:space="preserve">While the Bypass is considered an ‘achievement’ by the NSW Roads and Maritime Services </w:t>
      </w:r>
      <w:hyperlink r:id="rId61" w:history="1">
        <w:r w:rsidRPr="00E12169">
          <w:rPr>
            <w:rStyle w:val="Hyperlink"/>
            <w:sz w:val="18"/>
            <w:szCs w:val="18"/>
          </w:rPr>
          <w:t>https://www.rms.nsw.gov.au/projects/planning-principles/centre-for-urban-design/achievements/pacific-highway-bulahdelah-bypass.html</w:t>
        </w:r>
      </w:hyperlink>
      <w:r w:rsidRPr="00E12169">
        <w:rPr>
          <w:sz w:val="18"/>
          <w:szCs w:val="18"/>
        </w:rPr>
        <w:t xml:space="preserve"> it would be interesting to hear the Bureau’s thoughts on this in the light of its findings:</w:t>
      </w:r>
    </w:p>
    <w:p w14:paraId="36C2AF46" w14:textId="4815A418" w:rsidR="003C0980" w:rsidRPr="00E12169" w:rsidRDefault="003C0980" w:rsidP="00E12169">
      <w:pPr>
        <w:pStyle w:val="EndnoteText"/>
        <w:ind w:left="720"/>
        <w:rPr>
          <w:sz w:val="18"/>
          <w:szCs w:val="18"/>
        </w:rPr>
      </w:pPr>
      <w:r w:rsidRPr="00E12169">
        <w:rPr>
          <w:i/>
          <w:sz w:val="18"/>
          <w:szCs w:val="18"/>
        </w:rPr>
        <w:t>‘The estimated ex-post NPV was $65m, $738m lower than the ex-ante estimate. Errors made in the ex-ante CBA in relation to travel speed, section length and VOC estimation (E1) were the largest source of over-estimation of the NPV, contributing 81% (or –$599m) to the difference between the ex-ante and ex-post results. The second largest source of variation was from the traffic update (E3), which reduced the NPV by a further $165</w:t>
      </w:r>
      <w:r w:rsidR="0041479F" w:rsidRPr="00E12169">
        <w:rPr>
          <w:i/>
          <w:sz w:val="18"/>
          <w:szCs w:val="18"/>
        </w:rPr>
        <w:t>m.</w:t>
      </w:r>
      <w:r w:rsidRPr="00E12169">
        <w:rPr>
          <w:i/>
          <w:sz w:val="18"/>
          <w:szCs w:val="18"/>
        </w:rPr>
        <w:t>’</w:t>
      </w:r>
      <w:r w:rsidRPr="00E12169">
        <w:rPr>
          <w:sz w:val="18"/>
          <w:szCs w:val="18"/>
        </w:rPr>
        <w:t xml:space="preserve"> </w:t>
      </w:r>
    </w:p>
    <w:p w14:paraId="77864484" w14:textId="52F0FA7C" w:rsidR="003C0980" w:rsidRPr="00E12169" w:rsidRDefault="003C0980" w:rsidP="00E12169">
      <w:pPr>
        <w:pStyle w:val="EndnoteText"/>
        <w:rPr>
          <w:sz w:val="18"/>
          <w:szCs w:val="18"/>
        </w:rPr>
      </w:pPr>
      <w:r w:rsidRPr="00E12169">
        <w:rPr>
          <w:sz w:val="18"/>
          <w:szCs w:val="18"/>
        </w:rPr>
        <w:t xml:space="preserve">The benefit cost ratio claimed to by 3.2 was reduced to between 0.7 and 0.5 depending on discount rate </w:t>
      </w:r>
      <w:r w:rsidR="0041479F" w:rsidRPr="00E12169">
        <w:rPr>
          <w:sz w:val="18"/>
          <w:szCs w:val="18"/>
        </w:rPr>
        <w:t>i.e.</w:t>
      </w:r>
      <w:r w:rsidRPr="00E12169">
        <w:rPr>
          <w:sz w:val="18"/>
          <w:szCs w:val="18"/>
        </w:rPr>
        <w:t xml:space="preserve"> in economic terms – including improvements in safety - the project was a mistake, even with it coming in under budget.  The beagle, enjoying the quicker trip the by-pass offers to the Palms (2428), has some issues with the Bureau’s review, </w:t>
      </w:r>
      <w:r>
        <w:rPr>
          <w:sz w:val="18"/>
          <w:szCs w:val="18"/>
        </w:rPr>
        <w:t>which</w:t>
      </w:r>
      <w:r w:rsidRPr="00E12169">
        <w:rPr>
          <w:sz w:val="18"/>
          <w:szCs w:val="18"/>
        </w:rPr>
        <w:t xml:space="preserve"> will be discussed in a later article.</w:t>
      </w:r>
    </w:p>
    <w:p w14:paraId="58A52B66" w14:textId="487FE6E3" w:rsidR="003C0980" w:rsidRPr="00E12169" w:rsidRDefault="003C0980" w:rsidP="00E12169">
      <w:pPr>
        <w:pStyle w:val="EndnoteText"/>
        <w:rPr>
          <w:sz w:val="18"/>
          <w:szCs w:val="18"/>
        </w:rPr>
      </w:pPr>
      <w:r w:rsidRPr="00E12169">
        <w:rPr>
          <w:sz w:val="18"/>
          <w:szCs w:val="18"/>
        </w:rPr>
        <w:t xml:space="preserve"> </w:t>
      </w:r>
    </w:p>
  </w:endnote>
  <w:endnote w:id="52">
    <w:p w14:paraId="55CD421F" w14:textId="02A5E22D"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62" w:history="1">
        <w:r w:rsidRPr="00E12169">
          <w:rPr>
            <w:rStyle w:val="Hyperlink"/>
            <w:sz w:val="18"/>
            <w:szCs w:val="18"/>
          </w:rPr>
          <w:t>https://johnmenadue.com/john-austen-revolving-doors-at-the-infrastructure-club/</w:t>
        </w:r>
      </w:hyperlink>
    </w:p>
    <w:p w14:paraId="68E1FE32" w14:textId="77777777" w:rsidR="003C0980" w:rsidRPr="00E12169" w:rsidRDefault="003C0980" w:rsidP="00E12169">
      <w:pPr>
        <w:pStyle w:val="EndnoteText"/>
        <w:rPr>
          <w:sz w:val="18"/>
          <w:szCs w:val="18"/>
        </w:rPr>
      </w:pPr>
    </w:p>
  </w:endnote>
  <w:endnote w:id="53">
    <w:p w14:paraId="7C5D8064" w14:textId="0987895F" w:rsidR="003C0980" w:rsidRPr="00E12169" w:rsidRDefault="003C0980" w:rsidP="00E12169">
      <w:pPr>
        <w:pStyle w:val="EndnoteText"/>
        <w:rPr>
          <w:rStyle w:val="Hyperlink"/>
          <w:sz w:val="18"/>
          <w:szCs w:val="18"/>
        </w:rPr>
      </w:pPr>
      <w:r w:rsidRPr="00E12169">
        <w:rPr>
          <w:rStyle w:val="EndnoteReference"/>
          <w:sz w:val="18"/>
          <w:szCs w:val="18"/>
        </w:rPr>
        <w:endnoteRef/>
      </w:r>
      <w:r w:rsidRPr="00E12169">
        <w:rPr>
          <w:sz w:val="18"/>
          <w:szCs w:val="18"/>
        </w:rPr>
        <w:t xml:space="preserve">  </w:t>
      </w:r>
      <w:hyperlink r:id="rId63" w:history="1">
        <w:r w:rsidRPr="00E12169">
          <w:rPr>
            <w:rStyle w:val="Hyperlink"/>
            <w:sz w:val="18"/>
            <w:szCs w:val="18"/>
          </w:rPr>
          <w:t>https://www.thejadebeagle.com/wonderland-glory-and-evaluation.html</w:t>
        </w:r>
      </w:hyperlink>
    </w:p>
    <w:p w14:paraId="2FADABFF" w14:textId="77777777" w:rsidR="003C0980" w:rsidRPr="00E12169" w:rsidRDefault="003C0980" w:rsidP="00E12169">
      <w:pPr>
        <w:pStyle w:val="EndnoteText"/>
        <w:rPr>
          <w:sz w:val="18"/>
          <w:szCs w:val="18"/>
        </w:rPr>
      </w:pPr>
    </w:p>
  </w:endnote>
  <w:endnote w:id="54">
    <w:p w14:paraId="67CEF9E0" w14:textId="0257128B"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Metro </w:t>
      </w:r>
      <w:hyperlink r:id="rId64" w:history="1">
        <w:r w:rsidRPr="00E12169">
          <w:rPr>
            <w:rStyle w:val="Hyperlink"/>
            <w:sz w:val="18"/>
            <w:szCs w:val="18"/>
          </w:rPr>
          <w:t>https://www.thejadebeagle.com/sydney-metro.html</w:t>
        </w:r>
      </w:hyperlink>
      <w:r w:rsidRPr="00E12169">
        <w:rPr>
          <w:sz w:val="18"/>
          <w:szCs w:val="18"/>
        </w:rPr>
        <w:t>.</w:t>
      </w:r>
    </w:p>
    <w:p w14:paraId="38E581C0" w14:textId="77777777" w:rsidR="003C0980" w:rsidRPr="00E12169" w:rsidRDefault="003C0980" w:rsidP="00E12169">
      <w:pPr>
        <w:pStyle w:val="EndnoteText"/>
        <w:rPr>
          <w:sz w:val="18"/>
          <w:szCs w:val="18"/>
        </w:rPr>
      </w:pPr>
    </w:p>
  </w:endnote>
  <w:endnote w:id="55">
    <w:p w14:paraId="4C3D787A" w14:textId="0CA971E9"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Report Chapter 3.</w:t>
      </w:r>
    </w:p>
    <w:p w14:paraId="6A206014" w14:textId="77777777" w:rsidR="003C0980" w:rsidRPr="00E12169" w:rsidRDefault="003C0980" w:rsidP="00E12169">
      <w:pPr>
        <w:pStyle w:val="EndnoteText"/>
        <w:rPr>
          <w:sz w:val="18"/>
          <w:szCs w:val="18"/>
        </w:rPr>
      </w:pPr>
    </w:p>
  </w:endnote>
  <w:endnote w:id="56">
    <w:p w14:paraId="68B3C35C" w14:textId="280FD4CF" w:rsidR="003C0980" w:rsidRPr="001C76F1" w:rsidRDefault="003C0980">
      <w:pPr>
        <w:pStyle w:val="EndnoteText"/>
        <w:rPr>
          <w:sz w:val="18"/>
          <w:szCs w:val="18"/>
        </w:rPr>
      </w:pPr>
      <w:r w:rsidRPr="001C76F1">
        <w:rPr>
          <w:rStyle w:val="EndnoteReference"/>
          <w:sz w:val="18"/>
          <w:szCs w:val="18"/>
        </w:rPr>
        <w:endnoteRef/>
      </w:r>
      <w:r w:rsidRPr="001C76F1">
        <w:rPr>
          <w:sz w:val="18"/>
          <w:szCs w:val="18"/>
        </w:rPr>
        <w:t xml:space="preserve"> </w:t>
      </w:r>
      <w:hyperlink r:id="rId65" w:history="1">
        <w:r w:rsidRPr="001C76F1">
          <w:rPr>
            <w:rStyle w:val="Hyperlink"/>
            <w:sz w:val="18"/>
            <w:szCs w:val="18"/>
          </w:rPr>
          <w:t>https://www.rms.nsw.gov.au/documents/projects/sydney-south/sydney-gateway/sydney-gateway-community-update-2018.pdf</w:t>
        </w:r>
      </w:hyperlink>
    </w:p>
    <w:p w14:paraId="783FD7E1" w14:textId="77777777" w:rsidR="003C0980" w:rsidRDefault="003C0980">
      <w:pPr>
        <w:pStyle w:val="EndnoteText"/>
      </w:pPr>
    </w:p>
  </w:endnote>
  <w:endnote w:id="57">
    <w:p w14:paraId="5A84AF80" w14:textId="14F8F4D8"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66" w:history="1">
        <w:r w:rsidRPr="00E12169">
          <w:rPr>
            <w:rStyle w:val="Hyperlink"/>
            <w:sz w:val="18"/>
            <w:szCs w:val="18"/>
          </w:rPr>
          <w:t>https://infrastructureaustralia.gov.au/projects/files/Final_WestConnex_Project_Evaluation_Summary.pdf</w:t>
        </w:r>
      </w:hyperlink>
    </w:p>
    <w:p w14:paraId="5CDD480A" w14:textId="77777777" w:rsidR="003C0980" w:rsidRPr="00F575D0" w:rsidRDefault="003C0980" w:rsidP="00E12169">
      <w:pPr>
        <w:pStyle w:val="EndnoteText"/>
        <w:rPr>
          <w:sz w:val="18"/>
          <w:szCs w:val="18"/>
        </w:rPr>
      </w:pPr>
    </w:p>
  </w:endnote>
  <w:endnote w:id="58">
    <w:p w14:paraId="34C197BC" w14:textId="5799F774" w:rsidR="003C0980" w:rsidRPr="00F575D0" w:rsidRDefault="003C0980">
      <w:pPr>
        <w:pStyle w:val="EndnoteText"/>
        <w:rPr>
          <w:sz w:val="18"/>
          <w:szCs w:val="18"/>
        </w:rPr>
      </w:pPr>
      <w:r w:rsidRPr="00F575D0">
        <w:rPr>
          <w:rStyle w:val="EndnoteReference"/>
          <w:sz w:val="18"/>
          <w:szCs w:val="18"/>
        </w:rPr>
        <w:endnoteRef/>
      </w:r>
      <w:r w:rsidRPr="00F575D0">
        <w:rPr>
          <w:sz w:val="18"/>
          <w:szCs w:val="18"/>
        </w:rPr>
        <w:t xml:space="preserve"> </w:t>
      </w:r>
      <w:hyperlink r:id="rId67" w:history="1">
        <w:r w:rsidRPr="00F575D0">
          <w:rPr>
            <w:rStyle w:val="Hyperlink"/>
            <w:sz w:val="18"/>
            <w:szCs w:val="18"/>
          </w:rPr>
          <w:t>https://infrastructure.gov.au/roads/heavy/independent-price-regulation.aspx</w:t>
        </w:r>
      </w:hyperlink>
    </w:p>
    <w:p w14:paraId="5785A594" w14:textId="69EF9178" w:rsidR="003C0980" w:rsidRPr="00F575D0" w:rsidRDefault="003C0980">
      <w:pPr>
        <w:pStyle w:val="EndnoteText"/>
        <w:rPr>
          <w:sz w:val="18"/>
          <w:szCs w:val="18"/>
        </w:rPr>
      </w:pPr>
      <w:hyperlink r:id="rId68" w:history="1">
        <w:r w:rsidRPr="00F575D0">
          <w:rPr>
            <w:rStyle w:val="Hyperlink"/>
            <w:sz w:val="18"/>
            <w:szCs w:val="18"/>
          </w:rPr>
          <w:t>https://www.thejadebeagle.com/heavy-vehicle-price-regulator.html</w:t>
        </w:r>
      </w:hyperlink>
    </w:p>
    <w:p w14:paraId="52C7B02F" w14:textId="77777777" w:rsidR="003C0980" w:rsidRPr="00F575D0" w:rsidRDefault="003C0980">
      <w:pPr>
        <w:pStyle w:val="EndnoteText"/>
        <w:rPr>
          <w:sz w:val="18"/>
          <w:szCs w:val="18"/>
        </w:rPr>
      </w:pPr>
    </w:p>
  </w:endnote>
  <w:endnote w:id="59">
    <w:p w14:paraId="6C7BF552" w14:textId="00B639C5" w:rsidR="003C0980" w:rsidRPr="00F575D0" w:rsidRDefault="003C0980" w:rsidP="00E12169">
      <w:pPr>
        <w:pStyle w:val="EndnoteText"/>
        <w:rPr>
          <w:sz w:val="18"/>
          <w:szCs w:val="18"/>
        </w:rPr>
      </w:pPr>
      <w:r w:rsidRPr="00F575D0">
        <w:rPr>
          <w:rStyle w:val="EndnoteReference"/>
          <w:sz w:val="18"/>
          <w:szCs w:val="18"/>
        </w:rPr>
        <w:endnoteRef/>
      </w:r>
      <w:r w:rsidRPr="00F575D0">
        <w:rPr>
          <w:sz w:val="18"/>
          <w:szCs w:val="18"/>
        </w:rPr>
        <w:t xml:space="preserve"> </w:t>
      </w:r>
      <w:hyperlink r:id="rId69" w:history="1">
        <w:r w:rsidRPr="00F575D0">
          <w:rPr>
            <w:rStyle w:val="Hyperlink"/>
            <w:sz w:val="18"/>
            <w:szCs w:val="18"/>
          </w:rPr>
          <w:t>https://www.abc.net.au/news/2010-08-27/unwritten-conventions-of-government/960476</w:t>
        </w:r>
      </w:hyperlink>
    </w:p>
    <w:p w14:paraId="69D2F455" w14:textId="0D691EB1" w:rsidR="003C0980" w:rsidRPr="00F575D0" w:rsidRDefault="003C0980" w:rsidP="00E12169">
      <w:pPr>
        <w:pStyle w:val="EndnoteText"/>
        <w:rPr>
          <w:sz w:val="18"/>
          <w:szCs w:val="18"/>
        </w:rPr>
      </w:pPr>
      <w:hyperlink r:id="rId70" w:history="1">
        <w:r w:rsidRPr="00F575D0">
          <w:rPr>
            <w:rStyle w:val="Hyperlink"/>
            <w:sz w:val="18"/>
            <w:szCs w:val="18"/>
          </w:rPr>
          <w:t>https://www.peo.gov.au/learning/fact-sheets/separation-of-powers.html</w:t>
        </w:r>
      </w:hyperlink>
    </w:p>
    <w:p w14:paraId="79D8ED0E" w14:textId="2D6BA34A" w:rsidR="003C0980" w:rsidRPr="00E12169" w:rsidRDefault="003C0980" w:rsidP="00E12169">
      <w:pPr>
        <w:pStyle w:val="EndnoteText"/>
        <w:rPr>
          <w:sz w:val="18"/>
          <w:szCs w:val="18"/>
        </w:rPr>
      </w:pPr>
      <w:hyperlink r:id="rId71" w:history="1">
        <w:r w:rsidRPr="00F575D0">
          <w:rPr>
            <w:rStyle w:val="Hyperlink"/>
            <w:sz w:val="18"/>
            <w:szCs w:val="18"/>
          </w:rPr>
          <w:t>http://www.law.uwa.edu.au/__data/assets/pdf_file/0006/3096744/03-Robert-French,-Executive-Power-in-Australia-COMPLETED-PDF.pdf</w:t>
        </w:r>
      </w:hyperlink>
      <w:r w:rsidRPr="00E12169">
        <w:rPr>
          <w:sz w:val="18"/>
          <w:szCs w:val="18"/>
        </w:rPr>
        <w:t>:</w:t>
      </w:r>
    </w:p>
    <w:p w14:paraId="7FF6C7FC" w14:textId="2F83C73C" w:rsidR="003C0980" w:rsidRPr="00E12169" w:rsidRDefault="003C0980" w:rsidP="00E12169">
      <w:pPr>
        <w:pStyle w:val="EndnoteText"/>
        <w:ind w:left="720"/>
        <w:rPr>
          <w:sz w:val="18"/>
          <w:szCs w:val="18"/>
        </w:rPr>
      </w:pPr>
      <w:r w:rsidRPr="00E12169">
        <w:rPr>
          <w:i/>
          <w:sz w:val="18"/>
          <w:szCs w:val="18"/>
        </w:rPr>
        <w:t>‘When the draft Constitution was further considered at the 1897 Australasian Federal Convention in Adelaide, Edmund Barton characterised the executive power of the Crown as ‘primarily divided into two classes: those exercised by the prerogative … and those which are ordinary Executive Acts, where it is prescribed that the Executive shall act in Council.’ The second class he characterised as ‘the offsprings of Statutes’’</w:t>
      </w:r>
      <w:r w:rsidRPr="00E12169">
        <w:rPr>
          <w:sz w:val="18"/>
          <w:szCs w:val="18"/>
        </w:rPr>
        <w:t xml:space="preserve"> </w:t>
      </w:r>
    </w:p>
    <w:p w14:paraId="43CAD306" w14:textId="79B4D626" w:rsidR="003C0980" w:rsidRPr="00E12169" w:rsidRDefault="003C0980" w:rsidP="00E12169">
      <w:pPr>
        <w:pStyle w:val="EndnoteText"/>
        <w:rPr>
          <w:sz w:val="18"/>
          <w:szCs w:val="18"/>
        </w:rPr>
      </w:pPr>
      <w:r w:rsidRPr="00E12169">
        <w:rPr>
          <w:sz w:val="18"/>
          <w:szCs w:val="18"/>
        </w:rPr>
        <w:t>And of a later High Court Case, several of:</w:t>
      </w:r>
    </w:p>
    <w:p w14:paraId="5EC8AF71" w14:textId="56B3A984" w:rsidR="003C0980" w:rsidRPr="00E12169" w:rsidRDefault="003C0980" w:rsidP="00E12169">
      <w:pPr>
        <w:pStyle w:val="EndnoteText"/>
        <w:ind w:left="720"/>
        <w:rPr>
          <w:i/>
          <w:sz w:val="18"/>
          <w:szCs w:val="18"/>
        </w:rPr>
      </w:pPr>
      <w:r w:rsidRPr="00E12169">
        <w:rPr>
          <w:i/>
          <w:sz w:val="18"/>
          <w:szCs w:val="18"/>
        </w:rPr>
        <w:t xml:space="preserve">‘Their Honours also observed that the Commonwealth’s submission on this point appeared to proceed from an assumption that the Executive branch had a legal personality distinct from the Legislative branch with a result that it was endowed with the capacities of an individual. The legal personality, as they said, is that of the Commonwealth of Australia.’  </w:t>
      </w:r>
    </w:p>
    <w:p w14:paraId="36234B93" w14:textId="77777777" w:rsidR="003C0980" w:rsidRPr="00E12169" w:rsidRDefault="003C0980" w:rsidP="00E12169">
      <w:pPr>
        <w:pStyle w:val="EndnoteText"/>
        <w:rPr>
          <w:sz w:val="18"/>
          <w:szCs w:val="18"/>
        </w:rPr>
      </w:pPr>
    </w:p>
  </w:endnote>
  <w:endnote w:id="60">
    <w:p w14:paraId="32F1256F" w14:textId="05AE7939"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2" w:history="1">
        <w:r w:rsidRPr="00E12169">
          <w:rPr>
            <w:rStyle w:val="Hyperlink"/>
            <w:sz w:val="18"/>
            <w:szCs w:val="18"/>
          </w:rPr>
          <w:t>http://www.law.uwa.edu.au/__data/assets/pdf_file/0011/3090566/CHAPTER-3.pdf</w:t>
        </w:r>
      </w:hyperlink>
    </w:p>
    <w:p w14:paraId="32C88FDD" w14:textId="77777777" w:rsidR="003C0980" w:rsidRPr="00E12169" w:rsidRDefault="003C0980" w:rsidP="00E12169">
      <w:pPr>
        <w:pStyle w:val="EndnoteText"/>
        <w:rPr>
          <w:sz w:val="18"/>
          <w:szCs w:val="18"/>
        </w:rPr>
      </w:pPr>
    </w:p>
  </w:endnote>
  <w:endnote w:id="61">
    <w:p w14:paraId="48FBF496" w14:textId="457B1C12"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3" w:history="1">
        <w:r w:rsidRPr="00E12169">
          <w:rPr>
            <w:rStyle w:val="Hyperlink"/>
            <w:sz w:val="18"/>
            <w:szCs w:val="18"/>
          </w:rPr>
          <w:t>https://www.thejadebeagle.com/williams-case.html</w:t>
        </w:r>
      </w:hyperlink>
      <w:r w:rsidRPr="00E12169">
        <w:rPr>
          <w:sz w:val="18"/>
          <w:szCs w:val="18"/>
        </w:rPr>
        <w:t xml:space="preserve"> and forthcoming.</w:t>
      </w:r>
    </w:p>
    <w:p w14:paraId="470B512E" w14:textId="77777777" w:rsidR="003C0980" w:rsidRPr="00E12169" w:rsidRDefault="003C0980" w:rsidP="00E12169">
      <w:pPr>
        <w:pStyle w:val="EndnoteText"/>
        <w:rPr>
          <w:sz w:val="18"/>
          <w:szCs w:val="18"/>
        </w:rPr>
      </w:pPr>
    </w:p>
  </w:endnote>
  <w:endnote w:id="62">
    <w:p w14:paraId="67DA470C" w14:textId="570E5B2E" w:rsidR="003C0980" w:rsidRPr="00E12169" w:rsidRDefault="003C0980" w:rsidP="00E12169">
      <w:pPr>
        <w:pStyle w:val="EndnoteText"/>
        <w:rPr>
          <w:sz w:val="18"/>
          <w:szCs w:val="18"/>
        </w:rPr>
      </w:pPr>
      <w:r w:rsidRPr="00E12169">
        <w:rPr>
          <w:rStyle w:val="EndnoteReference"/>
          <w:sz w:val="18"/>
          <w:szCs w:val="18"/>
        </w:rPr>
        <w:endnoteRef/>
      </w:r>
      <w:hyperlink r:id="rId74" w:history="1">
        <w:r w:rsidRPr="00E12169">
          <w:rPr>
            <w:rStyle w:val="Hyperlink"/>
            <w:sz w:val="18"/>
            <w:szCs w:val="18"/>
          </w:rPr>
          <w:t>https://www.aph.gov.au/About_Parliament/Senate/Powers_practice_n_procedures/Odgers_Australian_Senate_Practice/Chapter_15</w:t>
        </w:r>
      </w:hyperlink>
    </w:p>
    <w:p w14:paraId="55F4BC0B" w14:textId="77777777" w:rsidR="003C0980" w:rsidRPr="00E12169" w:rsidRDefault="003C0980" w:rsidP="00E12169">
      <w:pPr>
        <w:pStyle w:val="EndnoteText"/>
        <w:rPr>
          <w:sz w:val="18"/>
          <w:szCs w:val="18"/>
        </w:rPr>
      </w:pPr>
    </w:p>
  </w:endnote>
  <w:endnote w:id="63">
    <w:p w14:paraId="3C5F33AC" w14:textId="327A67AD"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5" w:history="1">
        <w:r w:rsidRPr="00E12169">
          <w:rPr>
            <w:rStyle w:val="Hyperlink"/>
            <w:sz w:val="18"/>
            <w:szCs w:val="18"/>
          </w:rPr>
          <w:t>https://www.aph.gov.au/senate/~/~/link.aspx?_id=17EF4947DD5D4214BC6C1162200D893E&amp;_z=z</w:t>
        </w:r>
      </w:hyperlink>
    </w:p>
    <w:p w14:paraId="5D3CF852" w14:textId="77777777" w:rsidR="003C0980" w:rsidRPr="00E12169" w:rsidRDefault="003C0980" w:rsidP="00E12169">
      <w:pPr>
        <w:pStyle w:val="EndnoteText"/>
        <w:rPr>
          <w:sz w:val="18"/>
          <w:szCs w:val="18"/>
        </w:rPr>
      </w:pPr>
    </w:p>
  </w:endnote>
  <w:endnote w:id="64">
    <w:p w14:paraId="126E7C39" w14:textId="103E2CEA" w:rsidR="003C0980" w:rsidRPr="00E12169" w:rsidRDefault="003C0980" w:rsidP="00E12169">
      <w:pPr>
        <w:pStyle w:val="EndnoteText"/>
        <w:rPr>
          <w:sz w:val="18"/>
          <w:szCs w:val="18"/>
        </w:rPr>
      </w:pPr>
      <w:r w:rsidRPr="00E12169">
        <w:rPr>
          <w:rStyle w:val="EndnoteReference"/>
          <w:sz w:val="18"/>
          <w:szCs w:val="18"/>
        </w:rPr>
        <w:endnoteRef/>
      </w:r>
      <w:hyperlink r:id="rId76" w:history="1">
        <w:r w:rsidRPr="00E12169">
          <w:rPr>
            <w:rStyle w:val="Hyperlink"/>
            <w:sz w:val="18"/>
            <w:szCs w:val="18"/>
          </w:rPr>
          <w:t>https://www.aph.gov.au/About_Parliament/Senate/Powers_practice_n_procedures/The_Biographical_Dictionary_of_the_Australian_Senate/Papers_by_former_Clerk_of_the_Senate_Harry_Evans/Accountability_and_Corporate_Governance_in_the_new_Parliament</w:t>
        </w:r>
      </w:hyperlink>
    </w:p>
    <w:p w14:paraId="26E7DFEF" w14:textId="77777777" w:rsidR="003C0980" w:rsidRPr="00E12169" w:rsidRDefault="003C0980" w:rsidP="00E12169">
      <w:pPr>
        <w:pStyle w:val="EndnoteText"/>
        <w:rPr>
          <w:sz w:val="18"/>
          <w:szCs w:val="18"/>
        </w:rPr>
      </w:pPr>
    </w:p>
  </w:endnote>
  <w:endnote w:id="65">
    <w:p w14:paraId="579F3026" w14:textId="54885172" w:rsidR="003C0980" w:rsidRPr="00E12169" w:rsidRDefault="003C0980" w:rsidP="00E12169">
      <w:pPr>
        <w:pStyle w:val="EndnoteText"/>
        <w:rPr>
          <w:sz w:val="18"/>
          <w:szCs w:val="18"/>
        </w:rPr>
      </w:pPr>
      <w:r w:rsidRPr="00E12169">
        <w:rPr>
          <w:rStyle w:val="EndnoteReference"/>
          <w:sz w:val="18"/>
          <w:szCs w:val="18"/>
        </w:rPr>
        <w:endnoteRef/>
      </w:r>
      <w:hyperlink r:id="rId77" w:history="1">
        <w:r w:rsidRPr="00E12169">
          <w:rPr>
            <w:rStyle w:val="Hyperlink"/>
            <w:sz w:val="18"/>
            <w:szCs w:val="18"/>
          </w:rPr>
          <w:t>https://www.abc.net.au/news/2018-02-28/michaelia-cash-forced-to-withdraw-threats/9492838</w:t>
        </w:r>
      </w:hyperlink>
    </w:p>
    <w:p w14:paraId="6CE91B4E" w14:textId="77777777" w:rsidR="003C0980" w:rsidRPr="008D2299" w:rsidRDefault="003C0980" w:rsidP="00E12169">
      <w:pPr>
        <w:pStyle w:val="EndnoteText"/>
        <w:rPr>
          <w:sz w:val="18"/>
          <w:szCs w:val="18"/>
        </w:rPr>
      </w:pPr>
    </w:p>
  </w:endnote>
  <w:endnote w:id="66">
    <w:p w14:paraId="1E00B7E4" w14:textId="0377DDCA"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See notes xli</w:t>
      </w:r>
      <w:r>
        <w:rPr>
          <w:sz w:val="18"/>
          <w:szCs w:val="18"/>
        </w:rPr>
        <w:t>v</w:t>
      </w:r>
      <w:r w:rsidRPr="00E12169">
        <w:rPr>
          <w:sz w:val="18"/>
          <w:szCs w:val="18"/>
        </w:rPr>
        <w:t xml:space="preserve"> and xlv (above).</w:t>
      </w:r>
    </w:p>
    <w:p w14:paraId="5DD84BF7" w14:textId="77777777" w:rsidR="003C0980" w:rsidRPr="00E12169" w:rsidRDefault="003C0980" w:rsidP="00E12169">
      <w:pPr>
        <w:pStyle w:val="EndnoteText"/>
        <w:rPr>
          <w:sz w:val="18"/>
          <w:szCs w:val="18"/>
        </w:rPr>
      </w:pPr>
    </w:p>
  </w:endnote>
  <w:endnote w:id="67">
    <w:p w14:paraId="30792EED" w14:textId="77777777" w:rsidR="003C0980" w:rsidRPr="008D2299" w:rsidRDefault="003C0980" w:rsidP="00014CA3">
      <w:pPr>
        <w:pStyle w:val="EndnoteText"/>
        <w:rPr>
          <w:sz w:val="18"/>
          <w:szCs w:val="18"/>
        </w:rPr>
      </w:pPr>
      <w:r w:rsidRPr="008D2299">
        <w:rPr>
          <w:rStyle w:val="EndnoteReference"/>
          <w:sz w:val="18"/>
          <w:szCs w:val="18"/>
        </w:rPr>
        <w:endnoteRef/>
      </w:r>
      <w:r w:rsidRPr="008D2299">
        <w:rPr>
          <w:sz w:val="18"/>
          <w:szCs w:val="18"/>
        </w:rPr>
        <w:t xml:space="preserve"> Unions NSW v New South Wales [2019] HCA 1:</w:t>
      </w:r>
    </w:p>
    <w:p w14:paraId="340A1463" w14:textId="77777777" w:rsidR="003C0980" w:rsidRPr="008D2299" w:rsidRDefault="003C0980" w:rsidP="00014CA3">
      <w:pPr>
        <w:pStyle w:val="EndnoteText"/>
        <w:rPr>
          <w:sz w:val="18"/>
          <w:szCs w:val="18"/>
        </w:rPr>
      </w:pPr>
      <w:r w:rsidRPr="008D2299">
        <w:rPr>
          <w:sz w:val="18"/>
          <w:szCs w:val="18"/>
        </w:rPr>
        <w:t>Gagelar J said:</w:t>
      </w:r>
    </w:p>
    <w:p w14:paraId="01BCEF16" w14:textId="77777777" w:rsidR="003C0980" w:rsidRPr="008D2299" w:rsidRDefault="003C0980" w:rsidP="00014CA3">
      <w:pPr>
        <w:pStyle w:val="EndnoteText"/>
        <w:ind w:left="720" w:firstLine="45"/>
        <w:rPr>
          <w:i/>
          <w:sz w:val="18"/>
          <w:szCs w:val="18"/>
        </w:rPr>
      </w:pPr>
      <w:r w:rsidRPr="008D2299">
        <w:rPr>
          <w:i/>
          <w:sz w:val="18"/>
          <w:szCs w:val="18"/>
        </w:rPr>
        <w:t xml:space="preserve">‘ the High Court "should be astute not to accept at face value claims by the legislature and the Executive that freedom of communication will, unless curtailed, bring about corruption and distortion of the political process".  Mason CJ said: </w:t>
      </w:r>
    </w:p>
    <w:p w14:paraId="482CDFA8" w14:textId="77777777" w:rsidR="003C0980" w:rsidRPr="008D2299" w:rsidRDefault="003C0980" w:rsidP="00014CA3">
      <w:pPr>
        <w:pStyle w:val="EndnoteText"/>
        <w:ind w:left="720"/>
        <w:rPr>
          <w:i/>
          <w:sz w:val="18"/>
          <w:szCs w:val="18"/>
        </w:rPr>
      </w:pPr>
      <w:r w:rsidRPr="008D2299">
        <w:rPr>
          <w:i/>
          <w:sz w:val="18"/>
          <w:szCs w:val="18"/>
        </w:rPr>
        <w:t>"Experience has demonstrated on so many occasions in the past that, although freedom of communication may have some detrimental consequences for society, the manifest benefits it brings to an open society generally outweigh the detriments.  All too often attempts to restrict the freedom in the name of some imagined necessity have tended to stifle public discussion and criticism of government."</w:t>
      </w:r>
    </w:p>
    <w:p w14:paraId="7C8D0081" w14:textId="77777777" w:rsidR="003C0980" w:rsidRPr="008D2299" w:rsidRDefault="003C0980" w:rsidP="00014CA3">
      <w:pPr>
        <w:pStyle w:val="EndnoteText"/>
        <w:rPr>
          <w:sz w:val="18"/>
          <w:szCs w:val="18"/>
        </w:rPr>
      </w:pPr>
      <w:r w:rsidRPr="008D2299">
        <w:rPr>
          <w:sz w:val="18"/>
          <w:szCs w:val="18"/>
        </w:rPr>
        <w:t>Edelman J said a ‘reform agenda’ did not justify restrictions on communication:</w:t>
      </w:r>
    </w:p>
    <w:p w14:paraId="485948DA" w14:textId="77777777" w:rsidR="003C0980" w:rsidRPr="008D2299" w:rsidRDefault="003C0980" w:rsidP="00014CA3">
      <w:pPr>
        <w:pStyle w:val="EndnoteText"/>
        <w:ind w:left="720"/>
        <w:rPr>
          <w:sz w:val="18"/>
          <w:szCs w:val="18"/>
        </w:rPr>
      </w:pPr>
      <w:r w:rsidRPr="008D2299">
        <w:rPr>
          <w:i/>
          <w:sz w:val="18"/>
          <w:szCs w:val="18"/>
        </w:rPr>
        <w:t>’ ….did not suggest that the voices of candidates or political parties at previous elections had been drowned out by campaigns ….. in relation to coal seam gas or electricity privatisation.  Indeed, as will be explained below, there was no suggestion of any drowning out caused by a co-ordinated campaign, within the existing caps, against privatisation during the subsequent 2015 election period.  The concern was simply that, unlike parties or candidates, third-party campaigners should not have a voice that was significant enough to "work against reformist governments".  This second concern echoes the language of the proscribed purpose described by Keane J in Unions NSW v New South Wales, which is the partial suppression of political communication "by reference to the political agenda"</w:t>
      </w:r>
      <w:r w:rsidRPr="008D2299">
        <w:rPr>
          <w:sz w:val="18"/>
          <w:szCs w:val="18"/>
        </w:rPr>
        <w:t>.</w:t>
      </w:r>
    </w:p>
    <w:p w14:paraId="244CB3EE" w14:textId="77777777" w:rsidR="003C0980" w:rsidRDefault="003C0980" w:rsidP="00014CA3">
      <w:pPr>
        <w:pStyle w:val="EndnoteText"/>
      </w:pPr>
    </w:p>
  </w:endnote>
  <w:endnote w:id="68">
    <w:p w14:paraId="6E004EA6" w14:textId="082F3B4D"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8" w:history="1">
        <w:r w:rsidRPr="00E12169">
          <w:rPr>
            <w:rStyle w:val="Hyperlink"/>
            <w:sz w:val="18"/>
            <w:szCs w:val="18"/>
          </w:rPr>
          <w:t>https://www.smh.com.au/politics/nsw/foley-will-end-secrecy-around-major-sydney-transport-projects-20180620-p4zmof.html</w:t>
        </w:r>
      </w:hyperlink>
      <w:r w:rsidRPr="00E12169">
        <w:rPr>
          <w:sz w:val="18"/>
          <w:szCs w:val="18"/>
        </w:rPr>
        <w:t xml:space="preserve"> </w:t>
      </w:r>
    </w:p>
    <w:p w14:paraId="38D03BC2" w14:textId="77777777" w:rsidR="003C0980" w:rsidRPr="00E12169" w:rsidRDefault="003C0980" w:rsidP="00E12169">
      <w:pPr>
        <w:pStyle w:val="EndnoteText"/>
        <w:rPr>
          <w:sz w:val="18"/>
          <w:szCs w:val="18"/>
        </w:rPr>
      </w:pPr>
    </w:p>
  </w:endnote>
  <w:endnote w:id="69">
    <w:p w14:paraId="05D79501" w14:textId="71E81F8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79" w:history="1">
        <w:r w:rsidRPr="00E12169">
          <w:rPr>
            <w:rStyle w:val="Hyperlink"/>
            <w:sz w:val="18"/>
            <w:szCs w:val="18"/>
          </w:rPr>
          <w:t>https://johnmenadue.com/john-austen-public-inquiries-into-nsw-infrastructure-projects/</w:t>
        </w:r>
      </w:hyperlink>
    </w:p>
    <w:p w14:paraId="710D7AEA" w14:textId="4AE7920F" w:rsidR="003C0980" w:rsidRPr="00E12169" w:rsidRDefault="003C0980" w:rsidP="00E12169">
      <w:pPr>
        <w:pStyle w:val="EndnoteText"/>
        <w:rPr>
          <w:sz w:val="18"/>
          <w:szCs w:val="18"/>
        </w:rPr>
      </w:pPr>
      <w:hyperlink r:id="rId80" w:history="1">
        <w:r w:rsidRPr="00E12169">
          <w:rPr>
            <w:rStyle w:val="Hyperlink"/>
            <w:sz w:val="18"/>
            <w:szCs w:val="18"/>
          </w:rPr>
          <w:t>https://www.thejadebeagle.com/the-hair-brained-and-the-otiose.html</w:t>
        </w:r>
      </w:hyperlink>
    </w:p>
    <w:p w14:paraId="7F151F92" w14:textId="21C6BE0A" w:rsidR="003C0980" w:rsidRPr="00E12169" w:rsidRDefault="003C0980" w:rsidP="00E12169">
      <w:pPr>
        <w:pStyle w:val="EndnoteText"/>
        <w:rPr>
          <w:sz w:val="18"/>
          <w:szCs w:val="18"/>
        </w:rPr>
      </w:pPr>
    </w:p>
  </w:endnote>
  <w:endnote w:id="70">
    <w:p w14:paraId="39F73B3E" w14:textId="60754F96" w:rsidR="003C0980" w:rsidRPr="00E12169" w:rsidRDefault="003C0980" w:rsidP="00E12169">
      <w:pPr>
        <w:pStyle w:val="EndnoteText"/>
        <w:rPr>
          <w:rStyle w:val="Hyperlink"/>
          <w:sz w:val="18"/>
          <w:szCs w:val="18"/>
        </w:rPr>
      </w:pPr>
      <w:r w:rsidRPr="00E12169">
        <w:rPr>
          <w:rStyle w:val="EndnoteReference"/>
          <w:sz w:val="18"/>
          <w:szCs w:val="18"/>
        </w:rPr>
        <w:endnoteRef/>
      </w:r>
      <w:r w:rsidRPr="00E12169">
        <w:rPr>
          <w:sz w:val="18"/>
          <w:szCs w:val="18"/>
        </w:rPr>
        <w:t xml:space="preserve"> </w:t>
      </w:r>
      <w:hyperlink r:id="rId81" w:history="1">
        <w:r w:rsidRPr="00E12169">
          <w:rPr>
            <w:rStyle w:val="Hyperlink"/>
            <w:sz w:val="18"/>
            <w:szCs w:val="18"/>
          </w:rPr>
          <w:t>https://www.smh.com.au/national/finally-a-plan-that-will-get-sydney-moving-20100212-nxm0.html</w:t>
        </w:r>
      </w:hyperlink>
    </w:p>
    <w:p w14:paraId="0F7B120D" w14:textId="77777777" w:rsidR="003C0980" w:rsidRPr="00AB4C61" w:rsidRDefault="003C0980" w:rsidP="00E12169">
      <w:pPr>
        <w:pStyle w:val="EndnoteText"/>
        <w:rPr>
          <w:sz w:val="18"/>
          <w:szCs w:val="18"/>
        </w:rPr>
      </w:pPr>
    </w:p>
  </w:endnote>
  <w:endnote w:id="71">
    <w:p w14:paraId="105118B8" w14:textId="122DF3C2" w:rsidR="003C0980" w:rsidRPr="00AB4C61" w:rsidRDefault="003C0980">
      <w:pPr>
        <w:pStyle w:val="EndnoteText"/>
        <w:rPr>
          <w:sz w:val="18"/>
          <w:szCs w:val="18"/>
        </w:rPr>
      </w:pPr>
      <w:r w:rsidRPr="00AB4C61">
        <w:rPr>
          <w:rStyle w:val="EndnoteReference"/>
          <w:sz w:val="18"/>
          <w:szCs w:val="18"/>
        </w:rPr>
        <w:endnoteRef/>
      </w:r>
      <w:r w:rsidRPr="00AB4C61">
        <w:rPr>
          <w:sz w:val="18"/>
          <w:szCs w:val="18"/>
        </w:rPr>
        <w:t xml:space="preserve"> </w:t>
      </w:r>
      <w:r w:rsidRPr="00AB4C61">
        <w:rPr>
          <w:i/>
          <w:sz w:val="18"/>
          <w:szCs w:val="18"/>
        </w:rPr>
        <w:t>“Premier to crack down on disclosures, corruption’,</w:t>
      </w:r>
      <w:r w:rsidRPr="00AB4C61">
        <w:rPr>
          <w:sz w:val="18"/>
          <w:szCs w:val="18"/>
        </w:rPr>
        <w:t xml:space="preserve"> Sydney Morning Herald, February 2-3 2019.</w:t>
      </w:r>
    </w:p>
    <w:p w14:paraId="1E1347DD" w14:textId="22396E81" w:rsidR="003C0980" w:rsidRPr="00AB4C61" w:rsidRDefault="003C0980">
      <w:pPr>
        <w:pStyle w:val="EndnoteText"/>
        <w:rPr>
          <w:sz w:val="18"/>
          <w:szCs w:val="18"/>
        </w:rPr>
      </w:pPr>
      <w:r w:rsidRPr="00AB4C61">
        <w:rPr>
          <w:sz w:val="18"/>
          <w:szCs w:val="18"/>
        </w:rPr>
        <w:t xml:space="preserve"> </w:t>
      </w:r>
    </w:p>
  </w:endnote>
  <w:endnote w:id="72">
    <w:p w14:paraId="286A6702" w14:textId="0E3A7779" w:rsidR="003C0980" w:rsidRPr="00AB4C61" w:rsidRDefault="003C0980">
      <w:pPr>
        <w:pStyle w:val="EndnoteText"/>
        <w:rPr>
          <w:sz w:val="18"/>
          <w:szCs w:val="18"/>
        </w:rPr>
      </w:pPr>
      <w:r w:rsidRPr="00AB4C61">
        <w:rPr>
          <w:rStyle w:val="EndnoteReference"/>
          <w:sz w:val="18"/>
          <w:szCs w:val="18"/>
        </w:rPr>
        <w:endnoteRef/>
      </w:r>
      <w:r w:rsidRPr="00AB4C61">
        <w:rPr>
          <w:sz w:val="18"/>
          <w:szCs w:val="18"/>
        </w:rPr>
        <w:t xml:space="preserve"> See Appendix reference to Urban VIII.</w:t>
      </w:r>
    </w:p>
    <w:p w14:paraId="6561E0B3" w14:textId="77777777" w:rsidR="003C0980" w:rsidRDefault="003C0980">
      <w:pPr>
        <w:pStyle w:val="EndnoteText"/>
      </w:pPr>
    </w:p>
  </w:endnote>
  <w:endnote w:id="73">
    <w:p w14:paraId="7D802BC0" w14:textId="778DAC12"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82" w:history="1">
        <w:r w:rsidRPr="00E12169">
          <w:rPr>
            <w:rStyle w:val="Hyperlink"/>
            <w:sz w:val="18"/>
            <w:szCs w:val="18"/>
          </w:rPr>
          <w:t>http://www.unamsanctamcatholicam.com/history/79-history/351-devil-s-advocate.html</w:t>
        </w:r>
      </w:hyperlink>
      <w:r w:rsidRPr="00E12169">
        <w:rPr>
          <w:sz w:val="18"/>
          <w:szCs w:val="18"/>
        </w:rPr>
        <w:t xml:space="preserve"> below as ‘da’</w:t>
      </w:r>
    </w:p>
    <w:p w14:paraId="0C9735FB" w14:textId="77777777" w:rsidR="003C0980" w:rsidRPr="00E12169" w:rsidRDefault="003C0980" w:rsidP="00E12169">
      <w:pPr>
        <w:pStyle w:val="EndnoteText"/>
        <w:rPr>
          <w:sz w:val="18"/>
          <w:szCs w:val="18"/>
        </w:rPr>
      </w:pPr>
    </w:p>
  </w:endnote>
  <w:endnote w:id="74">
    <w:p w14:paraId="391B658D" w14:textId="0BCD9FCA"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da</w:t>
      </w:r>
    </w:p>
    <w:p w14:paraId="5D546724" w14:textId="77777777" w:rsidR="003C0980" w:rsidRPr="00E12169" w:rsidRDefault="003C0980" w:rsidP="00E12169">
      <w:pPr>
        <w:pStyle w:val="EndnoteText"/>
        <w:rPr>
          <w:sz w:val="18"/>
          <w:szCs w:val="18"/>
        </w:rPr>
      </w:pPr>
    </w:p>
  </w:endnote>
  <w:endnote w:id="75">
    <w:p w14:paraId="6B13B55A" w14:textId="3B43BE68"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w:t>
      </w:r>
      <w:hyperlink r:id="rId83" w:history="1">
        <w:r w:rsidRPr="00E12169">
          <w:rPr>
            <w:rStyle w:val="Hyperlink"/>
            <w:sz w:val="18"/>
            <w:szCs w:val="18"/>
          </w:rPr>
          <w:t>http://www.jgray.org/docs/promoterfaith.html</w:t>
        </w:r>
      </w:hyperlink>
      <w:r w:rsidRPr="00E12169">
        <w:rPr>
          <w:sz w:val="18"/>
          <w:szCs w:val="18"/>
        </w:rPr>
        <w:t xml:space="preserve"> below as ‘t’</w:t>
      </w:r>
    </w:p>
    <w:p w14:paraId="0B7603BF" w14:textId="77777777" w:rsidR="003C0980" w:rsidRPr="00E12169" w:rsidRDefault="003C0980" w:rsidP="00E12169">
      <w:pPr>
        <w:pStyle w:val="EndnoteText"/>
        <w:rPr>
          <w:sz w:val="18"/>
          <w:szCs w:val="18"/>
        </w:rPr>
      </w:pPr>
    </w:p>
  </w:endnote>
  <w:endnote w:id="76">
    <w:p w14:paraId="6E212372" w14:textId="0C946DF0"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da</w:t>
      </w:r>
    </w:p>
    <w:p w14:paraId="7A71D182" w14:textId="77777777" w:rsidR="003C0980" w:rsidRPr="00E12169" w:rsidRDefault="003C0980" w:rsidP="00E12169">
      <w:pPr>
        <w:pStyle w:val="EndnoteText"/>
        <w:rPr>
          <w:sz w:val="18"/>
          <w:szCs w:val="18"/>
        </w:rPr>
      </w:pPr>
    </w:p>
  </w:endnote>
  <w:endnote w:id="77">
    <w:p w14:paraId="0859C008" w14:textId="7B6C1570"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p w14:paraId="6212EADE" w14:textId="77777777" w:rsidR="003C0980" w:rsidRPr="00E12169" w:rsidRDefault="003C0980" w:rsidP="00E12169">
      <w:pPr>
        <w:pStyle w:val="EndnoteText"/>
        <w:rPr>
          <w:sz w:val="18"/>
          <w:szCs w:val="18"/>
        </w:rPr>
      </w:pPr>
    </w:p>
  </w:endnote>
  <w:endnote w:id="78">
    <w:p w14:paraId="7628B0DE" w14:textId="77777777"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da</w:t>
      </w:r>
    </w:p>
  </w:endnote>
  <w:endnote w:id="79">
    <w:p w14:paraId="3A0D8C88" w14:textId="77777777" w:rsidR="003C0980" w:rsidRPr="00E12169" w:rsidRDefault="003C0980" w:rsidP="00E12169">
      <w:pPr>
        <w:pStyle w:val="EndnoteText"/>
        <w:rPr>
          <w:sz w:val="18"/>
          <w:szCs w:val="18"/>
        </w:rPr>
      </w:pPr>
    </w:p>
    <w:p w14:paraId="12163D2C" w14:textId="41CB9485"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0">
    <w:p w14:paraId="6C2931BB" w14:textId="77777777" w:rsidR="003C0980" w:rsidRPr="00E12169" w:rsidRDefault="003C0980" w:rsidP="00E12169">
      <w:pPr>
        <w:pStyle w:val="EndnoteText"/>
        <w:rPr>
          <w:sz w:val="18"/>
          <w:szCs w:val="18"/>
        </w:rPr>
      </w:pPr>
    </w:p>
    <w:p w14:paraId="7A3572A9" w14:textId="34D50B8F"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1">
    <w:p w14:paraId="72EC0845" w14:textId="77777777" w:rsidR="003C0980" w:rsidRPr="00E12169" w:rsidRDefault="003C0980" w:rsidP="00E12169">
      <w:pPr>
        <w:pStyle w:val="EndnoteText"/>
        <w:rPr>
          <w:sz w:val="18"/>
          <w:szCs w:val="18"/>
        </w:rPr>
      </w:pPr>
    </w:p>
    <w:p w14:paraId="6F7CA7A4" w14:textId="0365C966"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da</w:t>
      </w:r>
    </w:p>
  </w:endnote>
  <w:endnote w:id="82">
    <w:p w14:paraId="5F7C62D0" w14:textId="77777777" w:rsidR="003C0980" w:rsidRPr="00E12169" w:rsidRDefault="003C0980" w:rsidP="00E12169">
      <w:pPr>
        <w:pStyle w:val="EndnoteText"/>
        <w:rPr>
          <w:sz w:val="18"/>
          <w:szCs w:val="18"/>
        </w:rPr>
      </w:pPr>
    </w:p>
    <w:p w14:paraId="1C382E4C" w14:textId="64064470"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3">
    <w:p w14:paraId="712AFDF0" w14:textId="77777777" w:rsidR="003C0980" w:rsidRPr="00E12169" w:rsidRDefault="003C0980" w:rsidP="00E12169">
      <w:pPr>
        <w:pStyle w:val="EndnoteText"/>
        <w:rPr>
          <w:sz w:val="18"/>
          <w:szCs w:val="18"/>
        </w:rPr>
      </w:pPr>
    </w:p>
    <w:p w14:paraId="3254ECDB" w14:textId="41E7B581"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4">
    <w:p w14:paraId="17113C6E" w14:textId="77777777" w:rsidR="003C0980" w:rsidRPr="00E12169" w:rsidRDefault="003C0980" w:rsidP="00E12169">
      <w:pPr>
        <w:pStyle w:val="EndnoteText"/>
        <w:rPr>
          <w:sz w:val="18"/>
          <w:szCs w:val="18"/>
        </w:rPr>
      </w:pPr>
    </w:p>
    <w:p w14:paraId="7F0F5FD4" w14:textId="195CC57E"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5">
    <w:p w14:paraId="66B344C2" w14:textId="77777777" w:rsidR="003C0980" w:rsidRPr="00E12169" w:rsidRDefault="003C0980" w:rsidP="00E12169">
      <w:pPr>
        <w:pStyle w:val="EndnoteText"/>
        <w:rPr>
          <w:sz w:val="18"/>
          <w:szCs w:val="18"/>
        </w:rPr>
      </w:pPr>
    </w:p>
    <w:p w14:paraId="0BDC32CB" w14:textId="0B4810A5"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6">
    <w:p w14:paraId="6DB14E2B" w14:textId="77777777" w:rsidR="003C0980" w:rsidRPr="00E12169" w:rsidRDefault="003C0980" w:rsidP="00E12169">
      <w:pPr>
        <w:pStyle w:val="EndnoteText"/>
        <w:rPr>
          <w:sz w:val="18"/>
          <w:szCs w:val="18"/>
        </w:rPr>
      </w:pPr>
    </w:p>
    <w:p w14:paraId="19954315" w14:textId="0661B6DF"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7">
    <w:p w14:paraId="0AD1F25E" w14:textId="77777777" w:rsidR="003C0980" w:rsidRPr="00E12169" w:rsidRDefault="003C0980" w:rsidP="00E12169">
      <w:pPr>
        <w:pStyle w:val="EndnoteText"/>
        <w:rPr>
          <w:sz w:val="18"/>
          <w:szCs w:val="18"/>
        </w:rPr>
      </w:pPr>
    </w:p>
    <w:p w14:paraId="0E3B2BFD" w14:textId="4610BA90"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 w:id="88">
    <w:p w14:paraId="7C505A9C" w14:textId="77777777" w:rsidR="003C0980" w:rsidRPr="00E12169" w:rsidRDefault="003C0980" w:rsidP="00E12169">
      <w:pPr>
        <w:pStyle w:val="EndnoteText"/>
        <w:rPr>
          <w:sz w:val="18"/>
          <w:szCs w:val="18"/>
        </w:rPr>
      </w:pPr>
    </w:p>
    <w:p w14:paraId="0F133499" w14:textId="334BC1A3"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da</w:t>
      </w:r>
    </w:p>
  </w:endnote>
  <w:endnote w:id="89">
    <w:p w14:paraId="709B53A4" w14:textId="77777777" w:rsidR="003C0980" w:rsidRPr="00E12169" w:rsidRDefault="003C0980" w:rsidP="00E12169">
      <w:pPr>
        <w:pStyle w:val="EndnoteText"/>
        <w:rPr>
          <w:sz w:val="18"/>
          <w:szCs w:val="18"/>
        </w:rPr>
      </w:pPr>
    </w:p>
    <w:p w14:paraId="6ED58116" w14:textId="31B10F0E" w:rsidR="003C0980" w:rsidRPr="00E12169" w:rsidRDefault="003C0980" w:rsidP="00E12169">
      <w:pPr>
        <w:pStyle w:val="EndnoteText"/>
        <w:rPr>
          <w:sz w:val="18"/>
          <w:szCs w:val="18"/>
        </w:rPr>
      </w:pPr>
      <w:r w:rsidRPr="00E12169">
        <w:rPr>
          <w:rStyle w:val="EndnoteReference"/>
          <w:sz w:val="18"/>
          <w:szCs w:val="18"/>
        </w:rPr>
        <w:endnoteRef/>
      </w:r>
      <w:r w:rsidRPr="00E12169">
        <w:rPr>
          <w:sz w:val="18"/>
          <w:szCs w:val="18"/>
        </w:rPr>
        <w:t xml:space="preserve"> 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A060" w14:textId="77777777" w:rsidR="003C0980" w:rsidRDefault="003C0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216970"/>
      <w:docPartObj>
        <w:docPartGallery w:val="Page Numbers (Bottom of Page)"/>
        <w:docPartUnique/>
      </w:docPartObj>
    </w:sdtPr>
    <w:sdtEndPr>
      <w:rPr>
        <w:noProof/>
      </w:rPr>
    </w:sdtEndPr>
    <w:sdtContent>
      <w:p w14:paraId="7E37FBAA" w14:textId="61EBD11C" w:rsidR="003C0980" w:rsidRDefault="003C0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E6287C" w14:textId="77777777" w:rsidR="003C0980" w:rsidRDefault="003C0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3586" w14:textId="77777777" w:rsidR="003C0980" w:rsidRDefault="003C0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7C425" w14:textId="77777777" w:rsidR="00393BE6" w:rsidRDefault="00393BE6" w:rsidP="007F71C9">
      <w:pPr>
        <w:spacing w:after="0" w:line="240" w:lineRule="auto"/>
      </w:pPr>
      <w:r>
        <w:separator/>
      </w:r>
    </w:p>
  </w:footnote>
  <w:footnote w:type="continuationSeparator" w:id="0">
    <w:p w14:paraId="34B3F5BE" w14:textId="77777777" w:rsidR="00393BE6" w:rsidRDefault="00393BE6" w:rsidP="007F7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F284" w14:textId="77777777" w:rsidR="003C0980" w:rsidRDefault="003C0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8579" w14:textId="77777777" w:rsidR="003C0980" w:rsidRDefault="003C0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0171" w14:textId="77777777" w:rsidR="003C0980" w:rsidRDefault="003C0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C0E"/>
    <w:multiLevelType w:val="hybridMultilevel"/>
    <w:tmpl w:val="3ABC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93F7F"/>
    <w:multiLevelType w:val="hybridMultilevel"/>
    <w:tmpl w:val="518CF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352ACF"/>
    <w:multiLevelType w:val="hybridMultilevel"/>
    <w:tmpl w:val="09CA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F81F87"/>
    <w:multiLevelType w:val="hybridMultilevel"/>
    <w:tmpl w:val="67EC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702317"/>
    <w:multiLevelType w:val="hybridMultilevel"/>
    <w:tmpl w:val="DD0477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976CCE"/>
    <w:multiLevelType w:val="hybridMultilevel"/>
    <w:tmpl w:val="B5EA7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EC560C"/>
    <w:multiLevelType w:val="hybridMultilevel"/>
    <w:tmpl w:val="80744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EE0954"/>
    <w:multiLevelType w:val="hybridMultilevel"/>
    <w:tmpl w:val="19D66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236C8D"/>
    <w:multiLevelType w:val="hybridMultilevel"/>
    <w:tmpl w:val="375C4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0606A6"/>
    <w:multiLevelType w:val="hybridMultilevel"/>
    <w:tmpl w:val="92069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6063F2"/>
    <w:multiLevelType w:val="multilevel"/>
    <w:tmpl w:val="8BDE38D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3120129"/>
    <w:multiLevelType w:val="hybridMultilevel"/>
    <w:tmpl w:val="57A83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5236DB"/>
    <w:multiLevelType w:val="hybridMultilevel"/>
    <w:tmpl w:val="6A220406"/>
    <w:lvl w:ilvl="0" w:tplc="0C09000F">
      <w:start w:val="1"/>
      <w:numFmt w:val="decimal"/>
      <w:lvlText w:val="%1."/>
      <w:lvlJc w:val="left"/>
      <w:pPr>
        <w:ind w:left="3240" w:hanging="360"/>
      </w:pPr>
    </w:lvl>
    <w:lvl w:ilvl="1" w:tplc="0C090019">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3" w15:restartNumberingAfterBreak="0">
    <w:nsid w:val="73B659DE"/>
    <w:multiLevelType w:val="hybridMultilevel"/>
    <w:tmpl w:val="C34C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D469C1"/>
    <w:multiLevelType w:val="hybridMultilevel"/>
    <w:tmpl w:val="DF58B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527ACF"/>
    <w:multiLevelType w:val="hybridMultilevel"/>
    <w:tmpl w:val="729C2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5C5E72"/>
    <w:multiLevelType w:val="hybridMultilevel"/>
    <w:tmpl w:val="E79A8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6"/>
  </w:num>
  <w:num w:numId="4">
    <w:abstractNumId w:val="7"/>
  </w:num>
  <w:num w:numId="5">
    <w:abstractNumId w:val="5"/>
  </w:num>
  <w:num w:numId="6">
    <w:abstractNumId w:val="1"/>
  </w:num>
  <w:num w:numId="7">
    <w:abstractNumId w:val="12"/>
  </w:num>
  <w:num w:numId="8">
    <w:abstractNumId w:val="0"/>
  </w:num>
  <w:num w:numId="9">
    <w:abstractNumId w:val="8"/>
  </w:num>
  <w:num w:numId="10">
    <w:abstractNumId w:val="14"/>
  </w:num>
  <w:num w:numId="11">
    <w:abstractNumId w:val="16"/>
  </w:num>
  <w:num w:numId="12">
    <w:abstractNumId w:val="9"/>
  </w:num>
  <w:num w:numId="13">
    <w:abstractNumId w:val="3"/>
  </w:num>
  <w:num w:numId="14">
    <w:abstractNumId w:val="10"/>
  </w:num>
  <w:num w:numId="15">
    <w:abstractNumId w:val="2"/>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28"/>
    <w:rsid w:val="00001A53"/>
    <w:rsid w:val="00002DC9"/>
    <w:rsid w:val="00014CA3"/>
    <w:rsid w:val="00023DD3"/>
    <w:rsid w:val="000451F6"/>
    <w:rsid w:val="0005338C"/>
    <w:rsid w:val="00054EA7"/>
    <w:rsid w:val="000722DA"/>
    <w:rsid w:val="00072C8D"/>
    <w:rsid w:val="000749E9"/>
    <w:rsid w:val="0008221C"/>
    <w:rsid w:val="00082952"/>
    <w:rsid w:val="00084397"/>
    <w:rsid w:val="00085AD9"/>
    <w:rsid w:val="00090749"/>
    <w:rsid w:val="0009100E"/>
    <w:rsid w:val="00092720"/>
    <w:rsid w:val="00093BC1"/>
    <w:rsid w:val="000A6B7F"/>
    <w:rsid w:val="000B0225"/>
    <w:rsid w:val="000C5C8D"/>
    <w:rsid w:val="000D4790"/>
    <w:rsid w:val="000D4FFE"/>
    <w:rsid w:val="000D544C"/>
    <w:rsid w:val="000D605B"/>
    <w:rsid w:val="000D61AD"/>
    <w:rsid w:val="000D7A2E"/>
    <w:rsid w:val="000E6523"/>
    <w:rsid w:val="000F175F"/>
    <w:rsid w:val="000F2AFE"/>
    <w:rsid w:val="000F3240"/>
    <w:rsid w:val="0011678F"/>
    <w:rsid w:val="00122718"/>
    <w:rsid w:val="0012316F"/>
    <w:rsid w:val="00131573"/>
    <w:rsid w:val="0014256B"/>
    <w:rsid w:val="00144CFB"/>
    <w:rsid w:val="00145115"/>
    <w:rsid w:val="0015165A"/>
    <w:rsid w:val="001545FB"/>
    <w:rsid w:val="0016589B"/>
    <w:rsid w:val="00170BDE"/>
    <w:rsid w:val="00174C40"/>
    <w:rsid w:val="00175AAA"/>
    <w:rsid w:val="0018185A"/>
    <w:rsid w:val="001855D0"/>
    <w:rsid w:val="0019429F"/>
    <w:rsid w:val="00194515"/>
    <w:rsid w:val="001954D1"/>
    <w:rsid w:val="00195774"/>
    <w:rsid w:val="001A6E8E"/>
    <w:rsid w:val="001B5301"/>
    <w:rsid w:val="001B5F1A"/>
    <w:rsid w:val="001C5D8C"/>
    <w:rsid w:val="001C5E01"/>
    <w:rsid w:val="001C5E15"/>
    <w:rsid w:val="001C721F"/>
    <w:rsid w:val="001C76F1"/>
    <w:rsid w:val="001D624F"/>
    <w:rsid w:val="001E467F"/>
    <w:rsid w:val="001E4D9C"/>
    <w:rsid w:val="001E6E7A"/>
    <w:rsid w:val="001E757F"/>
    <w:rsid w:val="0020231A"/>
    <w:rsid w:val="00213285"/>
    <w:rsid w:val="00242D73"/>
    <w:rsid w:val="00243F14"/>
    <w:rsid w:val="002451CE"/>
    <w:rsid w:val="00251F38"/>
    <w:rsid w:val="00252BD3"/>
    <w:rsid w:val="00253146"/>
    <w:rsid w:val="00254AB8"/>
    <w:rsid w:val="00262F56"/>
    <w:rsid w:val="0026381C"/>
    <w:rsid w:val="0027516B"/>
    <w:rsid w:val="00285641"/>
    <w:rsid w:val="002B123C"/>
    <w:rsid w:val="002B2CC4"/>
    <w:rsid w:val="002B436F"/>
    <w:rsid w:val="002C02DF"/>
    <w:rsid w:val="002D6652"/>
    <w:rsid w:val="002F1C37"/>
    <w:rsid w:val="00301F2F"/>
    <w:rsid w:val="0031610D"/>
    <w:rsid w:val="00317618"/>
    <w:rsid w:val="0032598F"/>
    <w:rsid w:val="00332F7D"/>
    <w:rsid w:val="00335078"/>
    <w:rsid w:val="003403B2"/>
    <w:rsid w:val="00342AF4"/>
    <w:rsid w:val="00343700"/>
    <w:rsid w:val="00346C98"/>
    <w:rsid w:val="0035759D"/>
    <w:rsid w:val="0036615B"/>
    <w:rsid w:val="00371FC4"/>
    <w:rsid w:val="0038142C"/>
    <w:rsid w:val="00381637"/>
    <w:rsid w:val="003879B2"/>
    <w:rsid w:val="00393BE6"/>
    <w:rsid w:val="00397B45"/>
    <w:rsid w:val="003A2EEF"/>
    <w:rsid w:val="003A6178"/>
    <w:rsid w:val="003B1B4C"/>
    <w:rsid w:val="003B73E7"/>
    <w:rsid w:val="003C0980"/>
    <w:rsid w:val="003D5961"/>
    <w:rsid w:val="003E39E7"/>
    <w:rsid w:val="003E5C7B"/>
    <w:rsid w:val="003F1C52"/>
    <w:rsid w:val="003F39B2"/>
    <w:rsid w:val="00400EC4"/>
    <w:rsid w:val="00401EF6"/>
    <w:rsid w:val="0040570D"/>
    <w:rsid w:val="00410A5F"/>
    <w:rsid w:val="004121B6"/>
    <w:rsid w:val="004121C6"/>
    <w:rsid w:val="0041479F"/>
    <w:rsid w:val="00416179"/>
    <w:rsid w:val="00421487"/>
    <w:rsid w:val="00461831"/>
    <w:rsid w:val="0046276B"/>
    <w:rsid w:val="00465E21"/>
    <w:rsid w:val="004818BB"/>
    <w:rsid w:val="0048212C"/>
    <w:rsid w:val="004A7761"/>
    <w:rsid w:val="004B048B"/>
    <w:rsid w:val="004B70E4"/>
    <w:rsid w:val="004C0F9F"/>
    <w:rsid w:val="004C5CF4"/>
    <w:rsid w:val="004C694B"/>
    <w:rsid w:val="004D0A99"/>
    <w:rsid w:val="004F0A6C"/>
    <w:rsid w:val="004F2D6C"/>
    <w:rsid w:val="004F504B"/>
    <w:rsid w:val="0050784A"/>
    <w:rsid w:val="0051609B"/>
    <w:rsid w:val="00516AD7"/>
    <w:rsid w:val="00517DDB"/>
    <w:rsid w:val="0052444C"/>
    <w:rsid w:val="00527055"/>
    <w:rsid w:val="00535B52"/>
    <w:rsid w:val="00544C9A"/>
    <w:rsid w:val="00552ED3"/>
    <w:rsid w:val="005572EA"/>
    <w:rsid w:val="00560B1D"/>
    <w:rsid w:val="00567087"/>
    <w:rsid w:val="00571A3B"/>
    <w:rsid w:val="005754A6"/>
    <w:rsid w:val="00585C54"/>
    <w:rsid w:val="00585D53"/>
    <w:rsid w:val="0058662B"/>
    <w:rsid w:val="005916A1"/>
    <w:rsid w:val="0059730D"/>
    <w:rsid w:val="005A5806"/>
    <w:rsid w:val="005B2997"/>
    <w:rsid w:val="005B3B0B"/>
    <w:rsid w:val="005C459C"/>
    <w:rsid w:val="005D1CEC"/>
    <w:rsid w:val="005D23D6"/>
    <w:rsid w:val="005D7C1C"/>
    <w:rsid w:val="005E245C"/>
    <w:rsid w:val="005E3972"/>
    <w:rsid w:val="005F1425"/>
    <w:rsid w:val="005F2722"/>
    <w:rsid w:val="005F54D4"/>
    <w:rsid w:val="005F73D4"/>
    <w:rsid w:val="00602264"/>
    <w:rsid w:val="0061396F"/>
    <w:rsid w:val="00622340"/>
    <w:rsid w:val="00634EF3"/>
    <w:rsid w:val="00636DCC"/>
    <w:rsid w:val="00646348"/>
    <w:rsid w:val="00660061"/>
    <w:rsid w:val="00661B7A"/>
    <w:rsid w:val="00662A5B"/>
    <w:rsid w:val="0066372B"/>
    <w:rsid w:val="00667B9B"/>
    <w:rsid w:val="006731F4"/>
    <w:rsid w:val="00680904"/>
    <w:rsid w:val="00691D84"/>
    <w:rsid w:val="0069209C"/>
    <w:rsid w:val="006932A7"/>
    <w:rsid w:val="006958B0"/>
    <w:rsid w:val="006969C3"/>
    <w:rsid w:val="0069716B"/>
    <w:rsid w:val="006A50CF"/>
    <w:rsid w:val="006B3E04"/>
    <w:rsid w:val="006C35DF"/>
    <w:rsid w:val="006C43FE"/>
    <w:rsid w:val="006C7932"/>
    <w:rsid w:val="006D2488"/>
    <w:rsid w:val="006D5E1E"/>
    <w:rsid w:val="006E197F"/>
    <w:rsid w:val="006E6893"/>
    <w:rsid w:val="006E76E5"/>
    <w:rsid w:val="00702E22"/>
    <w:rsid w:val="007119C5"/>
    <w:rsid w:val="007128AF"/>
    <w:rsid w:val="00714946"/>
    <w:rsid w:val="00716891"/>
    <w:rsid w:val="00721596"/>
    <w:rsid w:val="00723121"/>
    <w:rsid w:val="007232FE"/>
    <w:rsid w:val="00734A9B"/>
    <w:rsid w:val="00736CB9"/>
    <w:rsid w:val="007375F8"/>
    <w:rsid w:val="007420E5"/>
    <w:rsid w:val="00742573"/>
    <w:rsid w:val="0076485A"/>
    <w:rsid w:val="00765D6D"/>
    <w:rsid w:val="007826EF"/>
    <w:rsid w:val="00785B59"/>
    <w:rsid w:val="0078668A"/>
    <w:rsid w:val="00790B7F"/>
    <w:rsid w:val="00790B9E"/>
    <w:rsid w:val="007934A8"/>
    <w:rsid w:val="007A4AF2"/>
    <w:rsid w:val="007B4884"/>
    <w:rsid w:val="007C23F2"/>
    <w:rsid w:val="007D084F"/>
    <w:rsid w:val="007D199A"/>
    <w:rsid w:val="007F1D84"/>
    <w:rsid w:val="007F2456"/>
    <w:rsid w:val="007F42CB"/>
    <w:rsid w:val="007F6451"/>
    <w:rsid w:val="007F71C9"/>
    <w:rsid w:val="00805779"/>
    <w:rsid w:val="008075BB"/>
    <w:rsid w:val="00813773"/>
    <w:rsid w:val="008153A8"/>
    <w:rsid w:val="00835FBD"/>
    <w:rsid w:val="00840459"/>
    <w:rsid w:val="008411BA"/>
    <w:rsid w:val="008527FC"/>
    <w:rsid w:val="00853160"/>
    <w:rsid w:val="00854CD3"/>
    <w:rsid w:val="00855C88"/>
    <w:rsid w:val="00865472"/>
    <w:rsid w:val="0086728C"/>
    <w:rsid w:val="008678AC"/>
    <w:rsid w:val="008734FD"/>
    <w:rsid w:val="00877D9E"/>
    <w:rsid w:val="00882D1E"/>
    <w:rsid w:val="00895BD4"/>
    <w:rsid w:val="008A5F5A"/>
    <w:rsid w:val="008C436B"/>
    <w:rsid w:val="008C53DF"/>
    <w:rsid w:val="008D2299"/>
    <w:rsid w:val="008D6365"/>
    <w:rsid w:val="008D7B2E"/>
    <w:rsid w:val="008E1306"/>
    <w:rsid w:val="008E4388"/>
    <w:rsid w:val="008F7F5E"/>
    <w:rsid w:val="00900C42"/>
    <w:rsid w:val="00901F29"/>
    <w:rsid w:val="00917D8D"/>
    <w:rsid w:val="00921056"/>
    <w:rsid w:val="00932B4E"/>
    <w:rsid w:val="009428E6"/>
    <w:rsid w:val="00947DB0"/>
    <w:rsid w:val="00963EB4"/>
    <w:rsid w:val="00966AE6"/>
    <w:rsid w:val="00974C2C"/>
    <w:rsid w:val="00992DD2"/>
    <w:rsid w:val="0099742F"/>
    <w:rsid w:val="009B0B50"/>
    <w:rsid w:val="009B30B4"/>
    <w:rsid w:val="009B3489"/>
    <w:rsid w:val="009B5005"/>
    <w:rsid w:val="009C048C"/>
    <w:rsid w:val="009C0917"/>
    <w:rsid w:val="009C5979"/>
    <w:rsid w:val="009D3634"/>
    <w:rsid w:val="009E0723"/>
    <w:rsid w:val="009E382A"/>
    <w:rsid w:val="009E3CB9"/>
    <w:rsid w:val="009F6765"/>
    <w:rsid w:val="00A036A9"/>
    <w:rsid w:val="00A07D93"/>
    <w:rsid w:val="00A07F4A"/>
    <w:rsid w:val="00A151D4"/>
    <w:rsid w:val="00A174C4"/>
    <w:rsid w:val="00A263A2"/>
    <w:rsid w:val="00A27C4C"/>
    <w:rsid w:val="00A4117C"/>
    <w:rsid w:val="00A41ECC"/>
    <w:rsid w:val="00A44463"/>
    <w:rsid w:val="00A479FD"/>
    <w:rsid w:val="00A52690"/>
    <w:rsid w:val="00A668D3"/>
    <w:rsid w:val="00A67CF7"/>
    <w:rsid w:val="00A72484"/>
    <w:rsid w:val="00A83739"/>
    <w:rsid w:val="00A8494E"/>
    <w:rsid w:val="00A8634D"/>
    <w:rsid w:val="00A93E27"/>
    <w:rsid w:val="00A94F83"/>
    <w:rsid w:val="00AA0B33"/>
    <w:rsid w:val="00AA115E"/>
    <w:rsid w:val="00AA5209"/>
    <w:rsid w:val="00AA7EBF"/>
    <w:rsid w:val="00AB4C61"/>
    <w:rsid w:val="00AC1569"/>
    <w:rsid w:val="00AE68D9"/>
    <w:rsid w:val="00AF0C6B"/>
    <w:rsid w:val="00AF2A6B"/>
    <w:rsid w:val="00B1765D"/>
    <w:rsid w:val="00B21C06"/>
    <w:rsid w:val="00B35DAD"/>
    <w:rsid w:val="00B43366"/>
    <w:rsid w:val="00B53EB5"/>
    <w:rsid w:val="00B641BD"/>
    <w:rsid w:val="00B64BAC"/>
    <w:rsid w:val="00B75EA3"/>
    <w:rsid w:val="00B77A15"/>
    <w:rsid w:val="00B823D1"/>
    <w:rsid w:val="00B8750F"/>
    <w:rsid w:val="00BA13D3"/>
    <w:rsid w:val="00BA4619"/>
    <w:rsid w:val="00BA6BDD"/>
    <w:rsid w:val="00BA6ED1"/>
    <w:rsid w:val="00BB11C6"/>
    <w:rsid w:val="00BB380A"/>
    <w:rsid w:val="00BB77DD"/>
    <w:rsid w:val="00BC349D"/>
    <w:rsid w:val="00BD71FD"/>
    <w:rsid w:val="00BF30F6"/>
    <w:rsid w:val="00C076D0"/>
    <w:rsid w:val="00C111B4"/>
    <w:rsid w:val="00C13E7D"/>
    <w:rsid w:val="00C152B2"/>
    <w:rsid w:val="00C248C2"/>
    <w:rsid w:val="00C364B5"/>
    <w:rsid w:val="00C413A2"/>
    <w:rsid w:val="00C452AE"/>
    <w:rsid w:val="00C53565"/>
    <w:rsid w:val="00C61788"/>
    <w:rsid w:val="00C64365"/>
    <w:rsid w:val="00C808A1"/>
    <w:rsid w:val="00C94F39"/>
    <w:rsid w:val="00CA12B7"/>
    <w:rsid w:val="00CA29A7"/>
    <w:rsid w:val="00CA4153"/>
    <w:rsid w:val="00CB21A0"/>
    <w:rsid w:val="00CC1041"/>
    <w:rsid w:val="00CD2D73"/>
    <w:rsid w:val="00CE4B7F"/>
    <w:rsid w:val="00CE757B"/>
    <w:rsid w:val="00CF2B7F"/>
    <w:rsid w:val="00CF4EF3"/>
    <w:rsid w:val="00D04A46"/>
    <w:rsid w:val="00D27EFA"/>
    <w:rsid w:val="00D30949"/>
    <w:rsid w:val="00D440D4"/>
    <w:rsid w:val="00D45B04"/>
    <w:rsid w:val="00D47491"/>
    <w:rsid w:val="00D53A08"/>
    <w:rsid w:val="00D674EB"/>
    <w:rsid w:val="00D70346"/>
    <w:rsid w:val="00D74804"/>
    <w:rsid w:val="00D86756"/>
    <w:rsid w:val="00D87DA7"/>
    <w:rsid w:val="00DB1E80"/>
    <w:rsid w:val="00DB614D"/>
    <w:rsid w:val="00DC3685"/>
    <w:rsid w:val="00DC5CD0"/>
    <w:rsid w:val="00DD5C87"/>
    <w:rsid w:val="00DD766C"/>
    <w:rsid w:val="00DE417D"/>
    <w:rsid w:val="00DE43FE"/>
    <w:rsid w:val="00DE4943"/>
    <w:rsid w:val="00DE7CFF"/>
    <w:rsid w:val="00DF2021"/>
    <w:rsid w:val="00DF39DE"/>
    <w:rsid w:val="00E12169"/>
    <w:rsid w:val="00E27744"/>
    <w:rsid w:val="00E32477"/>
    <w:rsid w:val="00E3764F"/>
    <w:rsid w:val="00E412AD"/>
    <w:rsid w:val="00E54AAA"/>
    <w:rsid w:val="00E7237C"/>
    <w:rsid w:val="00E8181D"/>
    <w:rsid w:val="00E82FD3"/>
    <w:rsid w:val="00E86345"/>
    <w:rsid w:val="00E9023F"/>
    <w:rsid w:val="00EA0F6F"/>
    <w:rsid w:val="00EA544A"/>
    <w:rsid w:val="00EB0E28"/>
    <w:rsid w:val="00EB39E4"/>
    <w:rsid w:val="00EB7D25"/>
    <w:rsid w:val="00EC02E8"/>
    <w:rsid w:val="00EC06BC"/>
    <w:rsid w:val="00EC4DEF"/>
    <w:rsid w:val="00EC7ED7"/>
    <w:rsid w:val="00ED0B13"/>
    <w:rsid w:val="00ED6144"/>
    <w:rsid w:val="00ED688C"/>
    <w:rsid w:val="00EE1E80"/>
    <w:rsid w:val="00EE7D65"/>
    <w:rsid w:val="00EF22BB"/>
    <w:rsid w:val="00F007EF"/>
    <w:rsid w:val="00F06DDA"/>
    <w:rsid w:val="00F14BC0"/>
    <w:rsid w:val="00F22903"/>
    <w:rsid w:val="00F243CE"/>
    <w:rsid w:val="00F27546"/>
    <w:rsid w:val="00F416C0"/>
    <w:rsid w:val="00F41F46"/>
    <w:rsid w:val="00F446C3"/>
    <w:rsid w:val="00F544BB"/>
    <w:rsid w:val="00F54920"/>
    <w:rsid w:val="00F575D0"/>
    <w:rsid w:val="00F60187"/>
    <w:rsid w:val="00F641A5"/>
    <w:rsid w:val="00F64979"/>
    <w:rsid w:val="00F767EE"/>
    <w:rsid w:val="00F802DC"/>
    <w:rsid w:val="00F83F49"/>
    <w:rsid w:val="00F93011"/>
    <w:rsid w:val="00FA2492"/>
    <w:rsid w:val="00FA2C5B"/>
    <w:rsid w:val="00FA57A0"/>
    <w:rsid w:val="00FD7271"/>
    <w:rsid w:val="00FE23D0"/>
    <w:rsid w:val="00FE416B"/>
    <w:rsid w:val="00FF0BDA"/>
    <w:rsid w:val="00FF4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9141"/>
  <w15:chartTrackingRefBased/>
  <w15:docId w15:val="{BE4D179A-C94E-4342-9540-B4C642F4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C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71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7B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716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6589B"/>
    <w:pPr>
      <w:ind w:left="720"/>
      <w:contextualSpacing/>
    </w:pPr>
  </w:style>
  <w:style w:type="paragraph" w:styleId="EndnoteText">
    <w:name w:val="endnote text"/>
    <w:basedOn w:val="Normal"/>
    <w:link w:val="EndnoteTextChar"/>
    <w:uiPriority w:val="99"/>
    <w:semiHidden/>
    <w:unhideWhenUsed/>
    <w:rsid w:val="007F71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71C9"/>
    <w:rPr>
      <w:sz w:val="20"/>
      <w:szCs w:val="20"/>
    </w:rPr>
  </w:style>
  <w:style w:type="character" w:styleId="EndnoteReference">
    <w:name w:val="endnote reference"/>
    <w:basedOn w:val="DefaultParagraphFont"/>
    <w:uiPriority w:val="99"/>
    <w:semiHidden/>
    <w:unhideWhenUsed/>
    <w:rsid w:val="007F71C9"/>
    <w:rPr>
      <w:vertAlign w:val="superscript"/>
    </w:rPr>
  </w:style>
  <w:style w:type="character" w:styleId="Hyperlink">
    <w:name w:val="Hyperlink"/>
    <w:basedOn w:val="DefaultParagraphFont"/>
    <w:uiPriority w:val="99"/>
    <w:unhideWhenUsed/>
    <w:rsid w:val="00317618"/>
    <w:rPr>
      <w:color w:val="0563C1" w:themeColor="hyperlink"/>
      <w:u w:val="single"/>
    </w:rPr>
  </w:style>
  <w:style w:type="character" w:styleId="UnresolvedMention">
    <w:name w:val="Unresolved Mention"/>
    <w:basedOn w:val="DefaultParagraphFont"/>
    <w:uiPriority w:val="99"/>
    <w:semiHidden/>
    <w:unhideWhenUsed/>
    <w:rsid w:val="00A83739"/>
    <w:rPr>
      <w:color w:val="605E5C"/>
      <w:shd w:val="clear" w:color="auto" w:fill="E1DFDD"/>
    </w:rPr>
  </w:style>
  <w:style w:type="paragraph" w:styleId="Header">
    <w:name w:val="header"/>
    <w:basedOn w:val="Normal"/>
    <w:link w:val="HeaderChar"/>
    <w:uiPriority w:val="99"/>
    <w:unhideWhenUsed/>
    <w:rsid w:val="00A84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4E"/>
  </w:style>
  <w:style w:type="paragraph" w:styleId="Footer">
    <w:name w:val="footer"/>
    <w:basedOn w:val="Normal"/>
    <w:link w:val="FooterChar"/>
    <w:uiPriority w:val="99"/>
    <w:unhideWhenUsed/>
    <w:rsid w:val="00A84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4E"/>
  </w:style>
  <w:style w:type="paragraph" w:styleId="TOCHeading">
    <w:name w:val="TOC Heading"/>
    <w:basedOn w:val="Heading1"/>
    <w:next w:val="Normal"/>
    <w:uiPriority w:val="39"/>
    <w:unhideWhenUsed/>
    <w:qFormat/>
    <w:rsid w:val="00FE23D0"/>
    <w:pPr>
      <w:outlineLvl w:val="9"/>
    </w:pPr>
    <w:rPr>
      <w:lang w:val="en-US"/>
    </w:rPr>
  </w:style>
  <w:style w:type="paragraph" w:styleId="TOC1">
    <w:name w:val="toc 1"/>
    <w:basedOn w:val="Normal"/>
    <w:next w:val="Normal"/>
    <w:autoRedefine/>
    <w:uiPriority w:val="39"/>
    <w:unhideWhenUsed/>
    <w:rsid w:val="00FE23D0"/>
    <w:pPr>
      <w:spacing w:after="100"/>
    </w:pPr>
  </w:style>
  <w:style w:type="paragraph" w:styleId="TOC2">
    <w:name w:val="toc 2"/>
    <w:basedOn w:val="Normal"/>
    <w:next w:val="Normal"/>
    <w:autoRedefine/>
    <w:uiPriority w:val="39"/>
    <w:unhideWhenUsed/>
    <w:rsid w:val="00FE23D0"/>
    <w:pPr>
      <w:spacing w:after="100"/>
      <w:ind w:left="220"/>
    </w:pPr>
  </w:style>
  <w:style w:type="character" w:styleId="Emphasis">
    <w:name w:val="Emphasis"/>
    <w:basedOn w:val="DefaultParagraphFont"/>
    <w:uiPriority w:val="20"/>
    <w:qFormat/>
    <w:rsid w:val="001E467F"/>
    <w:rPr>
      <w:i/>
      <w:iCs/>
    </w:rPr>
  </w:style>
  <w:style w:type="character" w:styleId="Strong">
    <w:name w:val="Strong"/>
    <w:basedOn w:val="DefaultParagraphFont"/>
    <w:uiPriority w:val="22"/>
    <w:qFormat/>
    <w:rsid w:val="001B5301"/>
    <w:rPr>
      <w:b/>
      <w:bCs/>
    </w:rPr>
  </w:style>
  <w:style w:type="character" w:customStyle="1" w:styleId="Heading3Char">
    <w:name w:val="Heading 3 Char"/>
    <w:basedOn w:val="DefaultParagraphFont"/>
    <w:link w:val="Heading3"/>
    <w:uiPriority w:val="9"/>
    <w:rsid w:val="008D7B2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A0F6F"/>
    <w:pPr>
      <w:spacing w:after="100"/>
      <w:ind w:left="440"/>
    </w:pPr>
  </w:style>
  <w:style w:type="paragraph" w:styleId="NormalWeb">
    <w:name w:val="Normal (Web)"/>
    <w:basedOn w:val="Normal"/>
    <w:uiPriority w:val="99"/>
    <w:unhideWhenUsed/>
    <w:rsid w:val="009B50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itle">
    <w:name w:val="title"/>
    <w:basedOn w:val="DefaultParagraphFont"/>
    <w:rsid w:val="00B77A15"/>
  </w:style>
  <w:style w:type="character" w:customStyle="1" w:styleId="sfzihb">
    <w:name w:val="sfzihb"/>
    <w:basedOn w:val="DefaultParagraphFont"/>
    <w:rsid w:val="00093BC1"/>
  </w:style>
  <w:style w:type="character" w:styleId="HTMLCite">
    <w:name w:val="HTML Cite"/>
    <w:basedOn w:val="DefaultParagraphFont"/>
    <w:uiPriority w:val="99"/>
    <w:semiHidden/>
    <w:unhideWhenUsed/>
    <w:rsid w:val="00093B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117019">
      <w:bodyDiv w:val="1"/>
      <w:marLeft w:val="0"/>
      <w:marRight w:val="0"/>
      <w:marTop w:val="0"/>
      <w:marBottom w:val="0"/>
      <w:divBdr>
        <w:top w:val="none" w:sz="0" w:space="0" w:color="auto"/>
        <w:left w:val="none" w:sz="0" w:space="0" w:color="auto"/>
        <w:bottom w:val="none" w:sz="0" w:space="0" w:color="auto"/>
        <w:right w:val="none" w:sz="0" w:space="0" w:color="auto"/>
      </w:divBdr>
    </w:div>
    <w:div w:id="1665359744">
      <w:bodyDiv w:val="1"/>
      <w:marLeft w:val="0"/>
      <w:marRight w:val="0"/>
      <w:marTop w:val="0"/>
      <w:marBottom w:val="0"/>
      <w:divBdr>
        <w:top w:val="none" w:sz="0" w:space="0" w:color="auto"/>
        <w:left w:val="none" w:sz="0" w:space="0" w:color="auto"/>
        <w:bottom w:val="none" w:sz="0" w:space="0" w:color="auto"/>
        <w:right w:val="none" w:sz="0" w:space="0" w:color="auto"/>
      </w:divBdr>
    </w:div>
    <w:div w:id="2068676577">
      <w:bodyDiv w:val="1"/>
      <w:marLeft w:val="0"/>
      <w:marRight w:val="0"/>
      <w:marTop w:val="0"/>
      <w:marBottom w:val="0"/>
      <w:divBdr>
        <w:top w:val="none" w:sz="0" w:space="0" w:color="auto"/>
        <w:left w:val="none" w:sz="0" w:space="0" w:color="auto"/>
        <w:bottom w:val="none" w:sz="0" w:space="0" w:color="auto"/>
        <w:right w:val="none" w:sz="0" w:space="0" w:color="auto"/>
      </w:divBdr>
      <w:divsChild>
        <w:div w:id="607277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3" Type="http://schemas.openxmlformats.org/officeDocument/2006/relationships/hyperlink" Target="https://johnmenadue.com/john-austen-doubts-about-infrastructure-go-beyond-sydney-metro/" TargetMode="External"/><Relationship Id="rId18" Type="http://schemas.openxmlformats.org/officeDocument/2006/relationships/hyperlink" Target="https://infrastructureaustralia.gov.au/policy-publications/publications/files/M5_F3_M2_Corridors_in_Sydney_final_report.pdf" TargetMode="External"/><Relationship Id="rId26" Type="http://schemas.openxmlformats.org/officeDocument/2006/relationships/hyperlink" Target="https://www.smh.com.au/politics/nsw/half-priced-car-registration-for-nsw-drivers-who-spend-15-per-week-on-tolls-20181210-p50l9h.html" TargetMode="External"/><Relationship Id="rId39" Type="http://schemas.openxmlformats.org/officeDocument/2006/relationships/hyperlink" Target="https://www.aaa.asn.au/wp-content/uploads/2019/01/AAA-Federal-Election-Policy-Platform.pdf" TargetMode="External"/><Relationship Id="rId21" Type="http://schemas.openxmlformats.org/officeDocument/2006/relationships/hyperlink" Target="https://www.westconnex.com.au/WestConnexTolls" TargetMode="External"/><Relationship Id="rId34" Type="http://schemas.openxmlformats.org/officeDocument/2006/relationships/hyperlink" Target="https://johnmenadue.com/luke-fraser-the-roads-that-ate-the-australian-economy-part-1-of-2/" TargetMode="External"/><Relationship Id="rId42" Type="http://schemas.openxmlformats.org/officeDocument/2006/relationships/hyperlink" Target="https://johnmenadue.com/john-austen-the-roads-club-is-having-a-great-spend/" TargetMode="External"/><Relationship Id="rId47" Type="http://schemas.openxmlformats.org/officeDocument/2006/relationships/hyperlink" Target="https://www.audit.nsw.gov.au/ArticleDocuments/351/01_Westconnex_Full_Report.pdf.aspx?Embed=Y" TargetMode="External"/><Relationship Id="rId50" Type="http://schemas.openxmlformats.org/officeDocument/2006/relationships/hyperlink" Target="https://theconversation.com/modelling-for-major-road-projects-is-at-odds-with-driver-behaviour-63603" TargetMode="External"/><Relationship Id="rId55" Type="http://schemas.openxmlformats.org/officeDocument/2006/relationships/hyperlink" Target="https://www.citylab.com/transportation/2018/09/citylab-university-induced-demand/569455/" TargetMode="External"/><Relationship Id="rId63" Type="http://schemas.openxmlformats.org/officeDocument/2006/relationships/hyperlink" Target="https://www.thejadebeagle.com/wonderland-glory-and-evaluation.html" TargetMode="External"/><Relationship Id="rId68" Type="http://schemas.openxmlformats.org/officeDocument/2006/relationships/hyperlink" Target="https://www.thejadebeagle.com/heavy-vehicle-price-regulator.html" TargetMode="External"/><Relationship Id="rId76" Type="http://schemas.openxmlformats.org/officeDocument/2006/relationships/hyperlink" Target="https://www.aph.gov.au/About_Parliament/Senate/Powers_practice_n_procedures/The_Biographical_Dictionary_of_the_Australian_Senate/Papers_by_former_Clerk_of_the_Senate_Harry_Evans/Accountability_and_Corporate_Governance_in_the_new_Parliament" TargetMode="External"/><Relationship Id="rId7" Type="http://schemas.openxmlformats.org/officeDocument/2006/relationships/hyperlink" Target="https://www.thejadebeagle.com/macro-micro-westconnex-and-westies.html" TargetMode="External"/><Relationship Id="rId71" Type="http://schemas.openxmlformats.org/officeDocument/2006/relationships/hyperlink" Target="http://www.law.uwa.edu.au/__data/assets/pdf_file/0006/3096744/03-Robert-French,-Executive-Power-in-Australia-COMPLETED-PDF.pdf" TargetMode="External"/><Relationship Id="rId2" Type="http://schemas.openxmlformats.org/officeDocument/2006/relationships/hyperlink" Target="https://johnmenadue.com/john-menadue-the-best-of-2018-sydney-metro-a-forty-billion-dollar-deception/" TargetMode="External"/><Relationship Id="rId16" Type="http://schemas.openxmlformats.org/officeDocument/2006/relationships/hyperlink" Target="https://portbotany.wordpress.com/2017/11/17/port-botany-growth-predictions-transport-for-nsw-vs-nsw-ports/" TargetMode="External"/><Relationship Id="rId29" Type="http://schemas.openxmlformats.org/officeDocument/2006/relationships/hyperlink" Target="https://www.woolworths.com.au/Shop/Browse/pet/dog-puppy/dog-treats-milk" TargetMode="External"/><Relationship Id="rId11" Type="http://schemas.openxmlformats.org/officeDocument/2006/relationships/hyperlink" Target="https://infrastructureaustralia.gov.au/policy-publications/publications/files/R359_Infrastructure_Australia_National_Infrastructure_Plan_2013_Ch10-App.pdf" TargetMode="External"/><Relationship Id="rId24" Type="http://schemas.openxmlformats.org/officeDocument/2006/relationships/hyperlink" Target="https://www.rms.nsw.gov.au/roads/using-roads/motorways-tolling/paying-tolls/m5-cash-scheme.html" TargetMode="External"/><Relationship Id="rId32" Type="http://schemas.openxmlformats.org/officeDocument/2006/relationships/hyperlink" Target="https://www.ntc.gov.au/Media/Reports/(68BBFA97-3FAF-4266-A478-5ED625F7559E).pdf" TargetMode="External"/><Relationship Id="rId37" Type="http://schemas.openxmlformats.org/officeDocument/2006/relationships/hyperlink" Target="https://www.thejadebeagle.com/broken-record.html" TargetMode="External"/><Relationship Id="rId40" Type="http://schemas.openxmlformats.org/officeDocument/2006/relationships/hyperlink" Target="https://www.mynrma.com.au/-/media/documents/advocacy/funding-local-roads.pdf?la=en&amp;hash=16AFA58605854AB57AB944E6F565DAB215304D76" TargetMode="External"/><Relationship Id="rId45" Type="http://schemas.openxmlformats.org/officeDocument/2006/relationships/hyperlink" Target="https://www.afr.com/business/nsw-treasury-very-fortunate-on-westconnex-sale-20181008-h16d8d" TargetMode="External"/><Relationship Id="rId53" Type="http://schemas.openxmlformats.org/officeDocument/2006/relationships/hyperlink" Target="https://www.smh.com.au/national/nsw/beaches-link-should-not-be-built-transport-expert-20181102-p50dmx.html" TargetMode="External"/><Relationship Id="rId58" Type="http://schemas.openxmlformats.org/officeDocument/2006/relationships/hyperlink" Target="https://www.franciscanmedia.org/saint-frances-of-rome/" TargetMode="External"/><Relationship Id="rId66" Type="http://schemas.openxmlformats.org/officeDocument/2006/relationships/hyperlink" Target="https://infrastructureaustralia.gov.au/projects/files/Final_WestConnex_Project_Evaluation_Summary.pdf" TargetMode="External"/><Relationship Id="rId74" Type="http://schemas.openxmlformats.org/officeDocument/2006/relationships/hyperlink" Target="https://www.aph.gov.au/About_Parliament/Senate/Powers_practice_n_procedures/Odgers_Australian_Senate_Practice/Chapter_15" TargetMode="External"/><Relationship Id="rId79" Type="http://schemas.openxmlformats.org/officeDocument/2006/relationships/hyperlink" Target="https://johnmenadue.com/john-austen-public-inquiries-into-nsw-infrastructure-projects/" TargetMode="External"/><Relationship Id="rId5" Type="http://schemas.openxmlformats.org/officeDocument/2006/relationships/hyperlink" Target="https://www.thejadebeagle.com/macro-micro-westconnex-and-westies.html" TargetMode="External"/><Relationship Id="rId61" Type="http://schemas.openxmlformats.org/officeDocument/2006/relationships/hyperlink" Target="https://www.rms.nsw.gov.au/projects/planning-principles/centre-for-urban-design/achievements/pacific-highway-bulahdelah-bypass.html" TargetMode="External"/><Relationship Id="rId82" Type="http://schemas.openxmlformats.org/officeDocument/2006/relationships/hyperlink" Target="http://www.unamsanctamcatholicam.com/history/79-history/351-devil-s-advocate.html" TargetMode="External"/><Relationship Id="rId10" Type="http://schemas.openxmlformats.org/officeDocument/2006/relationships/hyperlink" Target="https://www.smh.com.au/national/nsw/tony-abbott-and-mike-baird-turn-first-sods-for--westconnex-20150308-13y859.html" TargetMode="External"/><Relationship Id="rId19" Type="http://schemas.openxmlformats.org/officeDocument/2006/relationships/hyperlink" Target="https://www.rms.nsw.gov.au/documents/projects/sydney-south/sydney-gateway/sydney-gateway-community-update-2018.pdf" TargetMode="External"/><Relationship Id="rId31" Type="http://schemas.openxmlformats.org/officeDocument/2006/relationships/hyperlink" Target="https://sydney.edu.au/business/__data/assets/pdf_file/0004/258853/ITLS-WP-16-03.pdf" TargetMode="External"/><Relationship Id="rId44" Type="http://schemas.openxmlformats.org/officeDocument/2006/relationships/hyperlink" Target="https://www.smh.com.au/business/companies/transurban-wins-bid-for-majority-control-of-sydney-s-westconnex-20180831-p500ws.html" TargetMode="External"/><Relationship Id="rId52" Type="http://schemas.openxmlformats.org/officeDocument/2006/relationships/hyperlink" Target="https://transportinfrastructurecouncil.gov.au/publications/freight_route_maps.aspx" TargetMode="External"/><Relationship Id="rId60" Type="http://schemas.openxmlformats.org/officeDocument/2006/relationships/hyperlink" Target="https://bitre.gov.au/publications/2018/files/rr_145_vol2.pdfbitre" TargetMode="External"/><Relationship Id="rId65" Type="http://schemas.openxmlformats.org/officeDocument/2006/relationships/hyperlink" Target="https://www.rms.nsw.gov.au/documents/projects/sydney-south/sydney-gateway/sydney-gateway-community-update-2018.pdf" TargetMode="External"/><Relationship Id="rId73" Type="http://schemas.openxmlformats.org/officeDocument/2006/relationships/hyperlink" Target="https://www.thejadebeagle.com/williams-case.html" TargetMode="External"/><Relationship Id="rId78" Type="http://schemas.openxmlformats.org/officeDocument/2006/relationships/hyperlink" Target="https://www.smh.com.au/politics/nsw/foley-will-end-secrecy-around-major-sydney-transport-projects-20180620-p4zmof.html" TargetMode="External"/><Relationship Id="rId81" Type="http://schemas.openxmlformats.org/officeDocument/2006/relationships/hyperlink" Target="https://www.smh.com.au/national/finally-a-plan-that-will-get-sydney-moving-20100212-nxm0.html" TargetMode="External"/><Relationship Id="rId4" Type="http://schemas.openxmlformats.org/officeDocument/2006/relationships/hyperlink" Target="https://www.thejadebeagle.com/wonderland-glory-and-evaluation.html" TargetMode="External"/><Relationship Id="rId9" Type="http://schemas.openxmlformats.org/officeDocument/2006/relationships/hyperlink" Target="https://www.stuartayres.com.au/media/media-releases/westconnex-provide-benefits-western-sydney" TargetMode="External"/><Relationship Id="rId14" Type="http://schemas.openxmlformats.org/officeDocument/2006/relationships/hyperlink" Target="https://infrastructureaustralia.gov.au/policy-publications/publications/files/NLFS_220211.pdf" TargetMode="External"/><Relationship Id="rId22" Type="http://schemas.openxmlformats.org/officeDocument/2006/relationships/image" Target="media/image3.png"/><Relationship Id="rId27" Type="http://schemas.openxmlformats.org/officeDocument/2006/relationships/hyperlink" Target="https://www.nswlabor.org.au/no_tolls_on_the_m4" TargetMode="External"/><Relationship Id="rId30" Type="http://schemas.openxmlformats.org/officeDocument/2006/relationships/hyperlink" Target="file:///C:\Users\John\Documents\Toll%20roads%20-%20Parliament%20of%20Australia%20https:\www.aph.gov.au\Parliamentary_Business\...\TollRoads\~\...\TollRoads\c02.pdf" TargetMode="External"/><Relationship Id="rId35" Type="http://schemas.openxmlformats.org/officeDocument/2006/relationships/hyperlink" Target="https://www.thejadebeagle.com/if-only-governments-spent-what-they-collected-from-roads.html" TargetMode="External"/><Relationship Id="rId43" Type="http://schemas.openxmlformats.org/officeDocument/2006/relationships/hyperlink" Target="https://infrastructure.gov.au/roads/heavy/independent-price-regulation.aspx" TargetMode="External"/><Relationship Id="rId48" Type="http://schemas.openxmlformats.org/officeDocument/2006/relationships/hyperlink" Target="https://www.parliament.nsw.gov.au/lcdocs/transcripts/2089/Transcript%20-%2015%20October%202018%20-%20Uncorrected.pdf" TargetMode="External"/><Relationship Id="rId56" Type="http://schemas.openxmlformats.org/officeDocument/2006/relationships/hyperlink" Target="https://en.wikipedia.org/wiki/Braess%27s_paradox" TargetMode="External"/><Relationship Id="rId64" Type="http://schemas.openxmlformats.org/officeDocument/2006/relationships/hyperlink" Target="https://www.thejadebeagle.com/sydney-metro.html" TargetMode="External"/><Relationship Id="rId69" Type="http://schemas.openxmlformats.org/officeDocument/2006/relationships/hyperlink" Target="https://www.abc.net.au/news/2010-08-27/unwritten-conventions-of-government/960476" TargetMode="External"/><Relationship Id="rId77" Type="http://schemas.openxmlformats.org/officeDocument/2006/relationships/hyperlink" Target="https://www.abc.net.au/news/2018-02-28/michaelia-cash-forced-to-withdraw-threats/9492838" TargetMode="External"/><Relationship Id="rId8" Type="http://schemas.openxmlformats.org/officeDocument/2006/relationships/hyperlink" Target="https://www.smh.com.au/national/nsw/the-good-news-westconnex-will-cut-travel-times-in-2031-20130922-2u7zh.html" TargetMode="External"/><Relationship Id="rId51" Type="http://schemas.openxmlformats.org/officeDocument/2006/relationships/hyperlink" Target="https://www.abc.net.au/news/2018-04-27/westconnex%20-stage-three-gets-approval/9704092" TargetMode="External"/><Relationship Id="rId72" Type="http://schemas.openxmlformats.org/officeDocument/2006/relationships/hyperlink" Target="http://www.law.uwa.edu.au/__data/assets/pdf_file/0011/3090566/CHAPTER-3.pdf" TargetMode="External"/><Relationship Id="rId80" Type="http://schemas.openxmlformats.org/officeDocument/2006/relationships/hyperlink" Target="https://www.thejadebeagle.com/the-hair-brained-and-the-otiose.html" TargetMode="External"/><Relationship Id="rId3" Type="http://schemas.openxmlformats.org/officeDocument/2006/relationships/hyperlink" Target="https://johnmenadue.com/john-austen-public-inquiries-into-nsw-infrastructure-projects/" TargetMode="External"/><Relationship Id="rId12" Type="http://schemas.openxmlformats.org/officeDocument/2006/relationships/hyperlink" Target="https://www.thejadebeagle.com/wonderland-glory-and-evaluation.html" TargetMode="External"/><Relationship Id="rId17" Type="http://schemas.openxmlformats.org/officeDocument/2006/relationships/hyperlink" Target="https://www.parliament.nsw.gov.au/Hansard/Pages/HansardResult.aspx" TargetMode="External"/><Relationship Id="rId25" Type="http://schemas.openxmlformats.org/officeDocument/2006/relationships/hyperlink" Target="https://www.thejadebeagle.com/paradise-revisited.html" TargetMode="External"/><Relationship Id="rId33" Type="http://schemas.openxmlformats.org/officeDocument/2006/relationships/hyperlink" Target="https://johnmenadue.com/john-austen-roads-another-year-of-congestion-causing-deficits/" TargetMode="External"/><Relationship Id="rId38" Type="http://schemas.openxmlformats.org/officeDocument/2006/relationships/hyperlink" Target="https://johnmenadue.com/luke-fraser-the-roads-that-ate-the-australian-economy-part-2-of-2/" TargetMode="External"/><Relationship Id="rId46" Type="http://schemas.openxmlformats.org/officeDocument/2006/relationships/hyperlink" Target="https://theconversation.com/privatising-westconnex-is-the-biggest-waste-of-public-funds-for-corporate-gain-in-australian-history-102790" TargetMode="External"/><Relationship Id="rId59" Type="http://schemas.openxmlformats.org/officeDocument/2006/relationships/hyperlink" Target="https://www.cityofsydney.nsw.gov.au/__data/assets/pdf_file/0008/251891/Report-SGS-Westconnex-Business-Case-Final-Report-160204.pdf" TargetMode="External"/><Relationship Id="rId67" Type="http://schemas.openxmlformats.org/officeDocument/2006/relationships/hyperlink" Target="https://infrastructure.gov.au/roads/heavy/independent-price-regulation.aspx" TargetMode="External"/><Relationship Id="rId20" Type="http://schemas.openxmlformats.org/officeDocument/2006/relationships/hyperlink" Target="https://www.anao.gov.au/work/performance-audit/approval-and-administration-commonwealth-funding-westconnex-project" TargetMode="External"/><Relationship Id="rId41" Type="http://schemas.openxmlformats.org/officeDocument/2006/relationships/hyperlink" Target="https://johnmenadue.com/john-austen-roads-another-year-of-inaction-and-congestion-causing-deficits/" TargetMode="External"/><Relationship Id="rId54" Type="http://schemas.openxmlformats.org/officeDocument/2006/relationships/hyperlink" Target="https://www.smh.com.au/national/nsw/more-than-westconnex-f6-extension-to-cost-18-billion-20170704-gx49zp.html" TargetMode="External"/><Relationship Id="rId62" Type="http://schemas.openxmlformats.org/officeDocument/2006/relationships/hyperlink" Target="https://johnmenadue.com/john-austen-revolving-doors-at-the-infrastructure-club/" TargetMode="External"/><Relationship Id="rId70" Type="http://schemas.openxmlformats.org/officeDocument/2006/relationships/hyperlink" Target="https://www.peo.gov.au/learning/fact-sheets/separation-of-powers.html" TargetMode="External"/><Relationship Id="rId75" Type="http://schemas.openxmlformats.org/officeDocument/2006/relationships/hyperlink" Target="https://www.aph.gov.au/senate/~/~/link.aspx?_id=17EF4947DD5D4214BC6C1162200D893E&amp;_z=z" TargetMode="External"/><Relationship Id="rId83" Type="http://schemas.openxmlformats.org/officeDocument/2006/relationships/hyperlink" Target="http://www.jgray.org/docs/promoterfaith.html" TargetMode="External"/><Relationship Id="rId1" Type="http://schemas.openxmlformats.org/officeDocument/2006/relationships/hyperlink" Target="https://www.parliament.nsw.gov.au/lcdocs/transcripts/2089/Transcript%20-%2015%20October%202018%20-%20Uncorrected.pdfTransc" TargetMode="External"/><Relationship Id="rId6" Type="http://schemas.openxmlformats.org/officeDocument/2006/relationships/hyperlink" Target="https://www.parliament.nsw.gov.au/committees/inquiries/Pages/inquiry-details.aspx?pk=2497" TargetMode="External"/><Relationship Id="rId15" Type="http://schemas.openxmlformats.org/officeDocument/2006/relationships/hyperlink" Target="https://bitre.gov.au/publications/2014/files/cr_001.pdf" TargetMode="External"/><Relationship Id="rId23" Type="http://schemas.openxmlformats.org/officeDocument/2006/relationships/hyperlink" Target="https://m5motorway.com.au/toll-price" TargetMode="External"/><Relationship Id="rId28" Type="http://schemas.openxmlformats.org/officeDocument/2006/relationships/hyperlink" Target="https://infrastructureaustralia.gov.au/policy-publications/publications/files/IFWG_Report_FINAL.pdf" TargetMode="External"/><Relationship Id="rId36" Type="http://schemas.openxmlformats.org/officeDocument/2006/relationships/hyperlink" Target="https://www.thejadebeagle.com/a-tiresome-chore.html" TargetMode="External"/><Relationship Id="rId49" Type="http://schemas.openxmlformats.org/officeDocument/2006/relationships/hyperlink" Target="https://www.smh.com.au/national/nsw/westconnex-toll-road-project-panned-for-lack-of-transparency-20181217-p50moa.html" TargetMode="External"/><Relationship Id="rId57" Type="http://schemas.openxmlformats.org/officeDocument/2006/relationships/hyperlink" Target="https://catholicsaints.info/patron-saints-of-occup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A6E9C-E88C-4624-BB10-3794A650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34</Pages>
  <Words>10610</Words>
  <Characters>61225</Characters>
  <Application>Microsoft Office Word</Application>
  <DocSecurity>0</DocSecurity>
  <Lines>1493</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10</cp:revision>
  <dcterms:created xsi:type="dcterms:W3CDTF">2019-02-08T11:05:00Z</dcterms:created>
  <dcterms:modified xsi:type="dcterms:W3CDTF">2019-02-10T02:11:00Z</dcterms:modified>
</cp:coreProperties>
</file>