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36496F" w14:paraId="09E30935" w14:textId="77777777" w:rsidTr="003E4E23">
        <w:trPr>
          <w:trHeight w:val="3115"/>
        </w:trPr>
        <w:tc>
          <w:tcPr>
            <w:tcW w:w="3547" w:type="dxa"/>
          </w:tcPr>
          <w:p w14:paraId="7EE23F3F" w14:textId="77777777" w:rsidR="0036496F" w:rsidRDefault="0036496F" w:rsidP="003E4E2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E4E3A9" wp14:editId="18FEA715">
                  <wp:extent cx="1512570" cy="1423031"/>
                  <wp:effectExtent l="0" t="0" r="0" b="6350"/>
                  <wp:docPr id="2126595904" name="Picture 2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95904" name="Picture 2" descr="A black background with a black square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325" cy="142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14AF3" w14:textId="77777777" w:rsidR="0036496F" w:rsidRDefault="0036496F" w:rsidP="003E4E23">
            <w:pPr>
              <w:jc w:val="center"/>
              <w:rPr>
                <w:rFonts w:ascii="Montserrat Black" w:hAnsi="Montserrat Black"/>
                <w:color w:val="F57F29"/>
                <w:sz w:val="30"/>
                <w:szCs w:val="30"/>
                <w:lang w:val="en-US"/>
              </w:rPr>
            </w:pPr>
          </w:p>
          <w:p w14:paraId="6EC517E1" w14:textId="77777777" w:rsidR="0036496F" w:rsidRPr="00A951CC" w:rsidRDefault="0036496F" w:rsidP="003E4E23">
            <w:pPr>
              <w:jc w:val="center"/>
              <w:rPr>
                <w:rFonts w:ascii="Montserrat Black" w:hAnsi="Montserrat Black"/>
                <w:color w:val="F57F29"/>
                <w:sz w:val="40"/>
                <w:szCs w:val="40"/>
                <w:lang w:val="en-US"/>
              </w:rPr>
            </w:pPr>
            <w:r w:rsidRPr="00A951CC">
              <w:rPr>
                <w:rFonts w:ascii="Montserrat Black" w:hAnsi="Montserrat Black"/>
                <w:color w:val="F57F29"/>
                <w:sz w:val="40"/>
                <w:szCs w:val="40"/>
                <w:lang w:val="en-US"/>
              </w:rPr>
              <w:t>MARIT STILES</w:t>
            </w:r>
          </w:p>
          <w:p w14:paraId="1A31F725" w14:textId="77777777" w:rsidR="0036496F" w:rsidRPr="00A951CC" w:rsidRDefault="0036496F" w:rsidP="003E4E23">
            <w:pPr>
              <w:jc w:val="center"/>
              <w:rPr>
                <w:rFonts w:ascii="Montserrat" w:hAnsi="Montserrat"/>
                <w:color w:val="F57F29"/>
                <w:lang w:val="en-US"/>
              </w:rPr>
            </w:pPr>
            <w:r w:rsidRPr="00A951CC">
              <w:rPr>
                <w:rFonts w:ascii="Montserrat" w:hAnsi="Montserrat"/>
                <w:color w:val="F57F29"/>
                <w:sz w:val="30"/>
                <w:szCs w:val="30"/>
                <w:lang w:val="en-US"/>
              </w:rPr>
              <w:t>MPP DAVENPORT</w:t>
            </w:r>
          </w:p>
        </w:tc>
      </w:tr>
    </w:tbl>
    <w:p w14:paraId="0CA38C64" w14:textId="47DEFAE0" w:rsidR="0036496F" w:rsidRDefault="009B1ABC" w:rsidP="0036496F">
      <w:pPr>
        <w:rPr>
          <w:rFonts w:ascii="Montserrat Black" w:hAnsi="Montserrat Black"/>
          <w:color w:val="F57F29"/>
          <w:sz w:val="72"/>
          <w:szCs w:val="72"/>
          <w:lang w:val="en-US"/>
        </w:rPr>
      </w:pPr>
      <w:r>
        <w:rPr>
          <w:rFonts w:ascii="Montserrat Black" w:hAnsi="Montserrat Black"/>
          <w:color w:val="F57F29"/>
          <w:sz w:val="72"/>
          <w:szCs w:val="72"/>
          <w:lang w:val="en-US"/>
        </w:rPr>
        <w:t>Build the Davenport Greenway Now</w:t>
      </w:r>
    </w:p>
    <w:p w14:paraId="4C28CECF" w14:textId="565B6E4E" w:rsidR="0036496F" w:rsidRPr="00DD68F9" w:rsidRDefault="0036496F" w:rsidP="0036496F">
      <w:pPr>
        <w:rPr>
          <w:rFonts w:ascii="Montserrat" w:hAnsi="Montserrat"/>
          <w:b/>
          <w:bCs/>
          <w:lang w:val="en-US"/>
        </w:rPr>
      </w:pPr>
      <w:r w:rsidRPr="00DD68F9">
        <w:rPr>
          <w:rFonts w:ascii="Montserrat" w:hAnsi="Montserrat"/>
          <w:b/>
          <w:bCs/>
          <w:lang w:val="en-US"/>
        </w:rPr>
        <w:t>To the Legislative Assembly of Ontario:</w:t>
      </w:r>
    </w:p>
    <w:p w14:paraId="5492C67F" w14:textId="77777777" w:rsidR="0036496F" w:rsidRDefault="0036496F" w:rsidP="0036496F">
      <w:pPr>
        <w:rPr>
          <w:rFonts w:ascii="Montserrat" w:hAnsi="Montserrat"/>
          <w:b/>
          <w:bCs/>
          <w:lang w:val="en-US"/>
        </w:rPr>
        <w:sectPr w:rsidR="0036496F" w:rsidSect="0036496F"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</w:p>
    <w:p w14:paraId="5874F2D1" w14:textId="49B036D2" w:rsidR="0036496F" w:rsidRPr="0036496F" w:rsidRDefault="0036496F" w:rsidP="0036496F">
      <w:pPr>
        <w:rPr>
          <w:rFonts w:ascii="Montserrat" w:hAnsi="Montserrat"/>
          <w:lang w:val="en-US"/>
        </w:rPr>
      </w:pPr>
      <w:r w:rsidRPr="0036496F">
        <w:rPr>
          <w:rFonts w:ascii="Montserrat" w:hAnsi="Montserrat"/>
          <w:b/>
          <w:bCs/>
          <w:lang w:val="en-US"/>
        </w:rPr>
        <w:t xml:space="preserve">WHEREAS </w:t>
      </w:r>
      <w:r w:rsidR="009B1ABC">
        <w:rPr>
          <w:rFonts w:ascii="Montserrat" w:hAnsi="Montserrat"/>
          <w:lang w:val="en-US"/>
        </w:rPr>
        <w:t xml:space="preserve">the Davenport Greenway – a pedestrian and cycling path that would run under the current GO Barrie Line - was scheduled to be completed by </w:t>
      </w:r>
      <w:proofErr w:type="spellStart"/>
      <w:r w:rsidR="009B1ABC">
        <w:rPr>
          <w:rFonts w:ascii="Montserrat" w:hAnsi="Montserrat"/>
          <w:lang w:val="en-US"/>
        </w:rPr>
        <w:t>Metrolinx</w:t>
      </w:r>
      <w:proofErr w:type="spellEnd"/>
      <w:r w:rsidR="009B1ABC">
        <w:rPr>
          <w:rFonts w:ascii="Montserrat" w:hAnsi="Montserrat"/>
          <w:lang w:val="en-US"/>
        </w:rPr>
        <w:t xml:space="preserve"> in 2024 but has yet to break ground.</w:t>
      </w:r>
    </w:p>
    <w:p w14:paraId="61BD6A3E" w14:textId="563ABA7A" w:rsidR="0036496F" w:rsidRPr="0036496F" w:rsidRDefault="0036496F" w:rsidP="0036496F">
      <w:pPr>
        <w:rPr>
          <w:rFonts w:ascii="Montserrat" w:hAnsi="Montserrat"/>
          <w:lang w:val="en-US"/>
        </w:rPr>
      </w:pPr>
      <w:r w:rsidRPr="0036496F">
        <w:rPr>
          <w:rFonts w:ascii="Montserrat" w:hAnsi="Montserrat"/>
          <w:b/>
          <w:bCs/>
          <w:lang w:val="en-US"/>
        </w:rPr>
        <w:t xml:space="preserve">WHEREAS </w:t>
      </w:r>
      <w:r w:rsidR="009B1ABC">
        <w:rPr>
          <w:rFonts w:ascii="Montserrat" w:hAnsi="Montserrat"/>
          <w:lang w:val="en-US"/>
        </w:rPr>
        <w:t xml:space="preserve">a pedestrian access point to the Greenway at Lappin Avenue and Antler Street was included in the original project design but was removed without public consultation </w:t>
      </w:r>
      <w:r w:rsidR="00BC6CAC">
        <w:rPr>
          <w:rFonts w:ascii="Montserrat" w:hAnsi="Montserrat"/>
          <w:lang w:val="en-US"/>
        </w:rPr>
        <w:t>from</w:t>
      </w:r>
      <w:r w:rsidR="009B1ABC">
        <w:rPr>
          <w:rFonts w:ascii="Montserrat" w:hAnsi="Montserrat"/>
          <w:lang w:val="en-US"/>
        </w:rPr>
        <w:t xml:space="preserve"> the community in new renderings.</w:t>
      </w:r>
    </w:p>
    <w:p w14:paraId="61FFCC76" w14:textId="5ACAB34A" w:rsidR="0036496F" w:rsidRPr="0036496F" w:rsidRDefault="0036496F" w:rsidP="0036496F">
      <w:pPr>
        <w:rPr>
          <w:rFonts w:ascii="Montserrat" w:hAnsi="Montserrat"/>
          <w:lang w:val="en-US"/>
        </w:rPr>
      </w:pPr>
      <w:r w:rsidRPr="0036496F">
        <w:rPr>
          <w:rFonts w:ascii="Montserrat" w:hAnsi="Montserrat"/>
          <w:b/>
          <w:bCs/>
          <w:lang w:val="en-US"/>
        </w:rPr>
        <w:t xml:space="preserve">WHEREAS </w:t>
      </w:r>
      <w:r w:rsidR="009B1ABC">
        <w:rPr>
          <w:rFonts w:ascii="Montserrat" w:hAnsi="Montserrat"/>
          <w:lang w:val="en-US"/>
        </w:rPr>
        <w:t xml:space="preserve">residents are in </w:t>
      </w:r>
      <w:proofErr w:type="spellStart"/>
      <w:r w:rsidR="009B1ABC">
        <w:rPr>
          <w:rFonts w:ascii="Montserrat" w:hAnsi="Montserrat"/>
          <w:lang w:val="en-US"/>
        </w:rPr>
        <w:t>favour</w:t>
      </w:r>
      <w:proofErr w:type="spellEnd"/>
      <w:r w:rsidR="009B1ABC">
        <w:rPr>
          <w:rFonts w:ascii="Montserrat" w:hAnsi="Montserrat"/>
          <w:lang w:val="en-US"/>
        </w:rPr>
        <w:t xml:space="preserve"> of expanding public transit infrastructure but are fed up and frustrated waiting for the community benefits that </w:t>
      </w:r>
      <w:proofErr w:type="spellStart"/>
      <w:r w:rsidR="009B1ABC">
        <w:rPr>
          <w:rFonts w:ascii="Montserrat" w:hAnsi="Montserrat"/>
          <w:lang w:val="en-US"/>
        </w:rPr>
        <w:t>Metrolinx</w:t>
      </w:r>
      <w:proofErr w:type="spellEnd"/>
      <w:r w:rsidR="009B1ABC">
        <w:rPr>
          <w:rFonts w:ascii="Montserrat" w:hAnsi="Montserrat"/>
          <w:lang w:val="en-US"/>
        </w:rPr>
        <w:t xml:space="preserve"> promised when the Davenport Diamond was proposed more than 5 years ago.</w:t>
      </w:r>
    </w:p>
    <w:p w14:paraId="58843FA4" w14:textId="22A9B6FF" w:rsidR="009B1ABC" w:rsidRDefault="0036496F" w:rsidP="0036496F">
      <w:pPr>
        <w:rPr>
          <w:rFonts w:ascii="Montserrat" w:hAnsi="Montserrat"/>
        </w:rPr>
      </w:pPr>
      <w:r w:rsidRPr="00DD68F9">
        <w:rPr>
          <w:rFonts w:ascii="Montserrat" w:hAnsi="Montserrat"/>
          <w:b/>
          <w:bCs/>
        </w:rPr>
        <w:t xml:space="preserve">THEREFORE, </w:t>
      </w:r>
      <w:r w:rsidRPr="00CB44B1">
        <w:rPr>
          <w:rFonts w:ascii="Montserrat" w:hAnsi="Montserrat"/>
          <w:b/>
          <w:bCs/>
        </w:rPr>
        <w:t>the undersigned, petition the Legislative Assembly of Ontario to</w:t>
      </w:r>
      <w:r w:rsidRPr="00DD68F9">
        <w:rPr>
          <w:rFonts w:ascii="Montserrat" w:hAnsi="Montserrat"/>
        </w:rPr>
        <w:t>:</w:t>
      </w:r>
      <w:r w:rsidR="003E4E23">
        <w:rPr>
          <w:rFonts w:ascii="Montserrat" w:hAnsi="Montserrat"/>
        </w:rPr>
        <w:t xml:space="preserve"> </w:t>
      </w:r>
      <w:r w:rsidR="009B1ABC">
        <w:rPr>
          <w:rFonts w:ascii="Montserrat" w:hAnsi="Montserrat"/>
        </w:rPr>
        <w:t xml:space="preserve">demand that Metrolinx </w:t>
      </w:r>
      <w:r w:rsidR="00CB44B1">
        <w:rPr>
          <w:rFonts w:ascii="Montserrat" w:hAnsi="Montserrat"/>
        </w:rPr>
        <w:t>p</w:t>
      </w:r>
      <w:r w:rsidR="00CB44B1" w:rsidRPr="00CB44B1">
        <w:rPr>
          <w:rFonts w:ascii="Montserrat" w:hAnsi="Montserrat"/>
        </w:rPr>
        <w:t>roceed with tendering the Davenport Greenway project</w:t>
      </w:r>
      <w:r w:rsidR="00CB44B1">
        <w:rPr>
          <w:rFonts w:ascii="Montserrat" w:hAnsi="Montserrat"/>
        </w:rPr>
        <w:t xml:space="preserve"> and </w:t>
      </w:r>
      <w:r w:rsidR="009B1ABC">
        <w:rPr>
          <w:rFonts w:ascii="Montserrat" w:hAnsi="Montserrat"/>
        </w:rPr>
        <w:t xml:space="preserve">provide </w:t>
      </w:r>
      <w:r w:rsidR="00202477">
        <w:rPr>
          <w:rFonts w:ascii="Montserrat" w:hAnsi="Montserrat"/>
        </w:rPr>
        <w:t xml:space="preserve">ongoing, </w:t>
      </w:r>
      <w:r w:rsidR="009B1ABC">
        <w:rPr>
          <w:rFonts w:ascii="Montserrat" w:hAnsi="Montserrat"/>
        </w:rPr>
        <w:t>open</w:t>
      </w:r>
      <w:r w:rsidR="00202477">
        <w:rPr>
          <w:rFonts w:ascii="Montserrat" w:hAnsi="Montserrat"/>
        </w:rPr>
        <w:t>,</w:t>
      </w:r>
      <w:r w:rsidR="009B1ABC">
        <w:rPr>
          <w:rFonts w:ascii="Montserrat" w:hAnsi="Montserrat"/>
        </w:rPr>
        <w:t xml:space="preserve"> and transparent communication about the completion of the project</w:t>
      </w:r>
      <w:r w:rsidR="00202477">
        <w:rPr>
          <w:rFonts w:ascii="Montserrat" w:hAnsi="Montserrat"/>
        </w:rPr>
        <w:t>; revise the design to include the Antler-Lappin connection; and hold Metrolinx accountable to project completion dates so that residents can actually look forward to the community benefits they have already waited too long to enjoy.</w:t>
      </w:r>
    </w:p>
    <w:p w14:paraId="3A16369C" w14:textId="694BAEB3" w:rsidR="0036496F" w:rsidRPr="003E4E23" w:rsidRDefault="0036496F" w:rsidP="0036496F">
      <w:pPr>
        <w:rPr>
          <w:rFonts w:ascii="Montserrat" w:hAnsi="Montserrat"/>
        </w:rPr>
        <w:sectPr w:rsidR="0036496F" w:rsidRPr="003E4E23" w:rsidSect="0036496F">
          <w:type w:val="continuous"/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2126"/>
        <w:gridCol w:w="2127"/>
        <w:gridCol w:w="3118"/>
        <w:gridCol w:w="4398"/>
      </w:tblGrid>
      <w:tr w:rsidR="0036496F" w14:paraId="658385B6" w14:textId="77777777" w:rsidTr="00BC6CAC">
        <w:tc>
          <w:tcPr>
            <w:tcW w:w="2972" w:type="dxa"/>
            <w:shd w:val="clear" w:color="auto" w:fill="006C73"/>
          </w:tcPr>
          <w:p w14:paraId="0139C556" w14:textId="77777777" w:rsidR="0036496F" w:rsidRPr="00A951CC" w:rsidRDefault="0036496F" w:rsidP="0094259A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969" w:type="dxa"/>
            <w:shd w:val="clear" w:color="auto" w:fill="006C73"/>
          </w:tcPr>
          <w:p w14:paraId="20541AC2" w14:textId="77777777" w:rsidR="0036496F" w:rsidRPr="00A951CC" w:rsidRDefault="0036496F" w:rsidP="0094259A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2126" w:type="dxa"/>
            <w:shd w:val="clear" w:color="auto" w:fill="006C73"/>
          </w:tcPr>
          <w:p w14:paraId="559345E4" w14:textId="77777777" w:rsidR="0036496F" w:rsidRPr="00A951CC" w:rsidRDefault="0036496F" w:rsidP="0094259A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POSTAL CODE</w:t>
            </w:r>
          </w:p>
        </w:tc>
        <w:tc>
          <w:tcPr>
            <w:tcW w:w="2127" w:type="dxa"/>
            <w:shd w:val="clear" w:color="auto" w:fill="006C73"/>
          </w:tcPr>
          <w:p w14:paraId="0DED10C3" w14:textId="246BD65D" w:rsidR="0036496F" w:rsidRPr="00A951CC" w:rsidRDefault="00202477" w:rsidP="0094259A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>
              <w:rPr>
                <w:rFonts w:ascii="Montserrat" w:hAnsi="Montserrat" w:cs="Open Sans"/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3118" w:type="dxa"/>
            <w:shd w:val="clear" w:color="auto" w:fill="006C73"/>
          </w:tcPr>
          <w:p w14:paraId="5AA8CB3A" w14:textId="7B011F64" w:rsidR="0036496F" w:rsidRPr="00A951CC" w:rsidRDefault="00202477" w:rsidP="0094259A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>
              <w:rPr>
                <w:rFonts w:ascii="Montserrat" w:hAnsi="Montserrat" w:cs="Open Sans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4398" w:type="dxa"/>
            <w:shd w:val="clear" w:color="auto" w:fill="006C73"/>
          </w:tcPr>
          <w:p w14:paraId="1889475D" w14:textId="77777777" w:rsidR="0036496F" w:rsidRPr="00A951CC" w:rsidRDefault="0036496F" w:rsidP="0094259A">
            <w:pPr>
              <w:rPr>
                <w:rFonts w:ascii="Montserrat" w:hAnsi="Montserrat" w:cs="Open Sans"/>
                <w:b/>
                <w:bCs/>
                <w:color w:val="FFFFFF" w:themeColor="background1"/>
              </w:rPr>
            </w:pPr>
            <w:r w:rsidRPr="00A951CC">
              <w:rPr>
                <w:rFonts w:ascii="Montserrat" w:hAnsi="Montserrat" w:cs="Open Sans"/>
                <w:b/>
                <w:bCs/>
                <w:color w:val="FFFFFF" w:themeColor="background1"/>
              </w:rPr>
              <w:t>EMAIL</w:t>
            </w:r>
          </w:p>
        </w:tc>
      </w:tr>
      <w:tr w:rsidR="0036496F" w14:paraId="53ED8115" w14:textId="77777777" w:rsidTr="00BC6CAC">
        <w:trPr>
          <w:trHeight w:val="650"/>
        </w:trPr>
        <w:tc>
          <w:tcPr>
            <w:tcW w:w="2972" w:type="dxa"/>
          </w:tcPr>
          <w:p w14:paraId="01AD8989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79820E41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0D69CA61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</w:tcPr>
          <w:p w14:paraId="2E85B1E6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14:paraId="5A06830B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4398" w:type="dxa"/>
          </w:tcPr>
          <w:p w14:paraId="46DE2991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</w:tr>
      <w:tr w:rsidR="0036496F" w14:paraId="081A1A79" w14:textId="77777777" w:rsidTr="00BC6CAC">
        <w:trPr>
          <w:trHeight w:val="702"/>
        </w:trPr>
        <w:tc>
          <w:tcPr>
            <w:tcW w:w="2972" w:type="dxa"/>
          </w:tcPr>
          <w:p w14:paraId="597DE190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4D433079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25A75FA9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</w:tcPr>
          <w:p w14:paraId="210D97BC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14:paraId="2182C9C3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4398" w:type="dxa"/>
          </w:tcPr>
          <w:p w14:paraId="3182F5BD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</w:tr>
      <w:tr w:rsidR="0036496F" w14:paraId="6533ADCE" w14:textId="77777777" w:rsidTr="00BC6CAC">
        <w:trPr>
          <w:trHeight w:val="556"/>
        </w:trPr>
        <w:tc>
          <w:tcPr>
            <w:tcW w:w="2972" w:type="dxa"/>
          </w:tcPr>
          <w:p w14:paraId="6C763A05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0E9CB626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2D048BAD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</w:tcPr>
          <w:p w14:paraId="226F2459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14:paraId="1CD21C29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4398" w:type="dxa"/>
          </w:tcPr>
          <w:p w14:paraId="438F22B7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</w:tr>
      <w:tr w:rsidR="0036496F" w14:paraId="15F1A22F" w14:textId="77777777" w:rsidTr="00BC6CAC">
        <w:trPr>
          <w:trHeight w:val="564"/>
        </w:trPr>
        <w:tc>
          <w:tcPr>
            <w:tcW w:w="2972" w:type="dxa"/>
          </w:tcPr>
          <w:p w14:paraId="0A9FA430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296A6B94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72ADD1B2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</w:tcPr>
          <w:p w14:paraId="11529E11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14:paraId="2986A428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4398" w:type="dxa"/>
          </w:tcPr>
          <w:p w14:paraId="2D544BEE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</w:tr>
      <w:tr w:rsidR="0036496F" w14:paraId="2B1A3D15" w14:textId="77777777" w:rsidTr="00BC6CAC">
        <w:trPr>
          <w:trHeight w:val="544"/>
        </w:trPr>
        <w:tc>
          <w:tcPr>
            <w:tcW w:w="2972" w:type="dxa"/>
          </w:tcPr>
          <w:p w14:paraId="71E7ABCE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5FB6E9A8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072EBA8F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</w:tcPr>
          <w:p w14:paraId="26B7C256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14:paraId="72A73488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  <w:tc>
          <w:tcPr>
            <w:tcW w:w="4398" w:type="dxa"/>
          </w:tcPr>
          <w:p w14:paraId="139736B3" w14:textId="77777777" w:rsidR="0036496F" w:rsidRDefault="0036496F" w:rsidP="0094259A">
            <w:pPr>
              <w:rPr>
                <w:rFonts w:ascii="Montserrat" w:hAnsi="Montserrat"/>
              </w:rPr>
            </w:pPr>
          </w:p>
        </w:tc>
      </w:tr>
      <w:tr w:rsidR="003E4E23" w14:paraId="756BB173" w14:textId="77777777" w:rsidTr="00BC6CAC">
        <w:trPr>
          <w:trHeight w:val="544"/>
        </w:trPr>
        <w:tc>
          <w:tcPr>
            <w:tcW w:w="2972" w:type="dxa"/>
          </w:tcPr>
          <w:p w14:paraId="751786FB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22A23CED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45081FBF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</w:tcPr>
          <w:p w14:paraId="63B6BF72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14:paraId="74DB692E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4398" w:type="dxa"/>
          </w:tcPr>
          <w:p w14:paraId="205EF1B7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</w:tr>
      <w:tr w:rsidR="003E4E23" w14:paraId="05E8BC4B" w14:textId="77777777" w:rsidTr="00BC6CAC">
        <w:trPr>
          <w:trHeight w:val="544"/>
        </w:trPr>
        <w:tc>
          <w:tcPr>
            <w:tcW w:w="2972" w:type="dxa"/>
          </w:tcPr>
          <w:p w14:paraId="161E05B5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3969" w:type="dxa"/>
          </w:tcPr>
          <w:p w14:paraId="18CD9EB0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</w:tcPr>
          <w:p w14:paraId="234D86AD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</w:tcPr>
          <w:p w14:paraId="70347249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3118" w:type="dxa"/>
          </w:tcPr>
          <w:p w14:paraId="271159C0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  <w:tc>
          <w:tcPr>
            <w:tcW w:w="4398" w:type="dxa"/>
          </w:tcPr>
          <w:p w14:paraId="5FACDEB5" w14:textId="77777777" w:rsidR="003E4E23" w:rsidRDefault="003E4E23" w:rsidP="0094259A">
            <w:pPr>
              <w:rPr>
                <w:rFonts w:ascii="Montserrat" w:hAnsi="Montserrat"/>
              </w:rPr>
            </w:pPr>
          </w:p>
        </w:tc>
      </w:tr>
    </w:tbl>
    <w:p w14:paraId="759CDD30" w14:textId="56E786CF" w:rsidR="00FF389C" w:rsidRDefault="0036496F">
      <w:r w:rsidRPr="00E42E90">
        <w:t xml:space="preserve">Please return signed pages to: Office of MPP </w:t>
      </w:r>
      <w:r>
        <w:t>Marit Stiles</w:t>
      </w:r>
      <w:r w:rsidRPr="00E42E90">
        <w:t xml:space="preserve">, </w:t>
      </w:r>
      <w:r>
        <w:t>1199</w:t>
      </w:r>
      <w:r w:rsidRPr="00E42E90">
        <w:t xml:space="preserve"> Bloor Street W,</w:t>
      </w:r>
      <w:r>
        <w:t xml:space="preserve"> </w:t>
      </w:r>
      <w:r w:rsidRPr="00E42E90">
        <w:t xml:space="preserve">Toronto, ON </w:t>
      </w:r>
      <w:r>
        <w:t xml:space="preserve">M6H 1N4 | </w:t>
      </w:r>
      <w:hyperlink r:id="rId5" w:history="1">
        <w:r w:rsidRPr="00670D0B">
          <w:rPr>
            <w:rStyle w:val="Hyperlink"/>
          </w:rPr>
          <w:t>mstiles-co@ndp.on.ca</w:t>
        </w:r>
      </w:hyperlink>
      <w:r>
        <w:t xml:space="preserve"> | 416-535-3158</w:t>
      </w:r>
    </w:p>
    <w:sectPr w:rsidR="00FF389C" w:rsidSect="0036496F">
      <w:type w:val="continuous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6F"/>
    <w:rsid w:val="00202477"/>
    <w:rsid w:val="0036496F"/>
    <w:rsid w:val="003B4904"/>
    <w:rsid w:val="003E4E23"/>
    <w:rsid w:val="004839FA"/>
    <w:rsid w:val="009B1ABC"/>
    <w:rsid w:val="00BC6CAC"/>
    <w:rsid w:val="00CB44B1"/>
    <w:rsid w:val="00CE4CF9"/>
    <w:rsid w:val="00EB789E"/>
    <w:rsid w:val="00F51DD5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BC05"/>
  <w15:chartTrackingRefBased/>
  <w15:docId w15:val="{015B420A-7C66-4C26-B11F-FD0557A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6F"/>
  </w:style>
  <w:style w:type="paragraph" w:styleId="Heading1">
    <w:name w:val="heading 1"/>
    <w:basedOn w:val="Normal"/>
    <w:next w:val="Normal"/>
    <w:link w:val="Heading1Char"/>
    <w:uiPriority w:val="9"/>
    <w:qFormat/>
    <w:rsid w:val="0036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9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9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tiles-co@ndp.on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Lourdes</dc:creator>
  <cp:keywords/>
  <dc:description/>
  <cp:lastModifiedBy>David, Lourdes</cp:lastModifiedBy>
  <cp:revision>4</cp:revision>
  <dcterms:created xsi:type="dcterms:W3CDTF">2025-05-27T19:50:00Z</dcterms:created>
  <dcterms:modified xsi:type="dcterms:W3CDTF">2025-05-29T20:50:00Z</dcterms:modified>
</cp:coreProperties>
</file>