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12C3" w14:textId="4CB1F223" w:rsidR="002752E8" w:rsidRPr="00172B00" w:rsidRDefault="00D84EBB" w:rsidP="002752E8">
      <w:pPr>
        <w:pStyle w:val="BodyText"/>
        <w:ind w:left="0" w:firstLine="0"/>
        <w:rPr>
          <w:rFonts w:asciiTheme="minorHAnsi" w:hAnsiTheme="minorHAnsi" w:cstheme="minorHAnsi"/>
          <w:b/>
          <w:sz w:val="32"/>
          <w:szCs w:val="28"/>
        </w:rPr>
      </w:pPr>
      <w:r w:rsidRPr="00172B00">
        <w:rPr>
          <w:rFonts w:asciiTheme="minorHAnsi" w:hAnsiTheme="minorHAnsi" w:cstheme="minorHAnsi"/>
          <w:noProof/>
        </w:rPr>
        <w:drawing>
          <wp:anchor distT="0" distB="0" distL="0" distR="0" simplePos="0" relativeHeight="15729152" behindDoc="0" locked="0" layoutInCell="1" allowOverlap="1" wp14:anchorId="1539957E" wp14:editId="6C4B5EAC">
            <wp:simplePos x="0" y="0"/>
            <wp:positionH relativeFrom="page">
              <wp:posOffset>5143500</wp:posOffset>
            </wp:positionH>
            <wp:positionV relativeFrom="paragraph">
              <wp:posOffset>-377933</wp:posOffset>
            </wp:positionV>
            <wp:extent cx="1947672" cy="45868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72" cy="458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2E8" w:rsidRPr="00172B00">
        <w:rPr>
          <w:rFonts w:asciiTheme="minorHAnsi" w:hAnsiTheme="minorHAnsi" w:cstheme="minorHAnsi"/>
          <w:b/>
          <w:sz w:val="40"/>
          <w:szCs w:val="28"/>
        </w:rPr>
        <w:t xml:space="preserve">Job Vacancy – </w:t>
      </w:r>
      <w:r w:rsidR="002752E8" w:rsidRPr="00172B00">
        <w:rPr>
          <w:rFonts w:asciiTheme="minorHAnsi" w:hAnsiTheme="minorHAnsi" w:cstheme="minorHAnsi"/>
          <w:b/>
          <w:sz w:val="32"/>
          <w:szCs w:val="28"/>
        </w:rPr>
        <w:t>EXTERNAL POSTING</w:t>
      </w:r>
    </w:p>
    <w:p w14:paraId="76B1BC4C" w14:textId="478EFF20" w:rsidR="002752E8" w:rsidRPr="00172B00" w:rsidRDefault="002752E8" w:rsidP="002752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189"/>
        </w:tabs>
        <w:spacing w:before="60" w:after="60"/>
        <w:rPr>
          <w:b/>
          <w:sz w:val="24"/>
          <w:szCs w:val="28"/>
        </w:rPr>
      </w:pPr>
      <w:r w:rsidRPr="00172B00">
        <w:rPr>
          <w:b/>
          <w:sz w:val="24"/>
          <w:szCs w:val="28"/>
        </w:rPr>
        <w:t>Position</w:t>
      </w:r>
      <w:r w:rsidRPr="00172B00">
        <w:rPr>
          <w:b/>
          <w:spacing w:val="-1"/>
          <w:sz w:val="24"/>
          <w:szCs w:val="28"/>
        </w:rPr>
        <w:t xml:space="preserve"> </w:t>
      </w:r>
      <w:r w:rsidRPr="00172B00">
        <w:rPr>
          <w:b/>
          <w:sz w:val="24"/>
          <w:szCs w:val="28"/>
        </w:rPr>
        <w:t>Title</w:t>
      </w:r>
      <w:r w:rsidRPr="00172B00">
        <w:rPr>
          <w:b/>
          <w:sz w:val="24"/>
          <w:szCs w:val="28"/>
        </w:rPr>
        <w:tab/>
        <w:t>Senior Organizer (Organizer II)</w:t>
      </w:r>
    </w:p>
    <w:p w14:paraId="1B919A4F" w14:textId="77777777" w:rsidR="002752E8" w:rsidRPr="00172B00" w:rsidRDefault="002752E8" w:rsidP="002752E8">
      <w:pPr>
        <w:pStyle w:val="BodyText"/>
        <w:spacing w:line="252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F0769C6" w14:textId="68F5A68C" w:rsidR="00C440FE" w:rsidRPr="00172B00" w:rsidRDefault="00633A6A" w:rsidP="002752E8">
      <w:pPr>
        <w:pStyle w:val="BodyText"/>
        <w:spacing w:line="252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172B00">
        <w:rPr>
          <w:rFonts w:asciiTheme="minorHAnsi" w:hAnsiTheme="minorHAnsi" w:cstheme="minorHAnsi"/>
          <w:sz w:val="24"/>
          <w:szCs w:val="24"/>
        </w:rPr>
        <w:t>The New Democratic Party of Saskatchewan has an opening for a</w:t>
      </w:r>
      <w:r w:rsidR="00A21CB0" w:rsidRPr="00172B00">
        <w:rPr>
          <w:rFonts w:asciiTheme="minorHAnsi" w:hAnsiTheme="minorHAnsi" w:cstheme="minorHAnsi"/>
          <w:sz w:val="24"/>
          <w:szCs w:val="24"/>
        </w:rPr>
        <w:t xml:space="preserve"> Senior</w:t>
      </w:r>
      <w:r w:rsidR="009C04ED" w:rsidRPr="00172B00">
        <w:rPr>
          <w:rFonts w:asciiTheme="minorHAnsi" w:hAnsiTheme="minorHAnsi" w:cstheme="minorHAnsi"/>
          <w:sz w:val="24"/>
          <w:szCs w:val="24"/>
        </w:rPr>
        <w:t xml:space="preserve"> </w:t>
      </w:r>
      <w:r w:rsidRPr="00172B00">
        <w:rPr>
          <w:rFonts w:asciiTheme="minorHAnsi" w:hAnsiTheme="minorHAnsi" w:cstheme="minorHAnsi"/>
          <w:sz w:val="24"/>
          <w:szCs w:val="24"/>
        </w:rPr>
        <w:t>Organizer.</w:t>
      </w:r>
    </w:p>
    <w:p w14:paraId="1A71A959" w14:textId="77777777" w:rsidR="00C440FE" w:rsidRPr="00172B00" w:rsidRDefault="00C440FE" w:rsidP="002752E8">
      <w:pPr>
        <w:pStyle w:val="BodyText"/>
        <w:spacing w:line="252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57A7BB3" w14:textId="00721FC2" w:rsidR="00C440FE" w:rsidRPr="00172B00" w:rsidRDefault="00633A6A" w:rsidP="002752E8">
      <w:pPr>
        <w:pStyle w:val="Heading1"/>
        <w:spacing w:line="252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72B00">
        <w:rPr>
          <w:rFonts w:asciiTheme="minorHAnsi" w:hAnsiTheme="minorHAnsi" w:cstheme="minorHAnsi"/>
          <w:sz w:val="24"/>
          <w:szCs w:val="24"/>
        </w:rPr>
        <w:t xml:space="preserve">The </w:t>
      </w:r>
      <w:r w:rsidR="00A21CB0" w:rsidRPr="00172B00">
        <w:rPr>
          <w:rFonts w:asciiTheme="minorHAnsi" w:hAnsiTheme="minorHAnsi" w:cstheme="minorHAnsi"/>
          <w:sz w:val="24"/>
          <w:szCs w:val="24"/>
        </w:rPr>
        <w:t xml:space="preserve">Senior </w:t>
      </w:r>
      <w:r w:rsidRPr="00172B00">
        <w:rPr>
          <w:rFonts w:asciiTheme="minorHAnsi" w:hAnsiTheme="minorHAnsi" w:cstheme="minorHAnsi"/>
          <w:sz w:val="24"/>
          <w:szCs w:val="24"/>
        </w:rPr>
        <w:t xml:space="preserve">Organizer provides support to constituencies to create effective constituency organizations and develop effective </w:t>
      </w:r>
      <w:r w:rsidR="009C04ED" w:rsidRPr="00172B00">
        <w:rPr>
          <w:rFonts w:asciiTheme="minorHAnsi" w:hAnsiTheme="minorHAnsi" w:cstheme="minorHAnsi"/>
          <w:sz w:val="24"/>
          <w:szCs w:val="24"/>
        </w:rPr>
        <w:t>programs to</w:t>
      </w:r>
      <w:r w:rsidRPr="00172B00">
        <w:rPr>
          <w:rFonts w:asciiTheme="minorHAnsi" w:hAnsiTheme="minorHAnsi" w:cstheme="minorHAnsi"/>
          <w:sz w:val="24"/>
          <w:szCs w:val="24"/>
        </w:rPr>
        <w:t xml:space="preserve"> support objectives.</w:t>
      </w:r>
    </w:p>
    <w:p w14:paraId="63597BA0" w14:textId="77777777" w:rsidR="0074220D" w:rsidRPr="00172B00" w:rsidRDefault="0074220D" w:rsidP="002752E8">
      <w:pPr>
        <w:pStyle w:val="Heading1"/>
        <w:spacing w:line="252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16E836A1" w14:textId="77777777" w:rsidR="00C440FE" w:rsidRPr="00172B00" w:rsidRDefault="00633A6A" w:rsidP="002752E8">
      <w:pPr>
        <w:spacing w:line="252" w:lineRule="auto"/>
        <w:rPr>
          <w:rFonts w:asciiTheme="minorHAnsi" w:hAnsiTheme="minorHAnsi" w:cstheme="minorHAnsi"/>
          <w:b/>
          <w:sz w:val="24"/>
          <w:szCs w:val="24"/>
        </w:rPr>
      </w:pPr>
      <w:r w:rsidRPr="00172B00">
        <w:rPr>
          <w:rFonts w:asciiTheme="minorHAnsi" w:hAnsiTheme="minorHAnsi" w:cstheme="minorHAnsi"/>
          <w:b/>
          <w:sz w:val="24"/>
          <w:szCs w:val="24"/>
        </w:rPr>
        <w:t>Key responsibilities include:</w:t>
      </w:r>
    </w:p>
    <w:p w14:paraId="65848598" w14:textId="77777777" w:rsidR="00C440FE" w:rsidRPr="00172B00" w:rsidRDefault="00633A6A" w:rsidP="00C71CBE">
      <w:pPr>
        <w:pStyle w:val="Heading1"/>
        <w:numPr>
          <w:ilvl w:val="0"/>
          <w:numId w:val="4"/>
        </w:numPr>
        <w:spacing w:line="252" w:lineRule="auto"/>
        <w:ind w:left="1080" w:hanging="360"/>
        <w:rPr>
          <w:rFonts w:asciiTheme="minorHAnsi" w:hAnsiTheme="minorHAnsi" w:cstheme="minorHAnsi"/>
          <w:sz w:val="24"/>
          <w:szCs w:val="24"/>
        </w:rPr>
      </w:pPr>
      <w:r w:rsidRPr="00172B00">
        <w:rPr>
          <w:rFonts w:asciiTheme="minorHAnsi" w:hAnsiTheme="minorHAnsi" w:cstheme="minorHAnsi"/>
          <w:sz w:val="24"/>
          <w:szCs w:val="24"/>
        </w:rPr>
        <w:t>Ensuring constituencies have a strong committed volunteer base</w:t>
      </w:r>
    </w:p>
    <w:p w14:paraId="28060085" w14:textId="77777777" w:rsidR="00C440FE" w:rsidRPr="00172B00" w:rsidRDefault="00633A6A" w:rsidP="00C71CBE">
      <w:pPr>
        <w:pStyle w:val="ListParagraph"/>
        <w:numPr>
          <w:ilvl w:val="0"/>
          <w:numId w:val="4"/>
        </w:numPr>
        <w:spacing w:line="252" w:lineRule="auto"/>
        <w:ind w:left="1080" w:hanging="360"/>
        <w:rPr>
          <w:rFonts w:asciiTheme="minorHAnsi" w:hAnsiTheme="minorHAnsi" w:cstheme="minorHAnsi"/>
          <w:b/>
          <w:sz w:val="24"/>
          <w:szCs w:val="24"/>
        </w:rPr>
      </w:pPr>
      <w:r w:rsidRPr="00172B00">
        <w:rPr>
          <w:rFonts w:asciiTheme="minorHAnsi" w:hAnsiTheme="minorHAnsi" w:cstheme="minorHAnsi"/>
          <w:b/>
          <w:sz w:val="24"/>
          <w:szCs w:val="24"/>
        </w:rPr>
        <w:t>Assisting constituencies with membership and financial drives</w:t>
      </w:r>
    </w:p>
    <w:p w14:paraId="094EC22A" w14:textId="77777777" w:rsidR="00C440FE" w:rsidRPr="00172B00" w:rsidRDefault="00633A6A" w:rsidP="00C71CBE">
      <w:pPr>
        <w:pStyle w:val="Heading1"/>
        <w:numPr>
          <w:ilvl w:val="0"/>
          <w:numId w:val="4"/>
        </w:numPr>
        <w:spacing w:line="252" w:lineRule="auto"/>
        <w:ind w:left="1080" w:hanging="360"/>
        <w:rPr>
          <w:rFonts w:asciiTheme="minorHAnsi" w:hAnsiTheme="minorHAnsi" w:cstheme="minorHAnsi"/>
          <w:sz w:val="24"/>
          <w:szCs w:val="24"/>
        </w:rPr>
      </w:pPr>
      <w:r w:rsidRPr="00172B00">
        <w:rPr>
          <w:rFonts w:asciiTheme="minorHAnsi" w:hAnsiTheme="minorHAnsi" w:cstheme="minorHAnsi"/>
          <w:sz w:val="24"/>
          <w:szCs w:val="24"/>
        </w:rPr>
        <w:t>Ensuring effective election campaign preparation</w:t>
      </w:r>
    </w:p>
    <w:p w14:paraId="2D7B828D" w14:textId="77777777" w:rsidR="00C440FE" w:rsidRPr="00172B00" w:rsidRDefault="00C440FE" w:rsidP="002752E8">
      <w:pPr>
        <w:pStyle w:val="BodyText"/>
        <w:spacing w:line="252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764C2506" w14:textId="77777777" w:rsidR="00C440FE" w:rsidRPr="00172B00" w:rsidRDefault="00633A6A" w:rsidP="002752E8">
      <w:pPr>
        <w:spacing w:line="252" w:lineRule="auto"/>
        <w:rPr>
          <w:rFonts w:asciiTheme="minorHAnsi" w:hAnsiTheme="minorHAnsi" w:cstheme="minorHAnsi"/>
          <w:b/>
          <w:sz w:val="24"/>
          <w:szCs w:val="24"/>
        </w:rPr>
      </w:pPr>
      <w:r w:rsidRPr="00172B00">
        <w:rPr>
          <w:rFonts w:asciiTheme="minorHAnsi" w:hAnsiTheme="minorHAnsi" w:cstheme="minorHAnsi"/>
          <w:b/>
          <w:sz w:val="24"/>
          <w:szCs w:val="24"/>
        </w:rPr>
        <w:t>Reporting Structure:</w:t>
      </w:r>
    </w:p>
    <w:p w14:paraId="62355429" w14:textId="3DB3D7E8" w:rsidR="00C440FE" w:rsidRPr="00172B00" w:rsidRDefault="00633A6A" w:rsidP="002752E8">
      <w:pPr>
        <w:pStyle w:val="BodyText"/>
        <w:spacing w:line="252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172B00">
        <w:rPr>
          <w:rFonts w:asciiTheme="minorHAnsi" w:hAnsiTheme="minorHAnsi" w:cstheme="minorHAnsi"/>
          <w:sz w:val="24"/>
          <w:szCs w:val="24"/>
        </w:rPr>
        <w:t xml:space="preserve">The </w:t>
      </w:r>
      <w:r w:rsidR="00A21CB0" w:rsidRPr="00172B00">
        <w:rPr>
          <w:rFonts w:asciiTheme="minorHAnsi" w:hAnsiTheme="minorHAnsi" w:cstheme="minorHAnsi"/>
          <w:sz w:val="24"/>
          <w:szCs w:val="24"/>
        </w:rPr>
        <w:t xml:space="preserve">Senior Organizer </w:t>
      </w:r>
      <w:r w:rsidRPr="00172B00">
        <w:rPr>
          <w:rFonts w:asciiTheme="minorHAnsi" w:hAnsiTheme="minorHAnsi" w:cstheme="minorHAnsi"/>
          <w:sz w:val="24"/>
          <w:szCs w:val="24"/>
        </w:rPr>
        <w:t xml:space="preserve">reports </w:t>
      </w:r>
      <w:r w:rsidR="00A21CB0" w:rsidRPr="00172B00">
        <w:rPr>
          <w:rFonts w:asciiTheme="minorHAnsi" w:hAnsiTheme="minorHAnsi" w:cstheme="minorHAnsi"/>
          <w:sz w:val="24"/>
          <w:szCs w:val="24"/>
        </w:rPr>
        <w:t>to the Assistant Provincial Secretary</w:t>
      </w:r>
      <w:r w:rsidRPr="00172B00">
        <w:rPr>
          <w:rFonts w:asciiTheme="minorHAnsi" w:hAnsiTheme="minorHAnsi" w:cstheme="minorHAnsi"/>
          <w:sz w:val="24"/>
          <w:szCs w:val="24"/>
        </w:rPr>
        <w:t xml:space="preserve">. The </w:t>
      </w:r>
      <w:r w:rsidR="00A21CB0" w:rsidRPr="00172B00">
        <w:rPr>
          <w:rFonts w:asciiTheme="minorHAnsi" w:hAnsiTheme="minorHAnsi" w:cstheme="minorHAnsi"/>
          <w:sz w:val="24"/>
          <w:szCs w:val="24"/>
        </w:rPr>
        <w:t xml:space="preserve">Senior </w:t>
      </w:r>
      <w:r w:rsidRPr="00172B00">
        <w:rPr>
          <w:rFonts w:asciiTheme="minorHAnsi" w:hAnsiTheme="minorHAnsi" w:cstheme="minorHAnsi"/>
          <w:sz w:val="24"/>
          <w:szCs w:val="24"/>
        </w:rPr>
        <w:t>Organizer will be a member of a team of Organizers in the Province.</w:t>
      </w:r>
    </w:p>
    <w:p w14:paraId="32EA81D6" w14:textId="77777777" w:rsidR="00C440FE" w:rsidRPr="00172B00" w:rsidRDefault="00C440FE" w:rsidP="002752E8">
      <w:pPr>
        <w:pStyle w:val="BodyText"/>
        <w:spacing w:line="252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983B985" w14:textId="77777777" w:rsidR="00C440FE" w:rsidRPr="00172B00" w:rsidRDefault="00633A6A" w:rsidP="002752E8">
      <w:pPr>
        <w:pStyle w:val="Heading1"/>
        <w:spacing w:line="252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72B00">
        <w:rPr>
          <w:rFonts w:asciiTheme="minorHAnsi" w:hAnsiTheme="minorHAnsi" w:cstheme="minorHAnsi"/>
          <w:sz w:val="24"/>
          <w:szCs w:val="24"/>
        </w:rPr>
        <w:t>Major Accountabilities and Responsibilities:</w:t>
      </w:r>
    </w:p>
    <w:p w14:paraId="4B689A00" w14:textId="77777777" w:rsidR="005E7DEB" w:rsidRPr="009A7AFB" w:rsidRDefault="005E7DEB" w:rsidP="005E7DEB">
      <w:pPr>
        <w:pStyle w:val="ListParagraph"/>
        <w:numPr>
          <w:ilvl w:val="1"/>
          <w:numId w:val="6"/>
        </w:numPr>
        <w:tabs>
          <w:tab w:val="left" w:pos="1080"/>
        </w:tabs>
        <w:spacing w:line="252" w:lineRule="auto"/>
        <w:ind w:left="1080" w:right="239"/>
        <w:rPr>
          <w:rFonts w:asciiTheme="minorHAnsi" w:hAnsiTheme="minorHAnsi" w:cstheme="minorHAnsi"/>
          <w:sz w:val="24"/>
          <w:szCs w:val="24"/>
        </w:rPr>
      </w:pPr>
      <w:r w:rsidRPr="009A7AFB">
        <w:rPr>
          <w:rFonts w:asciiTheme="minorHAnsi" w:hAnsiTheme="minorHAnsi" w:cstheme="minorHAnsi"/>
          <w:sz w:val="24"/>
          <w:szCs w:val="24"/>
        </w:rPr>
        <w:t>Serve as the primary point of contact for constituencies across Saskatchewan, providing services to constituencies to meet their needs.</w:t>
      </w:r>
    </w:p>
    <w:p w14:paraId="06E8D0DD" w14:textId="77777777" w:rsidR="005E7DEB" w:rsidRPr="009A7AFB" w:rsidRDefault="005E7DEB" w:rsidP="005E7DEB">
      <w:pPr>
        <w:pStyle w:val="ListParagraph"/>
        <w:numPr>
          <w:ilvl w:val="1"/>
          <w:numId w:val="6"/>
        </w:numPr>
        <w:tabs>
          <w:tab w:val="left" w:pos="1080"/>
        </w:tabs>
        <w:spacing w:line="252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9A7AFB">
        <w:rPr>
          <w:rFonts w:asciiTheme="minorHAnsi" w:hAnsiTheme="minorHAnsi" w:cstheme="minorHAnsi"/>
          <w:sz w:val="24"/>
          <w:szCs w:val="24"/>
        </w:rPr>
        <w:t>Lead and supervise efforts to develop a committed volunteer base.</w:t>
      </w:r>
    </w:p>
    <w:p w14:paraId="2CA1601D" w14:textId="77777777" w:rsidR="005E7DEB" w:rsidRPr="009A7AFB" w:rsidRDefault="005E7DEB" w:rsidP="005E7DEB">
      <w:pPr>
        <w:pStyle w:val="ListParagraph"/>
        <w:numPr>
          <w:ilvl w:val="1"/>
          <w:numId w:val="6"/>
        </w:numPr>
        <w:tabs>
          <w:tab w:val="left" w:pos="1080"/>
        </w:tabs>
        <w:spacing w:line="252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9A7AFB">
        <w:rPr>
          <w:rFonts w:asciiTheme="minorHAnsi" w:hAnsiTheme="minorHAnsi" w:cstheme="minorHAnsi"/>
          <w:sz w:val="24"/>
          <w:szCs w:val="24"/>
        </w:rPr>
        <w:t>Ensure constituencies are actively conducting membership drives, holding Annual General Meetings and events, developing fundraising plans, and are actively preparing for the next election.</w:t>
      </w:r>
    </w:p>
    <w:p w14:paraId="45F10A5B" w14:textId="77777777" w:rsidR="005E7DEB" w:rsidRPr="009A7AFB" w:rsidRDefault="005E7DEB" w:rsidP="005E7DEB">
      <w:pPr>
        <w:pStyle w:val="ListParagraph"/>
        <w:numPr>
          <w:ilvl w:val="1"/>
          <w:numId w:val="6"/>
        </w:numPr>
        <w:tabs>
          <w:tab w:val="left" w:pos="1080"/>
        </w:tabs>
        <w:spacing w:line="252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9A7AFB">
        <w:rPr>
          <w:rFonts w:asciiTheme="minorHAnsi" w:hAnsiTheme="minorHAnsi" w:cstheme="minorHAnsi"/>
          <w:sz w:val="24"/>
          <w:szCs w:val="24"/>
        </w:rPr>
        <w:t>Aid constituencies, including with fundraising, outreach, and governance responsibilities.</w:t>
      </w:r>
    </w:p>
    <w:p w14:paraId="4B272C62" w14:textId="77777777" w:rsidR="005E7DEB" w:rsidRPr="009A7AFB" w:rsidRDefault="005E7DEB" w:rsidP="005E7DEB">
      <w:pPr>
        <w:pStyle w:val="ListParagraph"/>
        <w:numPr>
          <w:ilvl w:val="1"/>
          <w:numId w:val="6"/>
        </w:numPr>
        <w:tabs>
          <w:tab w:val="left" w:pos="1080"/>
        </w:tabs>
        <w:spacing w:line="252" w:lineRule="auto"/>
        <w:ind w:left="1080" w:right="594"/>
        <w:rPr>
          <w:rFonts w:asciiTheme="minorHAnsi" w:hAnsiTheme="minorHAnsi" w:cstheme="minorHAnsi"/>
          <w:sz w:val="24"/>
          <w:szCs w:val="24"/>
        </w:rPr>
      </w:pPr>
      <w:r w:rsidRPr="009A7AFB">
        <w:rPr>
          <w:rFonts w:asciiTheme="minorHAnsi" w:hAnsiTheme="minorHAnsi" w:cstheme="minorHAnsi"/>
          <w:sz w:val="24"/>
          <w:szCs w:val="24"/>
        </w:rPr>
        <w:t>Provide communication on issues and strategies from Provincial Office to Constituencies and communication from Constituencies to Provincial Office.</w:t>
      </w:r>
    </w:p>
    <w:p w14:paraId="38DE97F3" w14:textId="77777777" w:rsidR="005E7DEB" w:rsidRPr="009A7AFB" w:rsidRDefault="005E7DEB" w:rsidP="005E7DEB">
      <w:pPr>
        <w:pStyle w:val="ListParagraph"/>
        <w:numPr>
          <w:ilvl w:val="1"/>
          <w:numId w:val="6"/>
        </w:numPr>
        <w:tabs>
          <w:tab w:val="left" w:pos="1080"/>
        </w:tabs>
        <w:spacing w:line="252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9A7AFB">
        <w:rPr>
          <w:rFonts w:asciiTheme="minorHAnsi" w:hAnsiTheme="minorHAnsi" w:cstheme="minorHAnsi"/>
          <w:sz w:val="24"/>
          <w:szCs w:val="24"/>
        </w:rPr>
        <w:t>Aid in the development and implementation of a province-wide training program.</w:t>
      </w:r>
    </w:p>
    <w:p w14:paraId="4E7811C7" w14:textId="77777777" w:rsidR="005E7DEB" w:rsidRPr="009A7AFB" w:rsidRDefault="005E7DEB" w:rsidP="005E7DEB">
      <w:pPr>
        <w:pStyle w:val="ListParagraph"/>
        <w:numPr>
          <w:ilvl w:val="1"/>
          <w:numId w:val="6"/>
        </w:numPr>
        <w:tabs>
          <w:tab w:val="left" w:pos="1080"/>
        </w:tabs>
        <w:spacing w:line="252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9A7AFB">
        <w:rPr>
          <w:rFonts w:asciiTheme="minorHAnsi" w:hAnsiTheme="minorHAnsi" w:cstheme="minorHAnsi"/>
          <w:sz w:val="24"/>
          <w:szCs w:val="24"/>
        </w:rPr>
        <w:t>Ensure constituencies are well prepared for an election, no matter when it is called.</w:t>
      </w:r>
    </w:p>
    <w:p w14:paraId="6F4EEA96" w14:textId="77777777" w:rsidR="005E7DEB" w:rsidRPr="009A7AFB" w:rsidRDefault="005E7DEB" w:rsidP="005E7DEB">
      <w:pPr>
        <w:pStyle w:val="ListParagraph"/>
        <w:numPr>
          <w:ilvl w:val="1"/>
          <w:numId w:val="6"/>
        </w:numPr>
        <w:tabs>
          <w:tab w:val="left" w:pos="1080"/>
        </w:tabs>
        <w:spacing w:line="252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9A7AFB">
        <w:rPr>
          <w:rFonts w:asciiTheme="minorHAnsi" w:hAnsiTheme="minorHAnsi" w:cstheme="minorHAnsi"/>
          <w:sz w:val="24"/>
          <w:szCs w:val="24"/>
        </w:rPr>
        <w:t>Assist with the planning and execution of the Party’s convention.</w:t>
      </w:r>
    </w:p>
    <w:p w14:paraId="418A80E4" w14:textId="77777777" w:rsidR="005E7DEB" w:rsidRPr="009A7AFB" w:rsidRDefault="005E7DEB" w:rsidP="005E7DEB">
      <w:pPr>
        <w:pStyle w:val="ListParagraph"/>
        <w:numPr>
          <w:ilvl w:val="1"/>
          <w:numId w:val="6"/>
        </w:numPr>
        <w:tabs>
          <w:tab w:val="left" w:pos="1080"/>
        </w:tabs>
        <w:spacing w:line="252" w:lineRule="auto"/>
        <w:ind w:left="1080"/>
        <w:rPr>
          <w:rFonts w:asciiTheme="minorHAnsi" w:hAnsiTheme="minorHAnsi" w:cstheme="minorHAnsi"/>
          <w:sz w:val="24"/>
          <w:szCs w:val="24"/>
        </w:rPr>
      </w:pPr>
      <w:bookmarkStart w:id="0" w:name="_Hlk215671425"/>
      <w:r w:rsidRPr="009A7AFB">
        <w:rPr>
          <w:rFonts w:asciiTheme="minorHAnsi" w:hAnsiTheme="minorHAnsi" w:cstheme="minorHAnsi"/>
          <w:sz w:val="24"/>
          <w:szCs w:val="24"/>
        </w:rPr>
        <w:t>Train, supervise and assist with recruitment of Summer Organizers.</w:t>
      </w:r>
      <w:bookmarkEnd w:id="0"/>
    </w:p>
    <w:p w14:paraId="797F832A" w14:textId="77777777" w:rsidR="005E7DEB" w:rsidRPr="009A7AFB" w:rsidRDefault="005E7DEB" w:rsidP="005E7DEB">
      <w:pPr>
        <w:pStyle w:val="ListParagraph"/>
        <w:numPr>
          <w:ilvl w:val="1"/>
          <w:numId w:val="6"/>
        </w:numPr>
        <w:tabs>
          <w:tab w:val="left" w:pos="1080"/>
        </w:tabs>
        <w:spacing w:line="252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9A7AFB">
        <w:rPr>
          <w:rFonts w:asciiTheme="minorHAnsi" w:hAnsiTheme="minorHAnsi" w:cstheme="minorHAnsi"/>
          <w:sz w:val="24"/>
          <w:szCs w:val="24"/>
        </w:rPr>
        <w:t>Other duties as assigned.</w:t>
      </w:r>
    </w:p>
    <w:p w14:paraId="17938B9C" w14:textId="77777777" w:rsidR="00C440FE" w:rsidRPr="00172B00" w:rsidRDefault="00C440FE" w:rsidP="00C71CBE">
      <w:pPr>
        <w:pStyle w:val="BodyText"/>
        <w:spacing w:line="252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25FA9DB" w14:textId="77777777" w:rsidR="00C440FE" w:rsidRPr="00172B00" w:rsidRDefault="00633A6A" w:rsidP="002752E8">
      <w:pPr>
        <w:pStyle w:val="Heading1"/>
        <w:spacing w:line="252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72B00">
        <w:rPr>
          <w:rFonts w:asciiTheme="minorHAnsi" w:hAnsiTheme="minorHAnsi" w:cstheme="minorHAnsi"/>
          <w:sz w:val="24"/>
          <w:szCs w:val="24"/>
        </w:rPr>
        <w:t>Knowledge Skills and Abilities:</w:t>
      </w:r>
    </w:p>
    <w:p w14:paraId="447DA034" w14:textId="77777777" w:rsidR="005E7DEB" w:rsidRPr="009A7AFB" w:rsidRDefault="005E7DEB" w:rsidP="005E7DEB">
      <w:pPr>
        <w:pStyle w:val="ListParagraph"/>
        <w:numPr>
          <w:ilvl w:val="0"/>
          <w:numId w:val="1"/>
        </w:numPr>
        <w:spacing w:line="252" w:lineRule="auto"/>
        <w:ind w:left="1080" w:right="154"/>
        <w:rPr>
          <w:rFonts w:asciiTheme="minorHAnsi" w:hAnsiTheme="minorHAnsi" w:cstheme="minorHAnsi"/>
          <w:sz w:val="24"/>
          <w:szCs w:val="24"/>
        </w:rPr>
      </w:pPr>
      <w:r w:rsidRPr="009A7AFB">
        <w:rPr>
          <w:rFonts w:asciiTheme="minorHAnsi" w:hAnsiTheme="minorHAnsi" w:cstheme="minorHAnsi"/>
          <w:sz w:val="24"/>
          <w:szCs w:val="24"/>
        </w:rPr>
        <w:t>Knowledge is generally acquired by having post-secondary certificate, diploma or degree in education, social work, political science or other relevant field.</w:t>
      </w:r>
    </w:p>
    <w:p w14:paraId="2277C089" w14:textId="77777777" w:rsidR="005E7DEB" w:rsidRPr="009A7AFB" w:rsidRDefault="005E7DEB" w:rsidP="005E7DEB">
      <w:pPr>
        <w:pStyle w:val="ListParagraph"/>
        <w:numPr>
          <w:ilvl w:val="0"/>
          <w:numId w:val="1"/>
        </w:numPr>
        <w:spacing w:line="252" w:lineRule="auto"/>
        <w:ind w:left="1080" w:right="154"/>
        <w:rPr>
          <w:rFonts w:asciiTheme="minorHAnsi" w:hAnsiTheme="minorHAnsi" w:cstheme="minorHAnsi"/>
          <w:sz w:val="24"/>
          <w:szCs w:val="24"/>
        </w:rPr>
      </w:pPr>
      <w:r w:rsidRPr="009A7AFB">
        <w:rPr>
          <w:rFonts w:asciiTheme="minorHAnsi" w:hAnsiTheme="minorHAnsi" w:cstheme="minorHAnsi"/>
          <w:sz w:val="24"/>
          <w:szCs w:val="24"/>
        </w:rPr>
        <w:t>Extensive experience working in NDP campaigns, for an NDP elected official, in an NDP caucus office or government, in progressive non-profits, in the labour movement, or equivalent role.</w:t>
      </w:r>
    </w:p>
    <w:p w14:paraId="672212D8" w14:textId="77777777" w:rsidR="005E7DEB" w:rsidRPr="009A7AFB" w:rsidRDefault="005E7DEB" w:rsidP="005E7DEB">
      <w:pPr>
        <w:pStyle w:val="ListParagraph"/>
        <w:numPr>
          <w:ilvl w:val="0"/>
          <w:numId w:val="1"/>
        </w:numPr>
        <w:spacing w:line="252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9A7AFB">
        <w:rPr>
          <w:rFonts w:asciiTheme="minorHAnsi" w:hAnsiTheme="minorHAnsi" w:cstheme="minorHAnsi"/>
          <w:sz w:val="24"/>
          <w:szCs w:val="24"/>
        </w:rPr>
        <w:t>A high level of knowledge of the party and its structure.</w:t>
      </w:r>
    </w:p>
    <w:p w14:paraId="2139E8D3" w14:textId="77777777" w:rsidR="005E7DEB" w:rsidRPr="009A7AFB" w:rsidRDefault="005E7DEB" w:rsidP="005E7DEB">
      <w:pPr>
        <w:pStyle w:val="ListParagraph"/>
        <w:numPr>
          <w:ilvl w:val="0"/>
          <w:numId w:val="1"/>
        </w:numPr>
        <w:spacing w:line="252" w:lineRule="auto"/>
        <w:ind w:left="1080" w:right="157"/>
        <w:rPr>
          <w:rFonts w:asciiTheme="minorHAnsi" w:hAnsiTheme="minorHAnsi" w:cstheme="minorHAnsi"/>
          <w:sz w:val="24"/>
          <w:szCs w:val="24"/>
        </w:rPr>
      </w:pPr>
      <w:r w:rsidRPr="009A7AFB">
        <w:rPr>
          <w:rFonts w:asciiTheme="minorHAnsi" w:hAnsiTheme="minorHAnsi" w:cstheme="minorHAnsi"/>
          <w:sz w:val="24"/>
          <w:szCs w:val="24"/>
        </w:rPr>
        <w:t>Knowledge of the Saskatchewan Elections Act and knowledge of the structure and operations of the Provincial Constituencies and the Provincial Office is critical.</w:t>
      </w:r>
    </w:p>
    <w:p w14:paraId="45A59FE6" w14:textId="77777777" w:rsidR="005E7DEB" w:rsidRPr="009A7AFB" w:rsidRDefault="005E7DEB" w:rsidP="005E7DEB">
      <w:pPr>
        <w:pStyle w:val="ListParagraph"/>
        <w:numPr>
          <w:ilvl w:val="0"/>
          <w:numId w:val="1"/>
        </w:numPr>
        <w:spacing w:line="252" w:lineRule="auto"/>
        <w:ind w:left="1080" w:right="156"/>
        <w:rPr>
          <w:rFonts w:asciiTheme="minorHAnsi" w:hAnsiTheme="minorHAnsi" w:cstheme="minorHAnsi"/>
          <w:sz w:val="24"/>
          <w:szCs w:val="24"/>
        </w:rPr>
      </w:pPr>
      <w:r w:rsidRPr="009A7AFB">
        <w:rPr>
          <w:rFonts w:asciiTheme="minorHAnsi" w:hAnsiTheme="minorHAnsi" w:cstheme="minorHAnsi"/>
          <w:sz w:val="24"/>
          <w:szCs w:val="24"/>
        </w:rPr>
        <w:t xml:space="preserve">A high level of working knowledge of office productivity software and an ability and desire to continually learn new software is critical. Preference will be given to candidates with </w:t>
      </w:r>
      <w:r w:rsidRPr="009A7AFB">
        <w:rPr>
          <w:rFonts w:asciiTheme="minorHAnsi" w:hAnsiTheme="minorHAnsi" w:cstheme="minorHAnsi"/>
          <w:sz w:val="24"/>
          <w:szCs w:val="24"/>
        </w:rPr>
        <w:lastRenderedPageBreak/>
        <w:t>advanced knowledge of NDP election software, web-based CRM software, and/or other fundraising software.</w:t>
      </w:r>
    </w:p>
    <w:p w14:paraId="7DF40BB3" w14:textId="77777777" w:rsidR="005E7DEB" w:rsidRPr="009A7AFB" w:rsidRDefault="005E7DEB" w:rsidP="005E7DEB">
      <w:pPr>
        <w:pStyle w:val="ListParagraph"/>
        <w:numPr>
          <w:ilvl w:val="0"/>
          <w:numId w:val="1"/>
        </w:numPr>
        <w:spacing w:line="252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9A7AFB">
        <w:rPr>
          <w:rFonts w:asciiTheme="minorHAnsi" w:hAnsiTheme="minorHAnsi" w:cstheme="minorHAnsi"/>
          <w:sz w:val="24"/>
          <w:szCs w:val="24"/>
        </w:rPr>
        <w:t>Ability to effectively delegate responsibility.</w:t>
      </w:r>
    </w:p>
    <w:p w14:paraId="1671C75E" w14:textId="77777777" w:rsidR="005E7DEB" w:rsidRPr="009A7AFB" w:rsidRDefault="005E7DEB" w:rsidP="005E7DEB">
      <w:pPr>
        <w:pStyle w:val="ListParagraph"/>
        <w:numPr>
          <w:ilvl w:val="0"/>
          <w:numId w:val="1"/>
        </w:numPr>
        <w:spacing w:line="252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9A7AFB">
        <w:rPr>
          <w:rFonts w:asciiTheme="minorHAnsi" w:hAnsiTheme="minorHAnsi" w:cstheme="minorHAnsi"/>
          <w:sz w:val="24"/>
          <w:szCs w:val="24"/>
        </w:rPr>
        <w:t>Ability to communicate effectively orally and in writing.</w:t>
      </w:r>
    </w:p>
    <w:p w14:paraId="25FA2602" w14:textId="77777777" w:rsidR="005E7DEB" w:rsidRPr="009A7AFB" w:rsidRDefault="005E7DEB" w:rsidP="005E7DEB">
      <w:pPr>
        <w:pStyle w:val="ListParagraph"/>
        <w:numPr>
          <w:ilvl w:val="0"/>
          <w:numId w:val="1"/>
        </w:numPr>
        <w:spacing w:line="252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9A7AFB">
        <w:rPr>
          <w:rFonts w:asciiTheme="minorHAnsi" w:hAnsiTheme="minorHAnsi" w:cstheme="minorHAnsi"/>
          <w:sz w:val="24"/>
          <w:szCs w:val="24"/>
        </w:rPr>
        <w:t>Ability to make effective presentations.</w:t>
      </w:r>
    </w:p>
    <w:p w14:paraId="0890F1CC" w14:textId="77777777" w:rsidR="005E7DEB" w:rsidRPr="009A7AFB" w:rsidRDefault="005E7DEB" w:rsidP="005E7DEB">
      <w:pPr>
        <w:pStyle w:val="ListParagraph"/>
        <w:numPr>
          <w:ilvl w:val="0"/>
          <w:numId w:val="1"/>
        </w:numPr>
        <w:spacing w:line="252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9A7AFB">
        <w:rPr>
          <w:rFonts w:asciiTheme="minorHAnsi" w:hAnsiTheme="minorHAnsi" w:cstheme="minorHAnsi"/>
          <w:sz w:val="24"/>
          <w:szCs w:val="24"/>
        </w:rPr>
        <w:t>Ability to take initiative and work independently.</w:t>
      </w:r>
    </w:p>
    <w:p w14:paraId="3B98D522" w14:textId="77777777" w:rsidR="005E7DEB" w:rsidRPr="009A7AFB" w:rsidRDefault="005E7DEB" w:rsidP="005E7DEB">
      <w:pPr>
        <w:pStyle w:val="ListParagraph"/>
        <w:numPr>
          <w:ilvl w:val="0"/>
          <w:numId w:val="1"/>
        </w:numPr>
        <w:spacing w:line="252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9A7AFB">
        <w:rPr>
          <w:rFonts w:asciiTheme="minorHAnsi" w:hAnsiTheme="minorHAnsi" w:cstheme="minorHAnsi"/>
          <w:sz w:val="24"/>
          <w:szCs w:val="24"/>
        </w:rPr>
        <w:t>Ability to empower volunteers and subordinates to take on larger portfolios while ensuring both quality and also a positive experience.</w:t>
      </w:r>
    </w:p>
    <w:p w14:paraId="713551C4" w14:textId="77777777" w:rsidR="005E7DEB" w:rsidRPr="009A7AFB" w:rsidRDefault="005E7DEB" w:rsidP="005E7DEB">
      <w:pPr>
        <w:pStyle w:val="ListParagraph"/>
        <w:numPr>
          <w:ilvl w:val="0"/>
          <w:numId w:val="1"/>
        </w:numPr>
        <w:spacing w:line="252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9A7AFB">
        <w:rPr>
          <w:rFonts w:asciiTheme="minorHAnsi" w:hAnsiTheme="minorHAnsi" w:cstheme="minorHAnsi"/>
          <w:sz w:val="24"/>
          <w:szCs w:val="24"/>
        </w:rPr>
        <w:t>A valid driver’s license.</w:t>
      </w:r>
    </w:p>
    <w:p w14:paraId="258EB2EF" w14:textId="77777777" w:rsidR="005E7DEB" w:rsidRPr="009A7AFB" w:rsidRDefault="005E7DEB" w:rsidP="005E7DEB">
      <w:pPr>
        <w:pStyle w:val="ListParagraph"/>
        <w:numPr>
          <w:ilvl w:val="0"/>
          <w:numId w:val="1"/>
        </w:numPr>
        <w:spacing w:line="252" w:lineRule="auto"/>
        <w:ind w:left="1080" w:right="155"/>
        <w:rPr>
          <w:rFonts w:asciiTheme="minorHAnsi" w:hAnsiTheme="minorHAnsi" w:cstheme="minorHAnsi"/>
          <w:sz w:val="24"/>
          <w:szCs w:val="24"/>
        </w:rPr>
      </w:pPr>
      <w:r w:rsidRPr="009A7AFB">
        <w:rPr>
          <w:rFonts w:asciiTheme="minorHAnsi" w:hAnsiTheme="minorHAnsi" w:cstheme="minorHAnsi"/>
          <w:sz w:val="24"/>
          <w:szCs w:val="24"/>
        </w:rPr>
        <w:t>Preference will be given to candidates who have previous organizing experience including but not limited to campaigns, membership drives, events and fundraising.</w:t>
      </w:r>
    </w:p>
    <w:p w14:paraId="73B6A366" w14:textId="77777777" w:rsidR="00C440FE" w:rsidRPr="00172B00" w:rsidRDefault="00C440FE" w:rsidP="002752E8">
      <w:pPr>
        <w:pStyle w:val="BodyText"/>
        <w:spacing w:line="252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0A76DE6" w14:textId="77777777" w:rsidR="00C440FE" w:rsidRPr="00172B00" w:rsidRDefault="00633A6A" w:rsidP="002752E8">
      <w:pPr>
        <w:pStyle w:val="Heading1"/>
        <w:spacing w:line="252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72B00">
        <w:rPr>
          <w:rFonts w:asciiTheme="minorHAnsi" w:hAnsiTheme="minorHAnsi" w:cstheme="minorHAnsi"/>
          <w:sz w:val="24"/>
          <w:szCs w:val="24"/>
        </w:rPr>
        <w:t>Interpersonal Skills</w:t>
      </w:r>
    </w:p>
    <w:p w14:paraId="2A05CB1A" w14:textId="77777777" w:rsidR="005E7DEB" w:rsidRPr="005A32E2" w:rsidRDefault="005E7DEB" w:rsidP="005E7DEB">
      <w:pPr>
        <w:pStyle w:val="ListParagraph"/>
        <w:numPr>
          <w:ilvl w:val="0"/>
          <w:numId w:val="1"/>
        </w:numPr>
        <w:spacing w:line="252" w:lineRule="auto"/>
        <w:ind w:left="1080" w:right="154"/>
        <w:rPr>
          <w:rFonts w:asciiTheme="minorHAnsi" w:hAnsiTheme="minorHAnsi" w:cstheme="minorHAnsi"/>
          <w:sz w:val="24"/>
          <w:szCs w:val="24"/>
        </w:rPr>
      </w:pPr>
      <w:r w:rsidRPr="005A32E2">
        <w:rPr>
          <w:rFonts w:asciiTheme="minorHAnsi" w:hAnsiTheme="minorHAnsi" w:cstheme="minorHAnsi"/>
          <w:sz w:val="24"/>
          <w:szCs w:val="24"/>
        </w:rPr>
        <w:t>Strong Leadership and team building skills.</w:t>
      </w:r>
    </w:p>
    <w:p w14:paraId="3B4D7704" w14:textId="77777777" w:rsidR="005E7DEB" w:rsidRPr="005A32E2" w:rsidRDefault="005E7DEB" w:rsidP="005E7DEB">
      <w:pPr>
        <w:pStyle w:val="ListParagraph"/>
        <w:numPr>
          <w:ilvl w:val="0"/>
          <w:numId w:val="1"/>
        </w:numPr>
        <w:spacing w:line="252" w:lineRule="auto"/>
        <w:ind w:left="1080" w:right="154"/>
        <w:rPr>
          <w:rFonts w:asciiTheme="minorHAnsi" w:hAnsiTheme="minorHAnsi" w:cstheme="minorHAnsi"/>
          <w:sz w:val="24"/>
          <w:szCs w:val="24"/>
        </w:rPr>
      </w:pPr>
      <w:r w:rsidRPr="005A32E2">
        <w:rPr>
          <w:rFonts w:asciiTheme="minorHAnsi" w:hAnsiTheme="minorHAnsi" w:cstheme="minorHAnsi"/>
          <w:sz w:val="24"/>
          <w:szCs w:val="24"/>
        </w:rPr>
        <w:t xml:space="preserve">Able to communicate </w:t>
      </w:r>
      <w:r>
        <w:rPr>
          <w:rFonts w:asciiTheme="minorHAnsi" w:hAnsiTheme="minorHAnsi" w:cstheme="minorHAnsi"/>
          <w:sz w:val="24"/>
          <w:szCs w:val="24"/>
        </w:rPr>
        <w:t xml:space="preserve">clearly and </w:t>
      </w:r>
      <w:r w:rsidRPr="005A32E2">
        <w:rPr>
          <w:rFonts w:asciiTheme="minorHAnsi" w:hAnsiTheme="minorHAnsi" w:cstheme="minorHAnsi"/>
          <w:sz w:val="24"/>
          <w:szCs w:val="24"/>
        </w:rPr>
        <w:t>effectively with diverse contacts for the purposes of exchanging, clarifying, and/or communicating policies and processes.</w:t>
      </w:r>
    </w:p>
    <w:p w14:paraId="25DBB4BD" w14:textId="77777777" w:rsidR="005E7DEB" w:rsidRPr="005A32E2" w:rsidRDefault="005E7DEB" w:rsidP="005E7DEB">
      <w:pPr>
        <w:pStyle w:val="ListParagraph"/>
        <w:numPr>
          <w:ilvl w:val="0"/>
          <w:numId w:val="1"/>
        </w:numPr>
        <w:spacing w:line="252" w:lineRule="auto"/>
        <w:ind w:left="1080" w:right="154"/>
        <w:rPr>
          <w:rFonts w:asciiTheme="minorHAnsi" w:hAnsiTheme="minorHAnsi" w:cstheme="minorHAnsi"/>
          <w:sz w:val="24"/>
          <w:szCs w:val="24"/>
        </w:rPr>
      </w:pPr>
      <w:r w:rsidRPr="005A32E2">
        <w:rPr>
          <w:rFonts w:asciiTheme="minorHAnsi" w:hAnsiTheme="minorHAnsi" w:cstheme="minorHAnsi"/>
          <w:sz w:val="24"/>
          <w:szCs w:val="24"/>
        </w:rPr>
        <w:t>Diplomacy, effective listening, and remaining calm and courteous under pressure are essential.</w:t>
      </w:r>
    </w:p>
    <w:p w14:paraId="78B179CB" w14:textId="77777777" w:rsidR="005E7DEB" w:rsidRPr="00FC6486" w:rsidRDefault="005E7DEB" w:rsidP="005E7DEB">
      <w:pPr>
        <w:pStyle w:val="ListParagraph"/>
        <w:numPr>
          <w:ilvl w:val="0"/>
          <w:numId w:val="1"/>
        </w:numPr>
        <w:spacing w:line="252" w:lineRule="auto"/>
        <w:ind w:left="1080" w:right="154"/>
        <w:rPr>
          <w:rFonts w:asciiTheme="minorHAnsi" w:hAnsiTheme="minorHAnsi" w:cstheme="minorHAnsi"/>
          <w:sz w:val="24"/>
          <w:szCs w:val="24"/>
        </w:rPr>
      </w:pPr>
      <w:bookmarkStart w:id="1" w:name="_Hlk215657995"/>
      <w:bookmarkStart w:id="2" w:name="_Hlk215658893"/>
      <w:r>
        <w:rPr>
          <w:rFonts w:asciiTheme="minorHAnsi" w:hAnsiTheme="minorHAnsi" w:cstheme="minorHAnsi"/>
          <w:sz w:val="24"/>
          <w:szCs w:val="24"/>
        </w:rPr>
        <w:t>D</w:t>
      </w:r>
      <w:r w:rsidRPr="000150A4">
        <w:rPr>
          <w:rFonts w:asciiTheme="minorHAnsi" w:hAnsiTheme="minorHAnsi" w:cstheme="minorHAnsi"/>
          <w:sz w:val="24"/>
          <w:szCs w:val="24"/>
        </w:rPr>
        <w:t>emonstrate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0150A4">
        <w:rPr>
          <w:rFonts w:asciiTheme="minorHAnsi" w:hAnsiTheme="minorHAnsi" w:cstheme="minorHAnsi"/>
          <w:sz w:val="24"/>
          <w:szCs w:val="24"/>
        </w:rPr>
        <w:t xml:space="preserve"> comfort and experience </w:t>
      </w:r>
      <w:r>
        <w:rPr>
          <w:rFonts w:asciiTheme="minorHAnsi" w:hAnsiTheme="minorHAnsi" w:cstheme="minorHAnsi"/>
          <w:sz w:val="24"/>
          <w:szCs w:val="24"/>
        </w:rPr>
        <w:t xml:space="preserve">in </w:t>
      </w:r>
      <w:r w:rsidRPr="000150A4">
        <w:rPr>
          <w:rFonts w:asciiTheme="minorHAnsi" w:hAnsiTheme="minorHAnsi" w:cstheme="minorHAnsi"/>
          <w:sz w:val="24"/>
          <w:szCs w:val="24"/>
        </w:rPr>
        <w:t>using phone</w:t>
      </w:r>
      <w:r>
        <w:rPr>
          <w:rFonts w:asciiTheme="minorHAnsi" w:hAnsiTheme="minorHAnsi" w:cstheme="minorHAnsi"/>
          <w:sz w:val="24"/>
          <w:szCs w:val="24"/>
        </w:rPr>
        <w:t xml:space="preserve"> calls, virtual meetings, and face-to-face meetings</w:t>
      </w:r>
      <w:r w:rsidRPr="000150A4">
        <w:rPr>
          <w:rFonts w:asciiTheme="minorHAnsi" w:hAnsiTheme="minorHAnsi" w:cstheme="minorHAnsi"/>
          <w:sz w:val="24"/>
          <w:szCs w:val="24"/>
        </w:rPr>
        <w:t xml:space="preserve"> to 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0150A4">
        <w:rPr>
          <w:rFonts w:asciiTheme="minorHAnsi" w:hAnsiTheme="minorHAnsi" w:cstheme="minorHAnsi"/>
          <w:sz w:val="24"/>
          <w:szCs w:val="24"/>
        </w:rPr>
        <w:t>nteract with stakeholders.</w:t>
      </w:r>
      <w:bookmarkEnd w:id="1"/>
    </w:p>
    <w:bookmarkEnd w:id="2"/>
    <w:p w14:paraId="4D71149C" w14:textId="2A6CFFAE" w:rsidR="00633A6A" w:rsidRPr="00172B00" w:rsidRDefault="00633A6A" w:rsidP="002752E8">
      <w:pPr>
        <w:spacing w:line="252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7943BC4" w14:textId="77777777" w:rsidR="00633A6A" w:rsidRPr="00172B00" w:rsidRDefault="00633A6A" w:rsidP="002752E8">
      <w:pPr>
        <w:spacing w:line="252" w:lineRule="auto"/>
        <w:rPr>
          <w:rFonts w:asciiTheme="minorHAnsi" w:hAnsiTheme="minorHAnsi" w:cstheme="minorHAnsi"/>
          <w:sz w:val="24"/>
          <w:szCs w:val="24"/>
          <w:lang w:eastAsia="en-CA"/>
        </w:rPr>
      </w:pPr>
      <w:r w:rsidRPr="00172B00">
        <w:rPr>
          <w:rFonts w:asciiTheme="minorHAnsi" w:hAnsiTheme="minorHAnsi" w:cstheme="minorHAnsi"/>
          <w:b/>
          <w:bCs/>
          <w:color w:val="000000"/>
          <w:sz w:val="24"/>
          <w:szCs w:val="24"/>
        </w:rPr>
        <w:t>Candidates with experience in outreach (to rural communities, Indigenous communities, new Canadians, or diversity communities), graphic design, social and digital media, data analysis,</w:t>
      </w:r>
      <w:r w:rsidRPr="00172B00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 information technology, event planning</w:t>
      </w:r>
      <w:r w:rsidRPr="00172B0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or fundraising are encouraged to identify </w:t>
      </w:r>
      <w:r w:rsidRPr="00172B00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that</w:t>
      </w:r>
      <w:r w:rsidRPr="00172B0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in their application.</w:t>
      </w:r>
    </w:p>
    <w:p w14:paraId="559ED553" w14:textId="77777777" w:rsidR="00C440FE" w:rsidRPr="00172B00" w:rsidRDefault="00C440FE" w:rsidP="002752E8">
      <w:pPr>
        <w:spacing w:line="252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96AA4B2" w14:textId="77777777" w:rsidR="00C440FE" w:rsidRPr="00172B00" w:rsidRDefault="00633A6A" w:rsidP="002752E8">
      <w:pPr>
        <w:pStyle w:val="Heading1"/>
        <w:spacing w:line="252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72B00">
        <w:rPr>
          <w:rFonts w:asciiTheme="minorHAnsi" w:hAnsiTheme="minorHAnsi" w:cstheme="minorHAnsi"/>
          <w:sz w:val="24"/>
          <w:szCs w:val="24"/>
        </w:rPr>
        <w:t>Details</w:t>
      </w:r>
    </w:p>
    <w:p w14:paraId="7C89DEE7" w14:textId="222ADEEC" w:rsidR="0074220D" w:rsidRPr="00172B00" w:rsidRDefault="00633A6A" w:rsidP="002752E8">
      <w:pPr>
        <w:spacing w:line="252" w:lineRule="auto"/>
        <w:rPr>
          <w:rFonts w:asciiTheme="minorHAnsi" w:hAnsiTheme="minorHAnsi" w:cstheme="minorHAnsi"/>
          <w:sz w:val="24"/>
          <w:szCs w:val="24"/>
        </w:rPr>
      </w:pPr>
      <w:r w:rsidRPr="00172B00">
        <w:rPr>
          <w:rFonts w:asciiTheme="minorHAnsi" w:hAnsiTheme="minorHAnsi" w:cstheme="minorHAnsi"/>
          <w:sz w:val="24"/>
          <w:szCs w:val="24"/>
        </w:rPr>
        <w:t>As per the collective agreement with COPE 397 the salary range for this position is $</w:t>
      </w:r>
      <w:r w:rsidR="009C04ED" w:rsidRPr="00172B00">
        <w:rPr>
          <w:rFonts w:asciiTheme="minorHAnsi" w:hAnsiTheme="minorHAnsi" w:cstheme="minorHAnsi"/>
          <w:sz w:val="24"/>
          <w:szCs w:val="24"/>
        </w:rPr>
        <w:t>60,</w:t>
      </w:r>
      <w:r w:rsidR="003402C3" w:rsidRPr="00172B00">
        <w:rPr>
          <w:rFonts w:asciiTheme="minorHAnsi" w:hAnsiTheme="minorHAnsi" w:cstheme="minorHAnsi"/>
          <w:sz w:val="24"/>
          <w:szCs w:val="24"/>
        </w:rPr>
        <w:t>156.00</w:t>
      </w:r>
      <w:r w:rsidR="00D84EBB" w:rsidRPr="00172B00">
        <w:rPr>
          <w:rFonts w:asciiTheme="minorHAnsi" w:hAnsiTheme="minorHAnsi" w:cstheme="minorHAnsi"/>
          <w:sz w:val="24"/>
          <w:szCs w:val="24"/>
        </w:rPr>
        <w:t xml:space="preserve"> to </w:t>
      </w:r>
      <w:r w:rsidRPr="00172B00">
        <w:rPr>
          <w:rFonts w:asciiTheme="minorHAnsi" w:hAnsiTheme="minorHAnsi" w:cstheme="minorHAnsi"/>
          <w:sz w:val="24"/>
          <w:szCs w:val="24"/>
        </w:rPr>
        <w:t>$</w:t>
      </w:r>
      <w:r w:rsidR="009C04ED" w:rsidRPr="00172B00">
        <w:rPr>
          <w:rFonts w:asciiTheme="minorHAnsi" w:hAnsiTheme="minorHAnsi" w:cstheme="minorHAnsi"/>
          <w:sz w:val="24"/>
          <w:szCs w:val="24"/>
        </w:rPr>
        <w:t>71,</w:t>
      </w:r>
      <w:r w:rsidR="003402C3" w:rsidRPr="00172B00">
        <w:rPr>
          <w:rFonts w:asciiTheme="minorHAnsi" w:hAnsiTheme="minorHAnsi" w:cstheme="minorHAnsi"/>
          <w:sz w:val="24"/>
          <w:szCs w:val="24"/>
        </w:rPr>
        <w:t>736.00</w:t>
      </w:r>
      <w:r w:rsidRPr="00172B00">
        <w:rPr>
          <w:rFonts w:asciiTheme="minorHAnsi" w:hAnsiTheme="minorHAnsi" w:cstheme="minorHAnsi"/>
          <w:sz w:val="24"/>
          <w:szCs w:val="24"/>
        </w:rPr>
        <w:t xml:space="preserve"> per annum</w:t>
      </w:r>
      <w:r w:rsidR="0074220D" w:rsidRPr="00172B00">
        <w:rPr>
          <w:rFonts w:asciiTheme="minorHAnsi" w:hAnsiTheme="minorHAnsi" w:cstheme="minorHAnsi"/>
          <w:sz w:val="24"/>
          <w:szCs w:val="24"/>
        </w:rPr>
        <w:t xml:space="preserve"> </w:t>
      </w:r>
      <w:r w:rsidR="005E7DEB">
        <w:rPr>
          <w:rFonts w:asciiTheme="minorHAnsi" w:hAnsiTheme="minorHAnsi" w:cstheme="minorHAnsi"/>
          <w:sz w:val="24"/>
          <w:szCs w:val="24"/>
        </w:rPr>
        <w:t xml:space="preserve">plus </w:t>
      </w:r>
      <w:r w:rsidR="0074220D" w:rsidRPr="00172B00">
        <w:rPr>
          <w:rFonts w:asciiTheme="minorHAnsi" w:hAnsiTheme="minorHAnsi" w:cstheme="minorHAnsi"/>
          <w:sz w:val="24"/>
          <w:szCs w:val="24"/>
        </w:rPr>
        <w:t xml:space="preserve">pension and extended health benefits. </w:t>
      </w:r>
      <w:r w:rsidRPr="00172B00">
        <w:rPr>
          <w:rFonts w:asciiTheme="minorHAnsi" w:hAnsiTheme="minorHAnsi" w:cstheme="minorHAnsi"/>
          <w:sz w:val="24"/>
          <w:szCs w:val="24"/>
        </w:rPr>
        <w:t xml:space="preserve">Anticipated start date is </w:t>
      </w:r>
      <w:r w:rsidR="009C04ED" w:rsidRPr="00172B00">
        <w:rPr>
          <w:rFonts w:asciiTheme="minorHAnsi" w:hAnsiTheme="minorHAnsi" w:cstheme="minorHAnsi"/>
          <w:sz w:val="24"/>
          <w:szCs w:val="24"/>
        </w:rPr>
        <w:t>January 202</w:t>
      </w:r>
      <w:r w:rsidR="003402C3" w:rsidRPr="00172B00">
        <w:rPr>
          <w:rFonts w:asciiTheme="minorHAnsi" w:hAnsiTheme="minorHAnsi" w:cstheme="minorHAnsi"/>
          <w:sz w:val="24"/>
          <w:szCs w:val="24"/>
        </w:rPr>
        <w:t>6</w:t>
      </w:r>
      <w:r w:rsidRPr="00172B00">
        <w:rPr>
          <w:rFonts w:asciiTheme="minorHAnsi" w:hAnsiTheme="minorHAnsi" w:cstheme="minorHAnsi"/>
          <w:sz w:val="24"/>
          <w:szCs w:val="24"/>
        </w:rPr>
        <w:t xml:space="preserve">. The position is based </w:t>
      </w:r>
      <w:r w:rsidR="009C04ED" w:rsidRPr="00172B00">
        <w:rPr>
          <w:rFonts w:asciiTheme="minorHAnsi" w:hAnsiTheme="minorHAnsi" w:cstheme="minorHAnsi"/>
          <w:sz w:val="24"/>
          <w:szCs w:val="24"/>
        </w:rPr>
        <w:t xml:space="preserve">in </w:t>
      </w:r>
      <w:r w:rsidR="00172B00">
        <w:rPr>
          <w:rFonts w:asciiTheme="minorHAnsi" w:hAnsiTheme="minorHAnsi" w:cstheme="minorHAnsi"/>
          <w:sz w:val="24"/>
          <w:szCs w:val="24"/>
        </w:rPr>
        <w:t xml:space="preserve">one of </w:t>
      </w:r>
      <w:r w:rsidR="009C04ED" w:rsidRPr="00172B00">
        <w:rPr>
          <w:rFonts w:asciiTheme="minorHAnsi" w:hAnsiTheme="minorHAnsi" w:cstheme="minorHAnsi"/>
          <w:sz w:val="24"/>
          <w:szCs w:val="24"/>
        </w:rPr>
        <w:t>Saskatoon or Regina</w:t>
      </w:r>
      <w:r w:rsidRPr="00172B00">
        <w:rPr>
          <w:rFonts w:asciiTheme="minorHAnsi" w:hAnsiTheme="minorHAnsi" w:cstheme="minorHAnsi"/>
          <w:sz w:val="24"/>
          <w:szCs w:val="24"/>
        </w:rPr>
        <w:t>.</w:t>
      </w:r>
    </w:p>
    <w:p w14:paraId="3DFA61F9" w14:textId="77777777" w:rsidR="0074220D" w:rsidRPr="00172B00" w:rsidRDefault="0074220D" w:rsidP="002752E8">
      <w:pPr>
        <w:spacing w:line="252" w:lineRule="auto"/>
        <w:rPr>
          <w:rFonts w:asciiTheme="minorHAnsi" w:hAnsiTheme="minorHAnsi" w:cstheme="minorHAnsi"/>
          <w:sz w:val="24"/>
          <w:szCs w:val="24"/>
        </w:rPr>
      </w:pPr>
    </w:p>
    <w:p w14:paraId="2C8D4386" w14:textId="77777777" w:rsidR="00172B00" w:rsidRPr="00AA3F5C" w:rsidRDefault="00172B00" w:rsidP="00172B00">
      <w:pPr>
        <w:spacing w:line="252" w:lineRule="auto"/>
        <w:rPr>
          <w:rFonts w:asciiTheme="minorHAnsi" w:hAnsiTheme="minorHAnsi" w:cstheme="minorHAnsi"/>
          <w:b/>
          <w:sz w:val="24"/>
          <w:szCs w:val="24"/>
        </w:rPr>
      </w:pPr>
      <w:r w:rsidRPr="00AA3F5C">
        <w:rPr>
          <w:rFonts w:asciiTheme="minorHAnsi" w:hAnsiTheme="minorHAnsi" w:cstheme="minorHAnsi"/>
          <w:b/>
          <w:sz w:val="24"/>
          <w:szCs w:val="24"/>
        </w:rPr>
        <w:t xml:space="preserve">Submit applications including a cover letter and resume by email to </w:t>
      </w:r>
      <w:hyperlink r:id="rId6" w:history="1">
        <w:r w:rsidRPr="00AA3F5C">
          <w:rPr>
            <w:rStyle w:val="Hyperlink"/>
            <w:rFonts w:asciiTheme="minorHAnsi" w:hAnsiTheme="minorHAnsi" w:cstheme="minorHAnsi"/>
            <w:b/>
            <w:sz w:val="24"/>
            <w:szCs w:val="24"/>
          </w:rPr>
          <w:t>employment@saskndp.ca</w:t>
        </w:r>
      </w:hyperlink>
      <w:r w:rsidRPr="00AA3F5C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 xml:space="preserve"> Applications will be considered on a rolling basis; candidates are encouraged to apply by Friday, December 19, 2025.</w:t>
      </w:r>
    </w:p>
    <w:p w14:paraId="45B9E0CA" w14:textId="06F189B7" w:rsidR="006A1E3F" w:rsidRPr="00172B00" w:rsidRDefault="006A1E3F" w:rsidP="002752E8">
      <w:pPr>
        <w:spacing w:line="252" w:lineRule="auto"/>
        <w:rPr>
          <w:rFonts w:asciiTheme="minorHAnsi" w:hAnsiTheme="minorHAnsi" w:cstheme="minorHAnsi"/>
          <w:b/>
          <w:sz w:val="24"/>
          <w:szCs w:val="24"/>
        </w:rPr>
      </w:pPr>
    </w:p>
    <w:p w14:paraId="7B3CED45" w14:textId="03588395" w:rsidR="006A1E3F" w:rsidRPr="005A32E2" w:rsidRDefault="006A1E3F" w:rsidP="002752E8">
      <w:pPr>
        <w:spacing w:line="252" w:lineRule="auto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172B00">
        <w:rPr>
          <w:rFonts w:asciiTheme="minorHAnsi" w:hAnsiTheme="minorHAnsi" w:cstheme="minorHAnsi"/>
          <w:bCs/>
          <w:i/>
          <w:iCs/>
          <w:sz w:val="24"/>
          <w:szCs w:val="24"/>
        </w:rPr>
        <w:t>The Saskatchewan NDP welcomes all applicants and offers a respectful workplace. We wish to develop a representative workforce, and welcome applications from Indigenous people, persons with disabilities, racialized persons, women, and gender and sexually diverse persons.</w:t>
      </w:r>
    </w:p>
    <w:sectPr w:rsidR="006A1E3F" w:rsidRPr="005A32E2" w:rsidSect="0074220D">
      <w:type w:val="continuous"/>
      <w:pgSz w:w="12240" w:h="15840" w:code="1"/>
      <w:pgMar w:top="108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014D"/>
    <w:multiLevelType w:val="hybridMultilevel"/>
    <w:tmpl w:val="3E3CD2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07FDD"/>
    <w:multiLevelType w:val="hybridMultilevel"/>
    <w:tmpl w:val="47FE64D4"/>
    <w:lvl w:ilvl="0" w:tplc="10090001">
      <w:start w:val="1"/>
      <w:numFmt w:val="bullet"/>
      <w:lvlText w:val=""/>
      <w:lvlJc w:val="left"/>
      <w:pPr>
        <w:ind w:left="1019" w:hanging="152"/>
      </w:pPr>
      <w:rPr>
        <w:rFonts w:ascii="Symbol" w:hAnsi="Symbol" w:hint="default"/>
        <w:b/>
        <w:bCs/>
        <w:w w:val="99"/>
        <w:sz w:val="20"/>
        <w:szCs w:val="20"/>
        <w:lang w:val="en-CA" w:eastAsia="en-US" w:bidi="ar-SA"/>
      </w:rPr>
    </w:lvl>
    <w:lvl w:ilvl="1" w:tplc="628CF038">
      <w:numFmt w:val="bullet"/>
      <w:lvlText w:val="•"/>
      <w:lvlJc w:val="left"/>
      <w:pPr>
        <w:ind w:left="2030" w:hanging="152"/>
      </w:pPr>
      <w:rPr>
        <w:rFonts w:hint="default"/>
        <w:lang w:val="en-CA" w:eastAsia="en-US" w:bidi="ar-SA"/>
      </w:rPr>
    </w:lvl>
    <w:lvl w:ilvl="2" w:tplc="4712C9B4">
      <w:numFmt w:val="bullet"/>
      <w:lvlText w:val="•"/>
      <w:lvlJc w:val="left"/>
      <w:pPr>
        <w:ind w:left="3040" w:hanging="152"/>
      </w:pPr>
      <w:rPr>
        <w:rFonts w:hint="default"/>
        <w:lang w:val="en-CA" w:eastAsia="en-US" w:bidi="ar-SA"/>
      </w:rPr>
    </w:lvl>
    <w:lvl w:ilvl="3" w:tplc="A0FA3D0C">
      <w:numFmt w:val="bullet"/>
      <w:lvlText w:val="•"/>
      <w:lvlJc w:val="left"/>
      <w:pPr>
        <w:ind w:left="4050" w:hanging="152"/>
      </w:pPr>
      <w:rPr>
        <w:rFonts w:hint="default"/>
        <w:lang w:val="en-CA" w:eastAsia="en-US" w:bidi="ar-SA"/>
      </w:rPr>
    </w:lvl>
    <w:lvl w:ilvl="4" w:tplc="7B98D876">
      <w:numFmt w:val="bullet"/>
      <w:lvlText w:val="•"/>
      <w:lvlJc w:val="left"/>
      <w:pPr>
        <w:ind w:left="5060" w:hanging="152"/>
      </w:pPr>
      <w:rPr>
        <w:rFonts w:hint="default"/>
        <w:lang w:val="en-CA" w:eastAsia="en-US" w:bidi="ar-SA"/>
      </w:rPr>
    </w:lvl>
    <w:lvl w:ilvl="5" w:tplc="A6AEEA3E">
      <w:numFmt w:val="bullet"/>
      <w:lvlText w:val="•"/>
      <w:lvlJc w:val="left"/>
      <w:pPr>
        <w:ind w:left="6070" w:hanging="152"/>
      </w:pPr>
      <w:rPr>
        <w:rFonts w:hint="default"/>
        <w:lang w:val="en-CA" w:eastAsia="en-US" w:bidi="ar-SA"/>
      </w:rPr>
    </w:lvl>
    <w:lvl w:ilvl="6" w:tplc="FDE6285E">
      <w:numFmt w:val="bullet"/>
      <w:lvlText w:val="•"/>
      <w:lvlJc w:val="left"/>
      <w:pPr>
        <w:ind w:left="7080" w:hanging="152"/>
      </w:pPr>
      <w:rPr>
        <w:rFonts w:hint="default"/>
        <w:lang w:val="en-CA" w:eastAsia="en-US" w:bidi="ar-SA"/>
      </w:rPr>
    </w:lvl>
    <w:lvl w:ilvl="7" w:tplc="1F789206">
      <w:numFmt w:val="bullet"/>
      <w:lvlText w:val="•"/>
      <w:lvlJc w:val="left"/>
      <w:pPr>
        <w:ind w:left="8090" w:hanging="152"/>
      </w:pPr>
      <w:rPr>
        <w:rFonts w:hint="default"/>
        <w:lang w:val="en-CA" w:eastAsia="en-US" w:bidi="ar-SA"/>
      </w:rPr>
    </w:lvl>
    <w:lvl w:ilvl="8" w:tplc="9EBCF9A0">
      <w:numFmt w:val="bullet"/>
      <w:lvlText w:val="•"/>
      <w:lvlJc w:val="left"/>
      <w:pPr>
        <w:ind w:left="9100" w:hanging="152"/>
      </w:pPr>
      <w:rPr>
        <w:rFonts w:hint="default"/>
        <w:lang w:val="en-CA" w:eastAsia="en-US" w:bidi="ar-SA"/>
      </w:rPr>
    </w:lvl>
  </w:abstractNum>
  <w:abstractNum w:abstractNumId="2" w15:restartNumberingAfterBreak="0">
    <w:nsid w:val="417B45C6"/>
    <w:multiLevelType w:val="hybridMultilevel"/>
    <w:tmpl w:val="DD5EE84C"/>
    <w:lvl w:ilvl="0" w:tplc="38C652EA">
      <w:numFmt w:val="bullet"/>
      <w:lvlText w:val="-"/>
      <w:lvlJc w:val="left"/>
      <w:pPr>
        <w:ind w:left="1019" w:hanging="152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n-CA" w:eastAsia="en-US" w:bidi="ar-SA"/>
      </w:rPr>
    </w:lvl>
    <w:lvl w:ilvl="1" w:tplc="628CF038">
      <w:numFmt w:val="bullet"/>
      <w:lvlText w:val="•"/>
      <w:lvlJc w:val="left"/>
      <w:pPr>
        <w:ind w:left="2030" w:hanging="152"/>
      </w:pPr>
      <w:rPr>
        <w:rFonts w:hint="default"/>
        <w:lang w:val="en-CA" w:eastAsia="en-US" w:bidi="ar-SA"/>
      </w:rPr>
    </w:lvl>
    <w:lvl w:ilvl="2" w:tplc="4712C9B4">
      <w:numFmt w:val="bullet"/>
      <w:lvlText w:val="•"/>
      <w:lvlJc w:val="left"/>
      <w:pPr>
        <w:ind w:left="3040" w:hanging="152"/>
      </w:pPr>
      <w:rPr>
        <w:rFonts w:hint="default"/>
        <w:lang w:val="en-CA" w:eastAsia="en-US" w:bidi="ar-SA"/>
      </w:rPr>
    </w:lvl>
    <w:lvl w:ilvl="3" w:tplc="A0FA3D0C">
      <w:numFmt w:val="bullet"/>
      <w:lvlText w:val="•"/>
      <w:lvlJc w:val="left"/>
      <w:pPr>
        <w:ind w:left="4050" w:hanging="152"/>
      </w:pPr>
      <w:rPr>
        <w:rFonts w:hint="default"/>
        <w:lang w:val="en-CA" w:eastAsia="en-US" w:bidi="ar-SA"/>
      </w:rPr>
    </w:lvl>
    <w:lvl w:ilvl="4" w:tplc="7B98D876">
      <w:numFmt w:val="bullet"/>
      <w:lvlText w:val="•"/>
      <w:lvlJc w:val="left"/>
      <w:pPr>
        <w:ind w:left="5060" w:hanging="152"/>
      </w:pPr>
      <w:rPr>
        <w:rFonts w:hint="default"/>
        <w:lang w:val="en-CA" w:eastAsia="en-US" w:bidi="ar-SA"/>
      </w:rPr>
    </w:lvl>
    <w:lvl w:ilvl="5" w:tplc="A6AEEA3E">
      <w:numFmt w:val="bullet"/>
      <w:lvlText w:val="•"/>
      <w:lvlJc w:val="left"/>
      <w:pPr>
        <w:ind w:left="6070" w:hanging="152"/>
      </w:pPr>
      <w:rPr>
        <w:rFonts w:hint="default"/>
        <w:lang w:val="en-CA" w:eastAsia="en-US" w:bidi="ar-SA"/>
      </w:rPr>
    </w:lvl>
    <w:lvl w:ilvl="6" w:tplc="FDE6285E">
      <w:numFmt w:val="bullet"/>
      <w:lvlText w:val="•"/>
      <w:lvlJc w:val="left"/>
      <w:pPr>
        <w:ind w:left="7080" w:hanging="152"/>
      </w:pPr>
      <w:rPr>
        <w:rFonts w:hint="default"/>
        <w:lang w:val="en-CA" w:eastAsia="en-US" w:bidi="ar-SA"/>
      </w:rPr>
    </w:lvl>
    <w:lvl w:ilvl="7" w:tplc="1F789206">
      <w:numFmt w:val="bullet"/>
      <w:lvlText w:val="•"/>
      <w:lvlJc w:val="left"/>
      <w:pPr>
        <w:ind w:left="8090" w:hanging="152"/>
      </w:pPr>
      <w:rPr>
        <w:rFonts w:hint="default"/>
        <w:lang w:val="en-CA" w:eastAsia="en-US" w:bidi="ar-SA"/>
      </w:rPr>
    </w:lvl>
    <w:lvl w:ilvl="8" w:tplc="9EBCF9A0">
      <w:numFmt w:val="bullet"/>
      <w:lvlText w:val="•"/>
      <w:lvlJc w:val="left"/>
      <w:pPr>
        <w:ind w:left="9100" w:hanging="152"/>
      </w:pPr>
      <w:rPr>
        <w:rFonts w:hint="default"/>
        <w:lang w:val="en-CA" w:eastAsia="en-US" w:bidi="ar-SA"/>
      </w:rPr>
    </w:lvl>
  </w:abstractNum>
  <w:abstractNum w:abstractNumId="3" w15:restartNumberingAfterBreak="0">
    <w:nsid w:val="74831AD1"/>
    <w:multiLevelType w:val="hybridMultilevel"/>
    <w:tmpl w:val="ED96532A"/>
    <w:lvl w:ilvl="0" w:tplc="FEA2228C">
      <w:start w:val="1"/>
      <w:numFmt w:val="decimal"/>
      <w:lvlText w:val="%1."/>
      <w:lvlJc w:val="left"/>
      <w:pPr>
        <w:ind w:left="1240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CA" w:eastAsia="en-US" w:bidi="ar-SA"/>
      </w:rPr>
    </w:lvl>
    <w:lvl w:ilvl="1" w:tplc="C8086450">
      <w:numFmt w:val="bullet"/>
      <w:lvlText w:val="•"/>
      <w:lvlJc w:val="left"/>
      <w:pPr>
        <w:ind w:left="2228" w:hanging="360"/>
      </w:pPr>
      <w:rPr>
        <w:rFonts w:hint="default"/>
        <w:lang w:val="en-CA" w:eastAsia="en-US" w:bidi="ar-SA"/>
      </w:rPr>
    </w:lvl>
    <w:lvl w:ilvl="2" w:tplc="B7C2054C">
      <w:numFmt w:val="bullet"/>
      <w:lvlText w:val="•"/>
      <w:lvlJc w:val="left"/>
      <w:pPr>
        <w:ind w:left="3216" w:hanging="360"/>
      </w:pPr>
      <w:rPr>
        <w:rFonts w:hint="default"/>
        <w:lang w:val="en-CA" w:eastAsia="en-US" w:bidi="ar-SA"/>
      </w:rPr>
    </w:lvl>
    <w:lvl w:ilvl="3" w:tplc="7990EBFE">
      <w:numFmt w:val="bullet"/>
      <w:lvlText w:val="•"/>
      <w:lvlJc w:val="left"/>
      <w:pPr>
        <w:ind w:left="4204" w:hanging="360"/>
      </w:pPr>
      <w:rPr>
        <w:rFonts w:hint="default"/>
        <w:lang w:val="en-CA" w:eastAsia="en-US" w:bidi="ar-SA"/>
      </w:rPr>
    </w:lvl>
    <w:lvl w:ilvl="4" w:tplc="F18AEAD4">
      <w:numFmt w:val="bullet"/>
      <w:lvlText w:val="•"/>
      <w:lvlJc w:val="left"/>
      <w:pPr>
        <w:ind w:left="5192" w:hanging="360"/>
      </w:pPr>
      <w:rPr>
        <w:rFonts w:hint="default"/>
        <w:lang w:val="en-CA" w:eastAsia="en-US" w:bidi="ar-SA"/>
      </w:rPr>
    </w:lvl>
    <w:lvl w:ilvl="5" w:tplc="4BB0F7E8">
      <w:numFmt w:val="bullet"/>
      <w:lvlText w:val="•"/>
      <w:lvlJc w:val="left"/>
      <w:pPr>
        <w:ind w:left="6180" w:hanging="360"/>
      </w:pPr>
      <w:rPr>
        <w:rFonts w:hint="default"/>
        <w:lang w:val="en-CA" w:eastAsia="en-US" w:bidi="ar-SA"/>
      </w:rPr>
    </w:lvl>
    <w:lvl w:ilvl="6" w:tplc="01A0C91C">
      <w:numFmt w:val="bullet"/>
      <w:lvlText w:val="•"/>
      <w:lvlJc w:val="left"/>
      <w:pPr>
        <w:ind w:left="7168" w:hanging="360"/>
      </w:pPr>
      <w:rPr>
        <w:rFonts w:hint="default"/>
        <w:lang w:val="en-CA" w:eastAsia="en-US" w:bidi="ar-SA"/>
      </w:rPr>
    </w:lvl>
    <w:lvl w:ilvl="7" w:tplc="B28C185C">
      <w:numFmt w:val="bullet"/>
      <w:lvlText w:val="•"/>
      <w:lvlJc w:val="left"/>
      <w:pPr>
        <w:ind w:left="8156" w:hanging="360"/>
      </w:pPr>
      <w:rPr>
        <w:rFonts w:hint="default"/>
        <w:lang w:val="en-CA" w:eastAsia="en-US" w:bidi="ar-SA"/>
      </w:rPr>
    </w:lvl>
    <w:lvl w:ilvl="8" w:tplc="0450C6DC">
      <w:numFmt w:val="bullet"/>
      <w:lvlText w:val="•"/>
      <w:lvlJc w:val="left"/>
      <w:pPr>
        <w:ind w:left="9144" w:hanging="360"/>
      </w:pPr>
      <w:rPr>
        <w:rFonts w:hint="default"/>
        <w:lang w:val="en-CA" w:eastAsia="en-US" w:bidi="ar-SA"/>
      </w:rPr>
    </w:lvl>
  </w:abstractNum>
  <w:abstractNum w:abstractNumId="4" w15:restartNumberingAfterBreak="0">
    <w:nsid w:val="775268F4"/>
    <w:multiLevelType w:val="hybridMultilevel"/>
    <w:tmpl w:val="457E6F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80B0F"/>
    <w:multiLevelType w:val="hybridMultilevel"/>
    <w:tmpl w:val="F45E4444"/>
    <w:lvl w:ilvl="0" w:tplc="6CE4D958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w w:val="99"/>
        <w:sz w:val="20"/>
        <w:szCs w:val="20"/>
        <w:lang w:val="en-CA" w:eastAsia="en-US" w:bidi="ar-SA"/>
      </w:rPr>
    </w:lvl>
    <w:lvl w:ilvl="1" w:tplc="BF166362">
      <w:numFmt w:val="bullet"/>
      <w:lvlText w:val="•"/>
      <w:lvlJc w:val="left"/>
      <w:pPr>
        <w:ind w:left="2228" w:hanging="360"/>
      </w:pPr>
      <w:rPr>
        <w:rFonts w:hint="default"/>
        <w:lang w:val="en-CA" w:eastAsia="en-US" w:bidi="ar-SA"/>
      </w:rPr>
    </w:lvl>
    <w:lvl w:ilvl="2" w:tplc="352E8E4E">
      <w:numFmt w:val="bullet"/>
      <w:lvlText w:val="•"/>
      <w:lvlJc w:val="left"/>
      <w:pPr>
        <w:ind w:left="3216" w:hanging="360"/>
      </w:pPr>
      <w:rPr>
        <w:rFonts w:hint="default"/>
        <w:lang w:val="en-CA" w:eastAsia="en-US" w:bidi="ar-SA"/>
      </w:rPr>
    </w:lvl>
    <w:lvl w:ilvl="3" w:tplc="C5B2DBDE">
      <w:numFmt w:val="bullet"/>
      <w:lvlText w:val="•"/>
      <w:lvlJc w:val="left"/>
      <w:pPr>
        <w:ind w:left="4204" w:hanging="360"/>
      </w:pPr>
      <w:rPr>
        <w:rFonts w:hint="default"/>
        <w:lang w:val="en-CA" w:eastAsia="en-US" w:bidi="ar-SA"/>
      </w:rPr>
    </w:lvl>
    <w:lvl w:ilvl="4" w:tplc="8F122686">
      <w:numFmt w:val="bullet"/>
      <w:lvlText w:val="•"/>
      <w:lvlJc w:val="left"/>
      <w:pPr>
        <w:ind w:left="5192" w:hanging="360"/>
      </w:pPr>
      <w:rPr>
        <w:rFonts w:hint="default"/>
        <w:lang w:val="en-CA" w:eastAsia="en-US" w:bidi="ar-SA"/>
      </w:rPr>
    </w:lvl>
    <w:lvl w:ilvl="5" w:tplc="4DF6461C">
      <w:numFmt w:val="bullet"/>
      <w:lvlText w:val="•"/>
      <w:lvlJc w:val="left"/>
      <w:pPr>
        <w:ind w:left="6180" w:hanging="360"/>
      </w:pPr>
      <w:rPr>
        <w:rFonts w:hint="default"/>
        <w:lang w:val="en-CA" w:eastAsia="en-US" w:bidi="ar-SA"/>
      </w:rPr>
    </w:lvl>
    <w:lvl w:ilvl="6" w:tplc="29F8988C">
      <w:numFmt w:val="bullet"/>
      <w:lvlText w:val="•"/>
      <w:lvlJc w:val="left"/>
      <w:pPr>
        <w:ind w:left="7168" w:hanging="360"/>
      </w:pPr>
      <w:rPr>
        <w:rFonts w:hint="default"/>
        <w:lang w:val="en-CA" w:eastAsia="en-US" w:bidi="ar-SA"/>
      </w:rPr>
    </w:lvl>
    <w:lvl w:ilvl="7" w:tplc="DDF0033E">
      <w:numFmt w:val="bullet"/>
      <w:lvlText w:val="•"/>
      <w:lvlJc w:val="left"/>
      <w:pPr>
        <w:ind w:left="8156" w:hanging="360"/>
      </w:pPr>
      <w:rPr>
        <w:rFonts w:hint="default"/>
        <w:lang w:val="en-CA" w:eastAsia="en-US" w:bidi="ar-SA"/>
      </w:rPr>
    </w:lvl>
    <w:lvl w:ilvl="8" w:tplc="A9F81534">
      <w:numFmt w:val="bullet"/>
      <w:lvlText w:val="•"/>
      <w:lvlJc w:val="left"/>
      <w:pPr>
        <w:ind w:left="9144" w:hanging="360"/>
      </w:pPr>
      <w:rPr>
        <w:rFonts w:hint="default"/>
        <w:lang w:val="en-CA" w:eastAsia="en-US" w:bidi="ar-SA"/>
      </w:rPr>
    </w:lvl>
  </w:abstractNum>
  <w:num w:numId="1" w16cid:durableId="154078493">
    <w:abstractNumId w:val="5"/>
  </w:num>
  <w:num w:numId="2" w16cid:durableId="1965504834">
    <w:abstractNumId w:val="3"/>
  </w:num>
  <w:num w:numId="3" w16cid:durableId="341863681">
    <w:abstractNumId w:val="2"/>
  </w:num>
  <w:num w:numId="4" w16cid:durableId="1005016478">
    <w:abstractNumId w:val="1"/>
  </w:num>
  <w:num w:numId="5" w16cid:durableId="7683591">
    <w:abstractNumId w:val="0"/>
  </w:num>
  <w:num w:numId="6" w16cid:durableId="489520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FE"/>
    <w:rsid w:val="000C6396"/>
    <w:rsid w:val="00172B00"/>
    <w:rsid w:val="002752E8"/>
    <w:rsid w:val="00337656"/>
    <w:rsid w:val="003402C3"/>
    <w:rsid w:val="00475755"/>
    <w:rsid w:val="00535B9C"/>
    <w:rsid w:val="005A32E2"/>
    <w:rsid w:val="005E7DEB"/>
    <w:rsid w:val="00611FDF"/>
    <w:rsid w:val="00633A6A"/>
    <w:rsid w:val="006A1E3F"/>
    <w:rsid w:val="0074220D"/>
    <w:rsid w:val="008B7F05"/>
    <w:rsid w:val="00965F01"/>
    <w:rsid w:val="009A7CEE"/>
    <w:rsid w:val="009C04ED"/>
    <w:rsid w:val="009E3109"/>
    <w:rsid w:val="00A21CB0"/>
    <w:rsid w:val="00A869B1"/>
    <w:rsid w:val="00B71F52"/>
    <w:rsid w:val="00BC1405"/>
    <w:rsid w:val="00C440FE"/>
    <w:rsid w:val="00C71CBE"/>
    <w:rsid w:val="00C838AE"/>
    <w:rsid w:val="00D84EBB"/>
    <w:rsid w:val="00FC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B013E"/>
  <w15:docId w15:val="{06812D4D-4FEC-40E6-8576-76C07426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CA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40" w:hanging="36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422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2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1CB0"/>
    <w:pPr>
      <w:widowControl/>
      <w:autoSpaceDE/>
      <w:autoSpaceDN/>
    </w:pPr>
    <w:rPr>
      <w:rFonts w:ascii="Calibri" w:eastAsia="Calibri" w:hAnsi="Calibri" w:cs="Calibr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ployment@saskndp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Tzupa</dc:creator>
  <cp:lastModifiedBy>Tim Williams</cp:lastModifiedBy>
  <cp:revision>8</cp:revision>
  <cp:lastPrinted>2025-10-07T20:55:00Z</cp:lastPrinted>
  <dcterms:created xsi:type="dcterms:W3CDTF">2025-10-07T21:56:00Z</dcterms:created>
  <dcterms:modified xsi:type="dcterms:W3CDTF">2025-12-03T22:34:00Z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2021-03-16T00:00:00Z</vt:filetime>
  </property>
</Properties>
</file>