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FBDE" w14:textId="3C6C45A1" w:rsidR="00251B38" w:rsidRPr="00251B38" w:rsidRDefault="00251B38" w:rsidP="00251B38">
      <w:pPr>
        <w:spacing w:after="0" w:line="240" w:lineRule="auto"/>
        <w:rPr>
          <w:rFonts w:cstheme="minorHAnsi"/>
          <w:b/>
          <w:sz w:val="36"/>
          <w:szCs w:val="24"/>
        </w:rPr>
      </w:pPr>
      <w:r w:rsidRPr="00251B38">
        <w:rPr>
          <w:rFonts w:cstheme="minorHAnsi"/>
          <w:b/>
          <w:sz w:val="36"/>
          <w:szCs w:val="24"/>
        </w:rPr>
        <w:t xml:space="preserve">Saskatchewan 2SLGBTQ+ </w:t>
      </w:r>
      <w:r w:rsidR="0041115B">
        <w:rPr>
          <w:rFonts w:cstheme="minorHAnsi"/>
          <w:b/>
          <w:sz w:val="36"/>
          <w:szCs w:val="24"/>
        </w:rPr>
        <w:t>E</w:t>
      </w:r>
      <w:r w:rsidRPr="00251B38">
        <w:rPr>
          <w:rFonts w:cstheme="minorHAnsi"/>
          <w:b/>
          <w:sz w:val="36"/>
          <w:szCs w:val="24"/>
        </w:rPr>
        <w:t>lders,</w:t>
      </w:r>
      <w:r w:rsidR="0041115B">
        <w:rPr>
          <w:rFonts w:cstheme="minorHAnsi"/>
          <w:b/>
          <w:sz w:val="36"/>
          <w:szCs w:val="24"/>
        </w:rPr>
        <w:t xml:space="preserve"> S</w:t>
      </w:r>
      <w:r w:rsidR="0041115B" w:rsidRPr="00251B38">
        <w:rPr>
          <w:rFonts w:cstheme="minorHAnsi"/>
          <w:b/>
          <w:sz w:val="36"/>
          <w:szCs w:val="24"/>
        </w:rPr>
        <w:t>eniors,</w:t>
      </w:r>
      <w:r w:rsidRPr="00251B38">
        <w:rPr>
          <w:rFonts w:cstheme="minorHAnsi"/>
          <w:b/>
          <w:sz w:val="36"/>
          <w:szCs w:val="24"/>
        </w:rPr>
        <w:t xml:space="preserve"> and </w:t>
      </w:r>
      <w:r w:rsidR="0041115B">
        <w:rPr>
          <w:rFonts w:cstheme="minorHAnsi"/>
          <w:b/>
          <w:sz w:val="36"/>
          <w:szCs w:val="24"/>
        </w:rPr>
        <w:t>O</w:t>
      </w:r>
      <w:r w:rsidRPr="00251B38">
        <w:rPr>
          <w:rFonts w:cstheme="minorHAnsi"/>
          <w:b/>
          <w:sz w:val="36"/>
          <w:szCs w:val="24"/>
        </w:rPr>
        <w:t xml:space="preserve">lder </w:t>
      </w:r>
      <w:r w:rsidR="0041115B">
        <w:rPr>
          <w:rFonts w:cstheme="minorHAnsi"/>
          <w:b/>
          <w:sz w:val="36"/>
          <w:szCs w:val="24"/>
        </w:rPr>
        <w:t>P</w:t>
      </w:r>
      <w:r w:rsidRPr="00251B38">
        <w:rPr>
          <w:rFonts w:cstheme="minorHAnsi"/>
          <w:b/>
          <w:sz w:val="36"/>
          <w:szCs w:val="24"/>
        </w:rPr>
        <w:t xml:space="preserve">ersons </w:t>
      </w:r>
    </w:p>
    <w:p w14:paraId="1766E008" w14:textId="5838C4CE" w:rsidR="0041115B" w:rsidRPr="00251B38" w:rsidRDefault="0041115B" w:rsidP="0041115B">
      <w:pPr>
        <w:spacing w:after="0" w:line="240" w:lineRule="auto"/>
        <w:rPr>
          <w:rFonts w:cstheme="minorHAnsi"/>
          <w:b/>
          <w:sz w:val="36"/>
          <w:szCs w:val="24"/>
        </w:rPr>
      </w:pPr>
      <w:r>
        <w:rPr>
          <w:rFonts w:cstheme="minorHAnsi"/>
          <w:b/>
          <w:sz w:val="36"/>
          <w:szCs w:val="24"/>
        </w:rPr>
        <w:t>I</w:t>
      </w:r>
      <w:r w:rsidRPr="00251B38">
        <w:rPr>
          <w:rFonts w:cstheme="minorHAnsi"/>
          <w:b/>
          <w:sz w:val="36"/>
          <w:szCs w:val="24"/>
        </w:rPr>
        <w:t>ssue</w:t>
      </w:r>
      <w:r>
        <w:rPr>
          <w:rFonts w:cstheme="minorHAnsi"/>
          <w:b/>
          <w:sz w:val="36"/>
          <w:szCs w:val="24"/>
        </w:rPr>
        <w:t>s of Concern</w:t>
      </w:r>
      <w:r w:rsidR="00D25F68">
        <w:rPr>
          <w:rFonts w:cstheme="minorHAnsi"/>
          <w:b/>
          <w:sz w:val="36"/>
          <w:szCs w:val="24"/>
        </w:rPr>
        <w:t xml:space="preserve"> – Overview Document</w:t>
      </w:r>
    </w:p>
    <w:p w14:paraId="7E9AFBDF" w14:textId="16F4F4AD" w:rsidR="00251B38" w:rsidRPr="00251B38" w:rsidRDefault="0041115B" w:rsidP="0041115B">
      <w:pPr>
        <w:pBdr>
          <w:bottom w:val="single" w:sz="4" w:space="1" w:color="auto"/>
        </w:pBdr>
        <w:spacing w:after="0" w:line="240" w:lineRule="auto"/>
        <w:rPr>
          <w:rFonts w:cstheme="minorHAnsi"/>
          <w:b/>
          <w:sz w:val="36"/>
          <w:szCs w:val="24"/>
        </w:rPr>
      </w:pPr>
      <w:r>
        <w:rPr>
          <w:rFonts w:cstheme="minorHAnsi"/>
          <w:b/>
          <w:sz w:val="36"/>
          <w:szCs w:val="24"/>
        </w:rPr>
        <w:t>November</w:t>
      </w:r>
      <w:r w:rsidR="00251B38">
        <w:rPr>
          <w:rFonts w:cstheme="minorHAnsi"/>
          <w:b/>
          <w:sz w:val="36"/>
          <w:szCs w:val="24"/>
        </w:rPr>
        <w:t xml:space="preserve"> 2020</w:t>
      </w:r>
    </w:p>
    <w:sdt>
      <w:sdtPr>
        <w:rPr>
          <w:rFonts w:asciiTheme="minorHAnsi" w:eastAsiaTheme="minorHAnsi" w:hAnsiTheme="minorHAnsi" w:cstheme="minorHAnsi"/>
          <w:b w:val="0"/>
          <w:bCs w:val="0"/>
          <w:color w:val="auto"/>
          <w:sz w:val="20"/>
          <w:szCs w:val="24"/>
          <w:lang w:val="en" w:eastAsia="en-CA"/>
        </w:rPr>
        <w:id w:val="1802801688"/>
        <w:docPartObj>
          <w:docPartGallery w:val="Table of Contents"/>
          <w:docPartUnique/>
        </w:docPartObj>
      </w:sdtPr>
      <w:sdtEndPr>
        <w:rPr>
          <w:rFonts w:cstheme="minorBidi"/>
          <w:noProof/>
          <w:sz w:val="22"/>
          <w:szCs w:val="22"/>
        </w:rPr>
      </w:sdtEndPr>
      <w:sdtContent>
        <w:p w14:paraId="7E9AFBE2" w14:textId="77777777" w:rsidR="00251B38" w:rsidRPr="00281AA9" w:rsidRDefault="00251B38" w:rsidP="00281AA9">
          <w:pPr>
            <w:pStyle w:val="TOCHeading"/>
            <w:spacing w:before="0" w:line="240" w:lineRule="auto"/>
            <w:rPr>
              <w:rFonts w:asciiTheme="minorHAnsi" w:hAnsiTheme="minorHAnsi" w:cstheme="minorHAnsi"/>
              <w:sz w:val="20"/>
              <w:szCs w:val="20"/>
            </w:rPr>
          </w:pPr>
          <w:r w:rsidRPr="00281AA9">
            <w:rPr>
              <w:rFonts w:asciiTheme="minorHAnsi" w:hAnsiTheme="minorHAnsi" w:cstheme="minorHAnsi"/>
              <w:sz w:val="20"/>
              <w:szCs w:val="20"/>
            </w:rPr>
            <w:t>Contents</w:t>
          </w:r>
        </w:p>
        <w:p w14:paraId="1443D83F" w14:textId="2335B93F" w:rsidR="006A096E" w:rsidRPr="006A096E" w:rsidRDefault="00251B38" w:rsidP="00DD30AF">
          <w:pPr>
            <w:pStyle w:val="TOC1"/>
            <w:rPr>
              <w:lang w:val="en-CA" w:eastAsia="en-CA"/>
            </w:rPr>
          </w:pPr>
          <w:r w:rsidRPr="00281AA9">
            <w:fldChar w:fldCharType="begin"/>
          </w:r>
          <w:r w:rsidRPr="00281AA9">
            <w:instrText xml:space="preserve"> TOC \o "1-3" \h \z \u </w:instrText>
          </w:r>
          <w:r w:rsidRPr="00281AA9">
            <w:fldChar w:fldCharType="separate"/>
          </w:r>
          <w:hyperlink w:anchor="_Toc58312393" w:history="1">
            <w:r w:rsidR="006A096E" w:rsidRPr="00DD30AF">
              <w:rPr>
                <w:rStyle w:val="Hyperlink"/>
              </w:rPr>
              <w:t>OVERVIEW</w:t>
            </w:r>
            <w:r w:rsidR="006A096E" w:rsidRPr="006A096E">
              <w:rPr>
                <w:webHidden/>
              </w:rPr>
              <w:tab/>
            </w:r>
            <w:r w:rsidR="006A096E" w:rsidRPr="006A096E">
              <w:rPr>
                <w:webHidden/>
              </w:rPr>
              <w:fldChar w:fldCharType="begin"/>
            </w:r>
            <w:r w:rsidR="006A096E" w:rsidRPr="006A096E">
              <w:rPr>
                <w:webHidden/>
              </w:rPr>
              <w:instrText xml:space="preserve"> PAGEREF _Toc58312393 \h </w:instrText>
            </w:r>
            <w:r w:rsidR="006A096E" w:rsidRPr="006A096E">
              <w:rPr>
                <w:webHidden/>
              </w:rPr>
            </w:r>
            <w:r w:rsidR="006A096E" w:rsidRPr="006A096E">
              <w:rPr>
                <w:webHidden/>
              </w:rPr>
              <w:fldChar w:fldCharType="separate"/>
            </w:r>
            <w:r w:rsidR="006A096E">
              <w:rPr>
                <w:webHidden/>
              </w:rPr>
              <w:t>2</w:t>
            </w:r>
            <w:r w:rsidR="006A096E" w:rsidRPr="006A096E">
              <w:rPr>
                <w:webHidden/>
              </w:rPr>
              <w:fldChar w:fldCharType="end"/>
            </w:r>
          </w:hyperlink>
        </w:p>
        <w:p w14:paraId="09CBA13D" w14:textId="168259EF"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394" w:history="1">
            <w:r w:rsidR="006A096E" w:rsidRPr="006A096E">
              <w:rPr>
                <w:rStyle w:val="Hyperlink"/>
                <w:rFonts w:cstheme="minorHAnsi"/>
                <w:noProof/>
                <w:sz w:val="20"/>
                <w:szCs w:val="20"/>
              </w:rPr>
              <w:t>1.</w:t>
            </w:r>
            <w:r w:rsidR="006A096E" w:rsidRPr="006A096E">
              <w:rPr>
                <w:noProof/>
                <w:sz w:val="20"/>
                <w:szCs w:val="20"/>
                <w:lang w:val="en-CA" w:eastAsia="en-CA"/>
              </w:rPr>
              <w:tab/>
            </w:r>
            <w:r w:rsidR="006A096E" w:rsidRPr="006A096E">
              <w:rPr>
                <w:rStyle w:val="Hyperlink"/>
                <w:rFonts w:cstheme="minorHAnsi"/>
                <w:noProof/>
                <w:sz w:val="20"/>
                <w:szCs w:val="20"/>
              </w:rPr>
              <w:t>Data Gaps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_Toc58312394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2</w:t>
            </w:r>
            <w:r w:rsidR="006A096E" w:rsidRPr="006A096E">
              <w:rPr>
                <w:noProof/>
                <w:webHidden/>
                <w:sz w:val="20"/>
                <w:szCs w:val="20"/>
              </w:rPr>
              <w:fldChar w:fldCharType="end"/>
            </w:r>
          </w:hyperlink>
        </w:p>
        <w:p w14:paraId="63F5450D" w14:textId="02794151"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395" w:history="1">
            <w:r w:rsidR="006A096E" w:rsidRPr="006A096E">
              <w:rPr>
                <w:rStyle w:val="Hyperlink"/>
                <w:rFonts w:cstheme="minorHAnsi"/>
                <w:noProof/>
                <w:sz w:val="20"/>
                <w:szCs w:val="20"/>
              </w:rPr>
              <w:t>2.</w:t>
            </w:r>
            <w:r w:rsidR="006A096E" w:rsidRPr="006A096E">
              <w:rPr>
                <w:noProof/>
                <w:sz w:val="20"/>
                <w:szCs w:val="20"/>
                <w:lang w:val="en-CA" w:eastAsia="en-CA"/>
              </w:rPr>
              <w:tab/>
            </w:r>
            <w:r w:rsidR="006A096E" w:rsidRPr="006A096E">
              <w:rPr>
                <w:rStyle w:val="Hyperlink"/>
                <w:rFonts w:cstheme="minorHAnsi"/>
                <w:noProof/>
                <w:sz w:val="20"/>
                <w:szCs w:val="20"/>
              </w:rPr>
              <w:t>A Very Diverse Population</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_Toc58312395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2</w:t>
            </w:r>
            <w:r w:rsidR="006A096E" w:rsidRPr="006A096E">
              <w:rPr>
                <w:noProof/>
                <w:webHidden/>
                <w:sz w:val="20"/>
                <w:szCs w:val="20"/>
              </w:rPr>
              <w:fldChar w:fldCharType="end"/>
            </w:r>
          </w:hyperlink>
        </w:p>
        <w:p w14:paraId="5366DDC9" w14:textId="16474C52" w:rsidR="006A096E" w:rsidRPr="006A096E" w:rsidRDefault="004A101E" w:rsidP="006A096E">
          <w:pPr>
            <w:pStyle w:val="TOC3"/>
            <w:tabs>
              <w:tab w:val="right" w:leader="dot" w:pos="9350"/>
            </w:tabs>
            <w:spacing w:after="0" w:line="240" w:lineRule="auto"/>
            <w:rPr>
              <w:noProof/>
              <w:sz w:val="20"/>
              <w:szCs w:val="20"/>
              <w:lang w:val="en-CA" w:eastAsia="en-CA"/>
            </w:rPr>
          </w:pPr>
          <w:hyperlink w:anchor="_Toc58312396" w:history="1">
            <w:r w:rsidR="006A096E" w:rsidRPr="006A096E">
              <w:rPr>
                <w:rStyle w:val="Hyperlink"/>
                <w:noProof/>
                <w:sz w:val="20"/>
                <w:szCs w:val="20"/>
              </w:rPr>
              <w:t>Saskatchewan’s 2 Spirit elders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_Toc58312396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3</w:t>
            </w:r>
            <w:r w:rsidR="006A096E" w:rsidRPr="006A096E">
              <w:rPr>
                <w:noProof/>
                <w:webHidden/>
                <w:sz w:val="20"/>
                <w:szCs w:val="20"/>
              </w:rPr>
              <w:fldChar w:fldCharType="end"/>
            </w:r>
          </w:hyperlink>
        </w:p>
        <w:p w14:paraId="2C574E99" w14:textId="017593DC"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397" w:history="1">
            <w:r w:rsidR="006A096E" w:rsidRPr="006A096E">
              <w:rPr>
                <w:rStyle w:val="Hyperlink"/>
                <w:rFonts w:cstheme="minorHAnsi"/>
                <w:noProof/>
                <w:sz w:val="20"/>
                <w:szCs w:val="20"/>
              </w:rPr>
              <w:t>3.</w:t>
            </w:r>
            <w:r w:rsidR="006A096E" w:rsidRPr="006A096E">
              <w:rPr>
                <w:noProof/>
                <w:sz w:val="20"/>
                <w:szCs w:val="20"/>
                <w:lang w:val="en-CA" w:eastAsia="en-CA"/>
              </w:rPr>
              <w:tab/>
            </w:r>
            <w:r w:rsidR="006A096E" w:rsidRPr="006A096E">
              <w:rPr>
                <w:rStyle w:val="Hyperlink"/>
                <w:rFonts w:cstheme="minorHAnsi"/>
                <w:noProof/>
                <w:sz w:val="20"/>
                <w:szCs w:val="20"/>
              </w:rPr>
              <w:t>Aging and Life Experiences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_Toc58312397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3</w:t>
            </w:r>
            <w:r w:rsidR="006A096E" w:rsidRPr="006A096E">
              <w:rPr>
                <w:noProof/>
                <w:webHidden/>
                <w:sz w:val="20"/>
                <w:szCs w:val="20"/>
              </w:rPr>
              <w:fldChar w:fldCharType="end"/>
            </w:r>
          </w:hyperlink>
        </w:p>
        <w:p w14:paraId="2C6F109C" w14:textId="61B6072F"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398" w:history="1">
            <w:r w:rsidR="006A096E" w:rsidRPr="006A096E">
              <w:rPr>
                <w:rStyle w:val="Hyperlink"/>
                <w:rFonts w:cstheme="minorHAnsi"/>
                <w:noProof/>
                <w:sz w:val="20"/>
                <w:szCs w:val="20"/>
              </w:rPr>
              <w:t>4.</w:t>
            </w:r>
            <w:r w:rsidR="006A096E" w:rsidRPr="006A096E">
              <w:rPr>
                <w:noProof/>
                <w:sz w:val="20"/>
                <w:szCs w:val="20"/>
                <w:lang w:val="en-CA" w:eastAsia="en-CA"/>
              </w:rPr>
              <w:tab/>
            </w:r>
            <w:r w:rsidR="006A096E" w:rsidRPr="006A096E">
              <w:rPr>
                <w:rStyle w:val="Hyperlink"/>
                <w:rFonts w:cstheme="minorHAnsi"/>
                <w:noProof/>
                <w:sz w:val="20"/>
                <w:szCs w:val="20"/>
              </w:rPr>
              <w:t>Financial security</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_Toc58312398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5</w:t>
            </w:r>
            <w:r w:rsidR="006A096E" w:rsidRPr="006A096E">
              <w:rPr>
                <w:noProof/>
                <w:webHidden/>
                <w:sz w:val="20"/>
                <w:szCs w:val="20"/>
              </w:rPr>
              <w:fldChar w:fldCharType="end"/>
            </w:r>
          </w:hyperlink>
        </w:p>
        <w:p w14:paraId="3BDD0006" w14:textId="3B3C8FDA"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399" w:history="1">
            <w:r w:rsidR="006A096E" w:rsidRPr="006A096E">
              <w:rPr>
                <w:rStyle w:val="Hyperlink"/>
                <w:rFonts w:cstheme="minorHAnsi"/>
                <w:noProof/>
                <w:sz w:val="20"/>
                <w:szCs w:val="20"/>
              </w:rPr>
              <w:t>5.</w:t>
            </w:r>
            <w:r w:rsidR="006A096E" w:rsidRPr="006A096E">
              <w:rPr>
                <w:noProof/>
                <w:sz w:val="20"/>
                <w:szCs w:val="20"/>
                <w:lang w:val="en-CA" w:eastAsia="en-CA"/>
              </w:rPr>
              <w:tab/>
            </w:r>
            <w:r w:rsidR="006A096E" w:rsidRPr="006A096E">
              <w:rPr>
                <w:rStyle w:val="Hyperlink"/>
                <w:rFonts w:cstheme="minorHAnsi"/>
                <w:noProof/>
                <w:sz w:val="20"/>
                <w:szCs w:val="20"/>
              </w:rPr>
              <w:t>Housing</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_Toc58312399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5</w:t>
            </w:r>
            <w:r w:rsidR="006A096E" w:rsidRPr="006A096E">
              <w:rPr>
                <w:noProof/>
                <w:webHidden/>
                <w:sz w:val="20"/>
                <w:szCs w:val="20"/>
              </w:rPr>
              <w:fldChar w:fldCharType="end"/>
            </w:r>
          </w:hyperlink>
        </w:p>
        <w:p w14:paraId="2856A75E" w14:textId="2449D065"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400" w:history="1">
            <w:r w:rsidR="006A096E" w:rsidRPr="006A096E">
              <w:rPr>
                <w:rStyle w:val="Hyperlink"/>
                <w:rFonts w:cstheme="minorHAnsi"/>
                <w:noProof/>
                <w:sz w:val="20"/>
                <w:szCs w:val="20"/>
              </w:rPr>
              <w:t>6.</w:t>
            </w:r>
            <w:r w:rsidR="006A096E" w:rsidRPr="006A096E">
              <w:rPr>
                <w:noProof/>
                <w:sz w:val="20"/>
                <w:szCs w:val="20"/>
                <w:lang w:val="en-CA" w:eastAsia="en-CA"/>
              </w:rPr>
              <w:tab/>
            </w:r>
            <w:r w:rsidR="006A096E" w:rsidRPr="006A096E">
              <w:rPr>
                <w:rStyle w:val="Hyperlink"/>
                <w:rFonts w:cstheme="minorHAnsi"/>
                <w:noProof/>
                <w:sz w:val="20"/>
                <w:szCs w:val="20"/>
              </w:rPr>
              <w:t>Impact on Wellbeing</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_Toc58312400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6</w:t>
            </w:r>
            <w:r w:rsidR="006A096E" w:rsidRPr="006A096E">
              <w:rPr>
                <w:noProof/>
                <w:webHidden/>
                <w:sz w:val="20"/>
                <w:szCs w:val="20"/>
              </w:rPr>
              <w:fldChar w:fldCharType="end"/>
            </w:r>
          </w:hyperlink>
        </w:p>
        <w:p w14:paraId="1F5F9C0A" w14:textId="436406B0" w:rsidR="006A096E" w:rsidRPr="00DD30AF" w:rsidRDefault="004A101E" w:rsidP="00DD30AF">
          <w:pPr>
            <w:pStyle w:val="TOC1"/>
            <w:rPr>
              <w:lang w:val="en-CA" w:eastAsia="en-CA"/>
            </w:rPr>
          </w:pPr>
          <w:hyperlink w:anchor="_Toc58312401" w:history="1">
            <w:r w:rsidR="006A096E" w:rsidRPr="00DD30AF">
              <w:rPr>
                <w:rStyle w:val="Hyperlink"/>
              </w:rPr>
              <w:t>SYSTEMIC CHALLENGES FACING SASKATCHEWAN’S 2SLGBTQ+ ELDERS, SENIORS &amp; OLDER PERSONS</w:t>
            </w:r>
            <w:r w:rsidR="006A096E" w:rsidRPr="00DD30AF">
              <w:rPr>
                <w:webHidden/>
              </w:rPr>
              <w:tab/>
            </w:r>
            <w:r w:rsidR="006A096E" w:rsidRPr="00DD30AF">
              <w:rPr>
                <w:webHidden/>
              </w:rPr>
              <w:fldChar w:fldCharType="begin"/>
            </w:r>
            <w:r w:rsidR="006A096E" w:rsidRPr="00DD30AF">
              <w:rPr>
                <w:webHidden/>
              </w:rPr>
              <w:instrText xml:space="preserve"> PAGEREF _Toc58312401 \h </w:instrText>
            </w:r>
            <w:r w:rsidR="006A096E" w:rsidRPr="00DD30AF">
              <w:rPr>
                <w:webHidden/>
              </w:rPr>
            </w:r>
            <w:r w:rsidR="006A096E" w:rsidRPr="00DD30AF">
              <w:rPr>
                <w:webHidden/>
              </w:rPr>
              <w:fldChar w:fldCharType="separate"/>
            </w:r>
            <w:r w:rsidR="006A096E" w:rsidRPr="00DD30AF">
              <w:rPr>
                <w:webHidden/>
              </w:rPr>
              <w:t>7</w:t>
            </w:r>
            <w:r w:rsidR="006A096E" w:rsidRPr="00DD30AF">
              <w:rPr>
                <w:webHidden/>
              </w:rPr>
              <w:fldChar w:fldCharType="end"/>
            </w:r>
          </w:hyperlink>
        </w:p>
        <w:p w14:paraId="31F1EBC6" w14:textId="07DF8312"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402" w:history="1">
            <w:r w:rsidR="006A096E" w:rsidRPr="006A096E">
              <w:rPr>
                <w:rStyle w:val="Hyperlink"/>
                <w:rFonts w:cstheme="minorHAnsi"/>
                <w:noProof/>
                <w:sz w:val="20"/>
                <w:szCs w:val="20"/>
              </w:rPr>
              <w:t>1.</w:t>
            </w:r>
            <w:r w:rsidR="006A096E" w:rsidRPr="006A096E">
              <w:rPr>
                <w:noProof/>
                <w:sz w:val="20"/>
                <w:szCs w:val="20"/>
                <w:lang w:val="en-CA" w:eastAsia="en-CA"/>
              </w:rPr>
              <w:tab/>
            </w:r>
            <w:r w:rsidR="006A096E" w:rsidRPr="006A096E">
              <w:rPr>
                <w:rStyle w:val="Hyperlink"/>
                <w:rFonts w:cstheme="minorHAnsi"/>
                <w:noProof/>
                <w:sz w:val="20"/>
                <w:szCs w:val="20"/>
              </w:rPr>
              <w:t>Health</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_Toc58312402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7</w:t>
            </w:r>
            <w:r w:rsidR="006A096E" w:rsidRPr="006A096E">
              <w:rPr>
                <w:noProof/>
                <w:webHidden/>
                <w:sz w:val="20"/>
                <w:szCs w:val="20"/>
              </w:rPr>
              <w:fldChar w:fldCharType="end"/>
            </w:r>
          </w:hyperlink>
        </w:p>
        <w:p w14:paraId="28EED0FD" w14:textId="289F4CE2"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03" w:history="1">
            <w:r w:rsidR="006A096E" w:rsidRPr="006A096E">
              <w:rPr>
                <w:rStyle w:val="Hyperlink"/>
                <w:rFonts w:eastAsia="MS Gothic" w:cstheme="minorHAnsi"/>
                <w:noProof/>
                <w:sz w:val="20"/>
                <w:szCs w:val="20"/>
              </w:rPr>
              <w:t>a)</w:t>
            </w:r>
            <w:r w:rsidR="006A096E" w:rsidRPr="006A096E">
              <w:rPr>
                <w:noProof/>
                <w:sz w:val="20"/>
                <w:szCs w:val="20"/>
                <w:lang w:val="en-CA" w:eastAsia="en-CA"/>
              </w:rPr>
              <w:tab/>
            </w:r>
            <w:r w:rsidR="006A096E" w:rsidRPr="006A096E">
              <w:rPr>
                <w:rStyle w:val="Hyperlink"/>
                <w:rFonts w:cstheme="minorHAnsi"/>
                <w:noProof/>
                <w:sz w:val="20"/>
                <w:szCs w:val="20"/>
              </w:rPr>
              <w:t>Physician level Barriers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_Toc58312403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7</w:t>
            </w:r>
            <w:r w:rsidR="006A096E" w:rsidRPr="006A096E">
              <w:rPr>
                <w:noProof/>
                <w:webHidden/>
                <w:sz w:val="20"/>
                <w:szCs w:val="20"/>
              </w:rPr>
              <w:fldChar w:fldCharType="end"/>
            </w:r>
          </w:hyperlink>
        </w:p>
        <w:p w14:paraId="6CD44D61" w14:textId="1E59D809"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04" w:history="1">
            <w:r w:rsidR="006A096E" w:rsidRPr="006A096E">
              <w:rPr>
                <w:rStyle w:val="Hyperlink"/>
                <w:rFonts w:cstheme="minorHAnsi"/>
                <w:noProof/>
                <w:sz w:val="20"/>
                <w:szCs w:val="20"/>
              </w:rPr>
              <w:t>b)</w:t>
            </w:r>
            <w:r w:rsidR="006A096E" w:rsidRPr="006A096E">
              <w:rPr>
                <w:noProof/>
                <w:sz w:val="20"/>
                <w:szCs w:val="20"/>
                <w:lang w:val="en-CA" w:eastAsia="en-CA"/>
              </w:rPr>
              <w:tab/>
            </w:r>
            <w:r w:rsidR="006A096E" w:rsidRPr="006A096E">
              <w:rPr>
                <w:rStyle w:val="Hyperlink"/>
                <w:rFonts w:cstheme="minorHAnsi"/>
                <w:noProof/>
                <w:sz w:val="20"/>
                <w:szCs w:val="20"/>
              </w:rPr>
              <w:t>Healthcare setting Barriers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_Toc58312404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7</w:t>
            </w:r>
            <w:r w:rsidR="006A096E" w:rsidRPr="006A096E">
              <w:rPr>
                <w:noProof/>
                <w:webHidden/>
                <w:sz w:val="20"/>
                <w:szCs w:val="20"/>
              </w:rPr>
              <w:fldChar w:fldCharType="end"/>
            </w:r>
          </w:hyperlink>
        </w:p>
        <w:p w14:paraId="27A9696B" w14:textId="58E2DB78"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405" w:history="1">
            <w:r w:rsidR="006A096E" w:rsidRPr="006A096E">
              <w:rPr>
                <w:rStyle w:val="Hyperlink"/>
                <w:rFonts w:cstheme="minorHAnsi"/>
                <w:noProof/>
                <w:sz w:val="20"/>
                <w:szCs w:val="20"/>
              </w:rPr>
              <w:t>2.</w:t>
            </w:r>
            <w:r w:rsidR="006A096E" w:rsidRPr="006A096E">
              <w:rPr>
                <w:noProof/>
                <w:sz w:val="20"/>
                <w:szCs w:val="20"/>
                <w:lang w:val="en-CA" w:eastAsia="en-CA"/>
              </w:rPr>
              <w:tab/>
            </w:r>
            <w:r w:rsidR="006A096E" w:rsidRPr="006A096E">
              <w:rPr>
                <w:rStyle w:val="Hyperlink"/>
                <w:rFonts w:cstheme="minorHAnsi"/>
                <w:noProof/>
                <w:sz w:val="20"/>
                <w:szCs w:val="20"/>
              </w:rPr>
              <w:t>Residential, assisted living and long-term care facilities barriers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_Toc58312405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8</w:t>
            </w:r>
            <w:r w:rsidR="006A096E" w:rsidRPr="006A096E">
              <w:rPr>
                <w:noProof/>
                <w:webHidden/>
                <w:sz w:val="20"/>
                <w:szCs w:val="20"/>
              </w:rPr>
              <w:fldChar w:fldCharType="end"/>
            </w:r>
          </w:hyperlink>
        </w:p>
        <w:p w14:paraId="293DE5FE" w14:textId="37A9DABC"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06" w:history="1">
            <w:r w:rsidR="006A096E" w:rsidRPr="006A096E">
              <w:rPr>
                <w:rStyle w:val="Hyperlink"/>
                <w:noProof/>
                <w:sz w:val="20"/>
                <w:szCs w:val="20"/>
              </w:rPr>
              <w:t>a)</w:t>
            </w:r>
            <w:r w:rsidR="006A096E" w:rsidRPr="006A096E">
              <w:rPr>
                <w:noProof/>
                <w:sz w:val="20"/>
                <w:szCs w:val="20"/>
                <w:lang w:val="en-CA" w:eastAsia="en-CA"/>
              </w:rPr>
              <w:tab/>
            </w:r>
            <w:r w:rsidR="006A096E" w:rsidRPr="006A096E">
              <w:rPr>
                <w:rStyle w:val="Hyperlink"/>
                <w:noProof/>
                <w:sz w:val="20"/>
                <w:szCs w:val="20"/>
              </w:rPr>
              <w:t>Erasure</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_Toc58312406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8</w:t>
            </w:r>
            <w:r w:rsidR="006A096E" w:rsidRPr="006A096E">
              <w:rPr>
                <w:noProof/>
                <w:webHidden/>
                <w:sz w:val="20"/>
                <w:szCs w:val="20"/>
              </w:rPr>
              <w:fldChar w:fldCharType="end"/>
            </w:r>
          </w:hyperlink>
        </w:p>
        <w:p w14:paraId="46AD1CFC" w14:textId="4CAA90BC"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07" w:history="1">
            <w:r w:rsidR="006A096E" w:rsidRPr="006A096E">
              <w:rPr>
                <w:rStyle w:val="Hyperlink"/>
                <w:noProof/>
                <w:sz w:val="20"/>
                <w:szCs w:val="20"/>
              </w:rPr>
              <w:t>b)</w:t>
            </w:r>
            <w:r w:rsidR="006A096E" w:rsidRPr="006A096E">
              <w:rPr>
                <w:noProof/>
                <w:sz w:val="20"/>
                <w:szCs w:val="20"/>
                <w:lang w:val="en-CA" w:eastAsia="en-CA"/>
              </w:rPr>
              <w:tab/>
            </w:r>
            <w:r w:rsidR="006A096E" w:rsidRPr="006A096E">
              <w:rPr>
                <w:rStyle w:val="Hyperlink"/>
                <w:noProof/>
                <w:sz w:val="20"/>
                <w:szCs w:val="20"/>
              </w:rPr>
              <w:t>Discrimination and harassment</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_Toc58312407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8</w:t>
            </w:r>
            <w:r w:rsidR="006A096E" w:rsidRPr="006A096E">
              <w:rPr>
                <w:noProof/>
                <w:webHidden/>
                <w:sz w:val="20"/>
                <w:szCs w:val="20"/>
              </w:rPr>
              <w:fldChar w:fldCharType="end"/>
            </w:r>
          </w:hyperlink>
        </w:p>
        <w:p w14:paraId="7A3DD5F8" w14:textId="20FDED06"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08" w:history="1">
            <w:r w:rsidR="006A096E" w:rsidRPr="006A096E">
              <w:rPr>
                <w:rStyle w:val="Hyperlink"/>
                <w:noProof/>
                <w:sz w:val="20"/>
                <w:szCs w:val="20"/>
              </w:rPr>
              <w:t>c)</w:t>
            </w:r>
            <w:r w:rsidR="006A096E" w:rsidRPr="006A096E">
              <w:rPr>
                <w:noProof/>
                <w:sz w:val="20"/>
                <w:szCs w:val="20"/>
                <w:lang w:val="en-CA" w:eastAsia="en-CA"/>
              </w:rPr>
              <w:tab/>
            </w:r>
            <w:r w:rsidR="006A096E" w:rsidRPr="006A096E">
              <w:rPr>
                <w:rStyle w:val="Hyperlink"/>
                <w:noProof/>
                <w:sz w:val="20"/>
                <w:szCs w:val="20"/>
              </w:rPr>
              <w:t>Lack of policies to safeguard</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_Toc58312408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9</w:t>
            </w:r>
            <w:r w:rsidR="006A096E" w:rsidRPr="006A096E">
              <w:rPr>
                <w:noProof/>
                <w:webHidden/>
                <w:sz w:val="20"/>
                <w:szCs w:val="20"/>
              </w:rPr>
              <w:fldChar w:fldCharType="end"/>
            </w:r>
          </w:hyperlink>
        </w:p>
        <w:p w14:paraId="314696E9" w14:textId="27B71699"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09" w:history="1">
            <w:r w:rsidR="006A096E" w:rsidRPr="006A096E">
              <w:rPr>
                <w:rStyle w:val="Hyperlink"/>
                <w:noProof/>
                <w:sz w:val="20"/>
                <w:szCs w:val="20"/>
              </w:rPr>
              <w:t>d)</w:t>
            </w:r>
            <w:r w:rsidR="006A096E" w:rsidRPr="006A096E">
              <w:rPr>
                <w:noProof/>
                <w:sz w:val="20"/>
                <w:szCs w:val="20"/>
                <w:lang w:val="en-CA" w:eastAsia="en-CA"/>
              </w:rPr>
              <w:tab/>
            </w:r>
            <w:r w:rsidR="006A096E" w:rsidRPr="006A096E">
              <w:rPr>
                <w:rStyle w:val="Hyperlink"/>
                <w:noProof/>
                <w:sz w:val="20"/>
                <w:szCs w:val="20"/>
              </w:rPr>
              <w:t>Privacy</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_Toc58312409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9</w:t>
            </w:r>
            <w:r w:rsidR="006A096E" w:rsidRPr="006A096E">
              <w:rPr>
                <w:noProof/>
                <w:webHidden/>
                <w:sz w:val="20"/>
                <w:szCs w:val="20"/>
              </w:rPr>
              <w:fldChar w:fldCharType="end"/>
            </w:r>
          </w:hyperlink>
        </w:p>
        <w:p w14:paraId="7C184062" w14:textId="0A59D546"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10" w:history="1">
            <w:r w:rsidR="006A096E" w:rsidRPr="006A096E">
              <w:rPr>
                <w:rStyle w:val="Hyperlink"/>
                <w:noProof/>
                <w:sz w:val="20"/>
                <w:szCs w:val="20"/>
              </w:rPr>
              <w:t>e)</w:t>
            </w:r>
            <w:r w:rsidR="006A096E" w:rsidRPr="006A096E">
              <w:rPr>
                <w:noProof/>
                <w:sz w:val="20"/>
                <w:szCs w:val="20"/>
                <w:lang w:val="en-CA" w:eastAsia="en-CA"/>
              </w:rPr>
              <w:tab/>
            </w:r>
            <w:r w:rsidR="006A096E" w:rsidRPr="006A096E">
              <w:rPr>
                <w:rStyle w:val="Hyperlink"/>
                <w:noProof/>
                <w:sz w:val="20"/>
                <w:szCs w:val="20"/>
              </w:rPr>
              <w:t>Family of choice</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_Toc58312410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9</w:t>
            </w:r>
            <w:r w:rsidR="006A096E" w:rsidRPr="006A096E">
              <w:rPr>
                <w:noProof/>
                <w:webHidden/>
                <w:sz w:val="20"/>
                <w:szCs w:val="20"/>
              </w:rPr>
              <w:fldChar w:fldCharType="end"/>
            </w:r>
          </w:hyperlink>
        </w:p>
        <w:p w14:paraId="496AE457" w14:textId="40435170"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11" w:history="1">
            <w:r w:rsidR="006A096E" w:rsidRPr="006A096E">
              <w:rPr>
                <w:rStyle w:val="Hyperlink"/>
                <w:noProof/>
                <w:sz w:val="20"/>
                <w:szCs w:val="20"/>
              </w:rPr>
              <w:t>f)</w:t>
            </w:r>
            <w:r w:rsidR="006A096E" w:rsidRPr="006A096E">
              <w:rPr>
                <w:noProof/>
                <w:sz w:val="20"/>
                <w:szCs w:val="20"/>
                <w:lang w:val="en-CA" w:eastAsia="en-CA"/>
              </w:rPr>
              <w:tab/>
            </w:r>
            <w:r w:rsidR="006A096E" w:rsidRPr="006A096E">
              <w:rPr>
                <w:rStyle w:val="Hyperlink"/>
                <w:noProof/>
                <w:sz w:val="20"/>
                <w:szCs w:val="20"/>
              </w:rPr>
              <w:t>Social isolation and lack of support systems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_Toc58312411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9</w:t>
            </w:r>
            <w:r w:rsidR="006A096E" w:rsidRPr="006A096E">
              <w:rPr>
                <w:noProof/>
                <w:webHidden/>
                <w:sz w:val="20"/>
                <w:szCs w:val="20"/>
              </w:rPr>
              <w:fldChar w:fldCharType="end"/>
            </w:r>
          </w:hyperlink>
        </w:p>
        <w:p w14:paraId="24C6B772" w14:textId="71B53E6B"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12" w:history="1">
            <w:r w:rsidR="006A096E" w:rsidRPr="006A096E">
              <w:rPr>
                <w:rStyle w:val="Hyperlink"/>
                <w:noProof/>
                <w:sz w:val="20"/>
                <w:szCs w:val="20"/>
              </w:rPr>
              <w:t>g)</w:t>
            </w:r>
            <w:r w:rsidR="006A096E" w:rsidRPr="006A096E">
              <w:rPr>
                <w:noProof/>
                <w:sz w:val="20"/>
                <w:szCs w:val="20"/>
                <w:lang w:val="en-CA" w:eastAsia="en-CA"/>
              </w:rPr>
              <w:tab/>
            </w:r>
            <w:r w:rsidR="006A096E" w:rsidRPr="006A096E">
              <w:rPr>
                <w:rStyle w:val="Hyperlink"/>
                <w:noProof/>
                <w:sz w:val="20"/>
                <w:szCs w:val="20"/>
              </w:rPr>
              <w:t>Abuse</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_Toc58312412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9</w:t>
            </w:r>
            <w:r w:rsidR="006A096E" w:rsidRPr="006A096E">
              <w:rPr>
                <w:noProof/>
                <w:webHidden/>
                <w:sz w:val="20"/>
                <w:szCs w:val="20"/>
              </w:rPr>
              <w:fldChar w:fldCharType="end"/>
            </w:r>
          </w:hyperlink>
        </w:p>
        <w:p w14:paraId="76786215" w14:textId="1B872358"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13" w:history="1">
            <w:r w:rsidR="006A096E" w:rsidRPr="006A096E">
              <w:rPr>
                <w:rStyle w:val="Hyperlink"/>
                <w:noProof/>
                <w:sz w:val="20"/>
                <w:szCs w:val="20"/>
              </w:rPr>
              <w:t>h)</w:t>
            </w:r>
            <w:r w:rsidR="006A096E" w:rsidRPr="006A096E">
              <w:rPr>
                <w:noProof/>
                <w:sz w:val="20"/>
                <w:szCs w:val="20"/>
                <w:lang w:val="en-CA" w:eastAsia="en-CA"/>
              </w:rPr>
              <w:tab/>
            </w:r>
            <w:r w:rsidR="006A096E" w:rsidRPr="006A096E">
              <w:rPr>
                <w:rStyle w:val="Hyperlink"/>
                <w:noProof/>
                <w:sz w:val="20"/>
                <w:szCs w:val="20"/>
              </w:rPr>
              <w:t>Dementia/Alzheimer’s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_Toc58312413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10</w:t>
            </w:r>
            <w:r w:rsidR="006A096E" w:rsidRPr="006A096E">
              <w:rPr>
                <w:noProof/>
                <w:webHidden/>
                <w:sz w:val="20"/>
                <w:szCs w:val="20"/>
              </w:rPr>
              <w:fldChar w:fldCharType="end"/>
            </w:r>
          </w:hyperlink>
        </w:p>
        <w:p w14:paraId="0357BF63" w14:textId="49907FF1"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14" w:history="1">
            <w:r w:rsidR="006A096E" w:rsidRPr="006A096E">
              <w:rPr>
                <w:rStyle w:val="Hyperlink"/>
                <w:noProof/>
                <w:sz w:val="20"/>
                <w:szCs w:val="20"/>
              </w:rPr>
              <w:t>i)</w:t>
            </w:r>
            <w:r w:rsidR="006A096E" w:rsidRPr="006A096E">
              <w:rPr>
                <w:noProof/>
                <w:sz w:val="20"/>
                <w:szCs w:val="20"/>
                <w:lang w:val="en-CA" w:eastAsia="en-CA"/>
              </w:rPr>
              <w:tab/>
            </w:r>
            <w:r w:rsidR="006A096E" w:rsidRPr="006A096E">
              <w:rPr>
                <w:rStyle w:val="Hyperlink"/>
                <w:noProof/>
                <w:sz w:val="20"/>
                <w:szCs w:val="20"/>
              </w:rPr>
              <w:t>Palliative Care</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_Toc58312414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10</w:t>
            </w:r>
            <w:r w:rsidR="006A096E" w:rsidRPr="006A096E">
              <w:rPr>
                <w:noProof/>
                <w:webHidden/>
                <w:sz w:val="20"/>
                <w:szCs w:val="20"/>
              </w:rPr>
              <w:fldChar w:fldCharType="end"/>
            </w:r>
          </w:hyperlink>
        </w:p>
        <w:p w14:paraId="5855E0E7" w14:textId="6FF1B514"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415" w:history="1">
            <w:r w:rsidR="006A096E" w:rsidRPr="006A096E">
              <w:rPr>
                <w:rStyle w:val="Hyperlink"/>
                <w:rFonts w:cstheme="minorHAnsi"/>
                <w:noProof/>
                <w:sz w:val="20"/>
                <w:szCs w:val="20"/>
              </w:rPr>
              <w:t>3.</w:t>
            </w:r>
            <w:r w:rsidR="006A096E" w:rsidRPr="006A096E">
              <w:rPr>
                <w:noProof/>
                <w:sz w:val="20"/>
                <w:szCs w:val="20"/>
                <w:lang w:val="en-CA" w:eastAsia="en-CA"/>
              </w:rPr>
              <w:tab/>
            </w:r>
            <w:r w:rsidR="006A096E" w:rsidRPr="006A096E">
              <w:rPr>
                <w:rStyle w:val="Hyperlink"/>
                <w:rFonts w:cstheme="minorHAnsi"/>
                <w:noProof/>
                <w:sz w:val="20"/>
                <w:szCs w:val="20"/>
              </w:rPr>
              <w:t>Aging Independently</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_Toc58312415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10</w:t>
            </w:r>
            <w:r w:rsidR="006A096E" w:rsidRPr="006A096E">
              <w:rPr>
                <w:noProof/>
                <w:webHidden/>
                <w:sz w:val="20"/>
                <w:szCs w:val="20"/>
              </w:rPr>
              <w:fldChar w:fldCharType="end"/>
            </w:r>
          </w:hyperlink>
        </w:p>
        <w:p w14:paraId="71A1D0A3" w14:textId="2F4DCEA7"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16" w:history="1">
            <w:r w:rsidR="006A096E" w:rsidRPr="006A096E">
              <w:rPr>
                <w:rStyle w:val="Hyperlink"/>
                <w:noProof/>
                <w:sz w:val="20"/>
                <w:szCs w:val="20"/>
              </w:rPr>
              <w:t>a)</w:t>
            </w:r>
            <w:r w:rsidR="006A096E" w:rsidRPr="006A096E">
              <w:rPr>
                <w:noProof/>
                <w:sz w:val="20"/>
                <w:szCs w:val="20"/>
                <w:lang w:val="en-CA" w:eastAsia="en-CA"/>
              </w:rPr>
              <w:tab/>
            </w:r>
            <w:r w:rsidR="006A096E" w:rsidRPr="006A096E">
              <w:rPr>
                <w:rStyle w:val="Hyperlink"/>
                <w:noProof/>
                <w:sz w:val="20"/>
                <w:szCs w:val="20"/>
              </w:rPr>
              <w:t>Aging in their homes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_Toc58312416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10</w:t>
            </w:r>
            <w:r w:rsidR="006A096E" w:rsidRPr="006A096E">
              <w:rPr>
                <w:noProof/>
                <w:webHidden/>
                <w:sz w:val="20"/>
                <w:szCs w:val="20"/>
              </w:rPr>
              <w:fldChar w:fldCharType="end"/>
            </w:r>
          </w:hyperlink>
        </w:p>
        <w:p w14:paraId="67CDEB6F" w14:textId="5E130D9D"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17" w:history="1">
            <w:r w:rsidR="006A096E" w:rsidRPr="006A096E">
              <w:rPr>
                <w:rStyle w:val="Hyperlink"/>
                <w:noProof/>
                <w:sz w:val="20"/>
                <w:szCs w:val="20"/>
              </w:rPr>
              <w:t>b)</w:t>
            </w:r>
            <w:r w:rsidR="006A096E" w:rsidRPr="006A096E">
              <w:rPr>
                <w:noProof/>
                <w:sz w:val="20"/>
                <w:szCs w:val="20"/>
                <w:lang w:val="en-CA" w:eastAsia="en-CA"/>
              </w:rPr>
              <w:tab/>
            </w:r>
            <w:r w:rsidR="006A096E" w:rsidRPr="006A096E">
              <w:rPr>
                <w:rStyle w:val="Hyperlink"/>
                <w:noProof/>
                <w:sz w:val="20"/>
                <w:szCs w:val="20"/>
              </w:rPr>
              <w:t>Aging in Saskatchewan Housing</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_Toc58312417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11</w:t>
            </w:r>
            <w:r w:rsidR="006A096E" w:rsidRPr="006A096E">
              <w:rPr>
                <w:noProof/>
                <w:webHidden/>
                <w:sz w:val="20"/>
                <w:szCs w:val="20"/>
              </w:rPr>
              <w:fldChar w:fldCharType="end"/>
            </w:r>
          </w:hyperlink>
        </w:p>
        <w:p w14:paraId="61CDE2A8" w14:textId="7F9AC7E1"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418" w:history="1">
            <w:r w:rsidR="006A096E" w:rsidRPr="006A096E">
              <w:rPr>
                <w:rStyle w:val="Hyperlink"/>
                <w:rFonts w:cstheme="minorHAnsi"/>
                <w:noProof/>
                <w:sz w:val="20"/>
                <w:szCs w:val="20"/>
              </w:rPr>
              <w:t>4.</w:t>
            </w:r>
            <w:r w:rsidR="006A096E" w:rsidRPr="006A096E">
              <w:rPr>
                <w:noProof/>
                <w:sz w:val="20"/>
                <w:szCs w:val="20"/>
                <w:lang w:val="en-CA" w:eastAsia="en-CA"/>
              </w:rPr>
              <w:tab/>
            </w:r>
            <w:r w:rsidR="006A096E" w:rsidRPr="006A096E">
              <w:rPr>
                <w:rStyle w:val="Hyperlink"/>
                <w:rFonts w:cstheme="minorHAnsi"/>
                <w:noProof/>
                <w:sz w:val="20"/>
                <w:szCs w:val="20"/>
              </w:rPr>
              <w:t>Community Services and Supports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_Toc58312418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11</w:t>
            </w:r>
            <w:r w:rsidR="006A096E" w:rsidRPr="006A096E">
              <w:rPr>
                <w:noProof/>
                <w:webHidden/>
                <w:sz w:val="20"/>
                <w:szCs w:val="20"/>
              </w:rPr>
              <w:fldChar w:fldCharType="end"/>
            </w:r>
          </w:hyperlink>
        </w:p>
        <w:p w14:paraId="327D1F00" w14:textId="563DE678"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419" w:history="1">
            <w:r w:rsidR="006A096E" w:rsidRPr="006A096E">
              <w:rPr>
                <w:rStyle w:val="Hyperlink"/>
                <w:rFonts w:cstheme="minorHAnsi"/>
                <w:noProof/>
                <w:sz w:val="20"/>
                <w:szCs w:val="20"/>
              </w:rPr>
              <w:t>5.</w:t>
            </w:r>
            <w:r w:rsidR="006A096E" w:rsidRPr="006A096E">
              <w:rPr>
                <w:noProof/>
                <w:sz w:val="20"/>
                <w:szCs w:val="20"/>
                <w:lang w:val="en-CA" w:eastAsia="en-CA"/>
              </w:rPr>
              <w:tab/>
            </w:r>
            <w:r w:rsidR="006A096E" w:rsidRPr="006A096E">
              <w:rPr>
                <w:rStyle w:val="Hyperlink"/>
                <w:rFonts w:cstheme="minorHAnsi"/>
                <w:noProof/>
                <w:sz w:val="20"/>
                <w:szCs w:val="20"/>
              </w:rPr>
              <w:t>Public Education System</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_Toc58312419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12</w:t>
            </w:r>
            <w:r w:rsidR="006A096E" w:rsidRPr="006A096E">
              <w:rPr>
                <w:noProof/>
                <w:webHidden/>
                <w:sz w:val="20"/>
                <w:szCs w:val="20"/>
              </w:rPr>
              <w:fldChar w:fldCharType="end"/>
            </w:r>
          </w:hyperlink>
        </w:p>
        <w:p w14:paraId="051AFFEC" w14:textId="0F58C857"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420" w:history="1">
            <w:r w:rsidR="006A096E" w:rsidRPr="006A096E">
              <w:rPr>
                <w:rStyle w:val="Hyperlink"/>
                <w:rFonts w:cstheme="minorHAnsi"/>
                <w:noProof/>
                <w:sz w:val="20"/>
                <w:szCs w:val="20"/>
              </w:rPr>
              <w:t>6.</w:t>
            </w:r>
            <w:r w:rsidR="006A096E" w:rsidRPr="006A096E">
              <w:rPr>
                <w:noProof/>
                <w:sz w:val="20"/>
                <w:szCs w:val="20"/>
                <w:lang w:val="en-CA" w:eastAsia="en-CA"/>
              </w:rPr>
              <w:tab/>
            </w:r>
            <w:r w:rsidR="006A096E" w:rsidRPr="006A096E">
              <w:rPr>
                <w:rStyle w:val="Hyperlink"/>
                <w:rFonts w:cstheme="minorHAnsi"/>
                <w:noProof/>
                <w:sz w:val="20"/>
                <w:szCs w:val="20"/>
              </w:rPr>
              <w:t>Justice</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_Toc58312420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12</w:t>
            </w:r>
            <w:r w:rsidR="006A096E" w:rsidRPr="006A096E">
              <w:rPr>
                <w:noProof/>
                <w:webHidden/>
                <w:sz w:val="20"/>
                <w:szCs w:val="20"/>
              </w:rPr>
              <w:fldChar w:fldCharType="end"/>
            </w:r>
          </w:hyperlink>
        </w:p>
        <w:p w14:paraId="77D8A7B2" w14:textId="16F9DB1D"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21" w:history="1">
            <w:r w:rsidR="006A096E" w:rsidRPr="006A096E">
              <w:rPr>
                <w:rStyle w:val="Hyperlink"/>
                <w:rFonts w:cstheme="minorHAnsi"/>
                <w:noProof/>
                <w:sz w:val="20"/>
                <w:szCs w:val="20"/>
              </w:rPr>
              <w:t>a)</w:t>
            </w:r>
            <w:r w:rsidR="006A096E" w:rsidRPr="006A096E">
              <w:rPr>
                <w:noProof/>
                <w:sz w:val="20"/>
                <w:szCs w:val="20"/>
                <w:lang w:val="en-CA" w:eastAsia="en-CA"/>
              </w:rPr>
              <w:tab/>
            </w:r>
            <w:r w:rsidR="006A096E" w:rsidRPr="006A096E">
              <w:rPr>
                <w:rStyle w:val="Hyperlink"/>
                <w:rFonts w:cstheme="minorHAnsi"/>
                <w:noProof/>
                <w:sz w:val="20"/>
                <w:szCs w:val="20"/>
                <w:shd w:val="clear" w:color="auto" w:fill="FFFFFF"/>
              </w:rPr>
              <w:t>Saskatchewan Public Guardian and Trustee (SPTG)</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_Toc58312421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12</w:t>
            </w:r>
            <w:r w:rsidR="006A096E" w:rsidRPr="006A096E">
              <w:rPr>
                <w:noProof/>
                <w:webHidden/>
                <w:sz w:val="20"/>
                <w:szCs w:val="20"/>
              </w:rPr>
              <w:fldChar w:fldCharType="end"/>
            </w:r>
          </w:hyperlink>
        </w:p>
        <w:p w14:paraId="4DA642E3" w14:textId="5E1091B1"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22" w:history="1">
            <w:r w:rsidR="006A096E" w:rsidRPr="006A096E">
              <w:rPr>
                <w:rStyle w:val="Hyperlink"/>
                <w:noProof/>
                <w:sz w:val="20"/>
                <w:szCs w:val="20"/>
              </w:rPr>
              <w:t>b)</w:t>
            </w:r>
            <w:r w:rsidR="006A096E" w:rsidRPr="006A096E">
              <w:rPr>
                <w:noProof/>
                <w:sz w:val="20"/>
                <w:szCs w:val="20"/>
                <w:lang w:val="en-CA" w:eastAsia="en-CA"/>
              </w:rPr>
              <w:tab/>
            </w:r>
            <w:r w:rsidR="006A096E" w:rsidRPr="006A096E">
              <w:rPr>
                <w:rStyle w:val="Hyperlink"/>
                <w:noProof/>
                <w:sz w:val="20"/>
                <w:szCs w:val="20"/>
              </w:rPr>
              <w:t>Elder abuse</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_Toc58312422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12</w:t>
            </w:r>
            <w:r w:rsidR="006A096E" w:rsidRPr="006A096E">
              <w:rPr>
                <w:noProof/>
                <w:webHidden/>
                <w:sz w:val="20"/>
                <w:szCs w:val="20"/>
              </w:rPr>
              <w:fldChar w:fldCharType="end"/>
            </w:r>
          </w:hyperlink>
        </w:p>
        <w:p w14:paraId="7E60D59A" w14:textId="173B9DE8"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23" w:history="1">
            <w:r w:rsidR="006A096E" w:rsidRPr="006A096E">
              <w:rPr>
                <w:rStyle w:val="Hyperlink"/>
                <w:rFonts w:cstheme="minorHAnsi"/>
                <w:noProof/>
                <w:sz w:val="20"/>
                <w:szCs w:val="20"/>
              </w:rPr>
              <w:t>c)</w:t>
            </w:r>
            <w:r w:rsidR="006A096E" w:rsidRPr="006A096E">
              <w:rPr>
                <w:noProof/>
                <w:sz w:val="20"/>
                <w:szCs w:val="20"/>
                <w:lang w:val="en-CA" w:eastAsia="en-CA"/>
              </w:rPr>
              <w:tab/>
            </w:r>
            <w:r w:rsidR="006A096E" w:rsidRPr="006A096E">
              <w:rPr>
                <w:rStyle w:val="Hyperlink"/>
                <w:rFonts w:cstheme="minorHAnsi"/>
                <w:noProof/>
                <w:sz w:val="20"/>
                <w:szCs w:val="20"/>
              </w:rPr>
              <w:t>Wills and Inheritance Laws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_Toc58312423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13</w:t>
            </w:r>
            <w:r w:rsidR="006A096E" w:rsidRPr="006A096E">
              <w:rPr>
                <w:noProof/>
                <w:webHidden/>
                <w:sz w:val="20"/>
                <w:szCs w:val="20"/>
              </w:rPr>
              <w:fldChar w:fldCharType="end"/>
            </w:r>
          </w:hyperlink>
        </w:p>
        <w:p w14:paraId="63EF7EA9" w14:textId="6BBAD948"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24" w:history="1">
            <w:r w:rsidR="006A096E" w:rsidRPr="006A096E">
              <w:rPr>
                <w:rStyle w:val="Hyperlink"/>
                <w:rFonts w:cstheme="minorHAnsi"/>
                <w:noProof/>
                <w:sz w:val="20"/>
                <w:szCs w:val="20"/>
              </w:rPr>
              <w:t>d)</w:t>
            </w:r>
            <w:r w:rsidR="006A096E" w:rsidRPr="006A096E">
              <w:rPr>
                <w:noProof/>
                <w:sz w:val="20"/>
                <w:szCs w:val="20"/>
                <w:lang w:val="en-CA" w:eastAsia="en-CA"/>
              </w:rPr>
              <w:tab/>
            </w:r>
            <w:r w:rsidR="006A096E" w:rsidRPr="006A096E">
              <w:rPr>
                <w:rStyle w:val="Hyperlink"/>
                <w:rFonts w:cstheme="minorHAnsi"/>
                <w:noProof/>
                <w:sz w:val="20"/>
                <w:szCs w:val="20"/>
              </w:rPr>
              <w:t>End of Life Decisions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_Toc58312424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14</w:t>
            </w:r>
            <w:r w:rsidR="006A096E" w:rsidRPr="006A096E">
              <w:rPr>
                <w:noProof/>
                <w:webHidden/>
                <w:sz w:val="20"/>
                <w:szCs w:val="20"/>
              </w:rPr>
              <w:fldChar w:fldCharType="end"/>
            </w:r>
          </w:hyperlink>
        </w:p>
        <w:p w14:paraId="75DB1433" w14:textId="6970A07F"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425" w:history="1">
            <w:r w:rsidR="006A096E" w:rsidRPr="006A096E">
              <w:rPr>
                <w:rStyle w:val="Hyperlink"/>
                <w:rFonts w:cstheme="minorHAnsi"/>
                <w:noProof/>
                <w:sz w:val="20"/>
                <w:szCs w:val="20"/>
              </w:rPr>
              <w:t>7.</w:t>
            </w:r>
            <w:r w:rsidR="006A096E" w:rsidRPr="006A096E">
              <w:rPr>
                <w:noProof/>
                <w:sz w:val="20"/>
                <w:szCs w:val="20"/>
                <w:lang w:val="en-CA" w:eastAsia="en-CA"/>
              </w:rPr>
              <w:tab/>
            </w:r>
            <w:r w:rsidR="006A096E" w:rsidRPr="006A096E">
              <w:rPr>
                <w:rStyle w:val="Hyperlink"/>
                <w:rFonts w:cstheme="minorHAnsi"/>
                <w:noProof/>
                <w:sz w:val="20"/>
                <w:szCs w:val="20"/>
              </w:rPr>
              <w:t>Rural Issues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_Toc58312425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14</w:t>
            </w:r>
            <w:r w:rsidR="006A096E" w:rsidRPr="006A096E">
              <w:rPr>
                <w:noProof/>
                <w:webHidden/>
                <w:sz w:val="20"/>
                <w:szCs w:val="20"/>
              </w:rPr>
              <w:fldChar w:fldCharType="end"/>
            </w:r>
          </w:hyperlink>
        </w:p>
        <w:p w14:paraId="70A2DD90" w14:textId="0155DE83"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426" w:history="1">
            <w:r w:rsidR="006A096E" w:rsidRPr="006A096E">
              <w:rPr>
                <w:rStyle w:val="Hyperlink"/>
                <w:noProof/>
                <w:sz w:val="20"/>
                <w:szCs w:val="20"/>
              </w:rPr>
              <w:t>8.</w:t>
            </w:r>
            <w:r w:rsidR="006A096E" w:rsidRPr="006A096E">
              <w:rPr>
                <w:noProof/>
                <w:sz w:val="20"/>
                <w:szCs w:val="20"/>
                <w:lang w:val="en-CA" w:eastAsia="en-CA"/>
              </w:rPr>
              <w:tab/>
            </w:r>
            <w:r w:rsidR="006A096E" w:rsidRPr="006A096E">
              <w:rPr>
                <w:rStyle w:val="Hyperlink"/>
                <w:noProof/>
                <w:sz w:val="20"/>
                <w:szCs w:val="20"/>
                <w:shd w:val="clear" w:color="auto" w:fill="FFFFFF"/>
              </w:rPr>
              <w:t>Municipal Governments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_Toc58312426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14</w:t>
            </w:r>
            <w:r w:rsidR="006A096E" w:rsidRPr="006A096E">
              <w:rPr>
                <w:noProof/>
                <w:webHidden/>
                <w:sz w:val="20"/>
                <w:szCs w:val="20"/>
              </w:rPr>
              <w:fldChar w:fldCharType="end"/>
            </w:r>
          </w:hyperlink>
        </w:p>
        <w:p w14:paraId="331AD307" w14:textId="56D1806F"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427" w:history="1">
            <w:r w:rsidR="006A096E" w:rsidRPr="006A096E">
              <w:rPr>
                <w:rStyle w:val="Hyperlink"/>
                <w:rFonts w:cstheme="minorHAnsi"/>
                <w:noProof/>
                <w:sz w:val="20"/>
                <w:szCs w:val="20"/>
              </w:rPr>
              <w:t>9.</w:t>
            </w:r>
            <w:r w:rsidR="006A096E" w:rsidRPr="006A096E">
              <w:rPr>
                <w:noProof/>
                <w:sz w:val="20"/>
                <w:szCs w:val="20"/>
                <w:lang w:val="en-CA" w:eastAsia="en-CA"/>
              </w:rPr>
              <w:tab/>
            </w:r>
            <w:r w:rsidR="006A096E" w:rsidRPr="006A096E">
              <w:rPr>
                <w:rStyle w:val="Hyperlink"/>
                <w:rFonts w:cstheme="minorHAnsi"/>
                <w:noProof/>
                <w:sz w:val="20"/>
                <w:szCs w:val="20"/>
              </w:rPr>
              <w:t>Minister of Seniors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_Toc58312427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15</w:t>
            </w:r>
            <w:r w:rsidR="006A096E" w:rsidRPr="006A096E">
              <w:rPr>
                <w:noProof/>
                <w:webHidden/>
                <w:sz w:val="20"/>
                <w:szCs w:val="20"/>
              </w:rPr>
              <w:fldChar w:fldCharType="end"/>
            </w:r>
          </w:hyperlink>
        </w:p>
        <w:p w14:paraId="271E74CF" w14:textId="2B094A9D"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28" w:history="1">
            <w:r w:rsidR="006A096E" w:rsidRPr="006A096E">
              <w:rPr>
                <w:rStyle w:val="Hyperlink"/>
                <w:rFonts w:cstheme="minorHAnsi"/>
                <w:noProof/>
                <w:sz w:val="20"/>
                <w:szCs w:val="20"/>
              </w:rPr>
              <w:t>a)</w:t>
            </w:r>
            <w:r w:rsidR="006A096E" w:rsidRPr="006A096E">
              <w:rPr>
                <w:noProof/>
                <w:sz w:val="20"/>
                <w:szCs w:val="20"/>
                <w:lang w:val="en-CA" w:eastAsia="en-CA"/>
              </w:rPr>
              <w:tab/>
            </w:r>
            <w:r w:rsidR="006A096E" w:rsidRPr="006A096E">
              <w:rPr>
                <w:rStyle w:val="Hyperlink"/>
                <w:rFonts w:cstheme="minorHAnsi"/>
                <w:noProof/>
                <w:sz w:val="20"/>
                <w:szCs w:val="20"/>
              </w:rPr>
              <w:t>Saskatchewan seniors strategy</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_Toc58312428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15</w:t>
            </w:r>
            <w:r w:rsidR="006A096E" w:rsidRPr="006A096E">
              <w:rPr>
                <w:noProof/>
                <w:webHidden/>
                <w:sz w:val="20"/>
                <w:szCs w:val="20"/>
              </w:rPr>
              <w:fldChar w:fldCharType="end"/>
            </w:r>
          </w:hyperlink>
        </w:p>
        <w:p w14:paraId="5673E4B1" w14:textId="3608E5C9"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29" w:history="1">
            <w:r w:rsidR="006A096E" w:rsidRPr="006A096E">
              <w:rPr>
                <w:rStyle w:val="Hyperlink"/>
                <w:rFonts w:cstheme="minorHAnsi"/>
                <w:noProof/>
                <w:sz w:val="20"/>
                <w:szCs w:val="20"/>
              </w:rPr>
              <w:t>b)</w:t>
            </w:r>
            <w:r w:rsidR="006A096E" w:rsidRPr="006A096E">
              <w:rPr>
                <w:noProof/>
                <w:sz w:val="20"/>
                <w:szCs w:val="20"/>
                <w:lang w:val="en-CA" w:eastAsia="en-CA"/>
              </w:rPr>
              <w:tab/>
            </w:r>
            <w:r w:rsidR="006A096E" w:rsidRPr="006A096E">
              <w:rPr>
                <w:rStyle w:val="Hyperlink"/>
                <w:rFonts w:cstheme="minorHAnsi"/>
                <w:noProof/>
                <w:sz w:val="20"/>
                <w:szCs w:val="20"/>
              </w:rPr>
              <w:t>2SLGBTQ+ seniors and Government Policy</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_Toc58312429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15</w:t>
            </w:r>
            <w:r w:rsidR="006A096E" w:rsidRPr="006A096E">
              <w:rPr>
                <w:noProof/>
                <w:webHidden/>
                <w:sz w:val="20"/>
                <w:szCs w:val="20"/>
              </w:rPr>
              <w:fldChar w:fldCharType="end"/>
            </w:r>
          </w:hyperlink>
        </w:p>
        <w:p w14:paraId="37193CAF" w14:textId="32A6DA1B"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30" w:history="1">
            <w:r w:rsidR="006A096E" w:rsidRPr="006A096E">
              <w:rPr>
                <w:rStyle w:val="Hyperlink"/>
                <w:rFonts w:cstheme="minorHAnsi"/>
                <w:noProof/>
                <w:sz w:val="20"/>
                <w:szCs w:val="20"/>
              </w:rPr>
              <w:t>c)</w:t>
            </w:r>
            <w:r w:rsidR="006A096E" w:rsidRPr="006A096E">
              <w:rPr>
                <w:noProof/>
                <w:sz w:val="20"/>
                <w:szCs w:val="20"/>
                <w:lang w:val="en-CA" w:eastAsia="en-CA"/>
              </w:rPr>
              <w:tab/>
            </w:r>
            <w:r w:rsidR="006A096E" w:rsidRPr="006A096E">
              <w:rPr>
                <w:rStyle w:val="Hyperlink"/>
                <w:rFonts w:cstheme="minorHAnsi"/>
                <w:noProof/>
                <w:sz w:val="20"/>
                <w:szCs w:val="20"/>
              </w:rPr>
              <w:t>2SLGBTQ+ seniors data</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_Toc58312430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15</w:t>
            </w:r>
            <w:r w:rsidR="006A096E" w:rsidRPr="006A096E">
              <w:rPr>
                <w:noProof/>
                <w:webHidden/>
                <w:sz w:val="20"/>
                <w:szCs w:val="20"/>
              </w:rPr>
              <w:fldChar w:fldCharType="end"/>
            </w:r>
          </w:hyperlink>
        </w:p>
        <w:p w14:paraId="5E39CC01" w14:textId="09A20ADB" w:rsidR="006A096E" w:rsidRPr="006A096E" w:rsidRDefault="004A101E" w:rsidP="00DD30AF">
          <w:pPr>
            <w:pStyle w:val="TOC1"/>
            <w:rPr>
              <w:lang w:val="en-CA" w:eastAsia="en-CA"/>
            </w:rPr>
          </w:pPr>
          <w:hyperlink w:anchor="_Toc58312431" w:history="1">
            <w:r w:rsidR="006A096E" w:rsidRPr="006A096E">
              <w:rPr>
                <w:rStyle w:val="Hyperlink"/>
                <w:shd w:val="clear" w:color="auto" w:fill="FFFFFF"/>
              </w:rPr>
              <w:t>RECOMMENDATIONS</w:t>
            </w:r>
            <w:r w:rsidR="006A096E" w:rsidRPr="006A096E">
              <w:rPr>
                <w:webHidden/>
              </w:rPr>
              <w:tab/>
            </w:r>
            <w:r w:rsidR="006A096E" w:rsidRPr="006A096E">
              <w:rPr>
                <w:webHidden/>
              </w:rPr>
              <w:fldChar w:fldCharType="begin"/>
            </w:r>
            <w:r w:rsidR="006A096E" w:rsidRPr="006A096E">
              <w:rPr>
                <w:webHidden/>
              </w:rPr>
              <w:instrText xml:space="preserve"> PAGEREF _Toc58312431 \h </w:instrText>
            </w:r>
            <w:r w:rsidR="006A096E" w:rsidRPr="006A096E">
              <w:rPr>
                <w:webHidden/>
              </w:rPr>
            </w:r>
            <w:r w:rsidR="006A096E" w:rsidRPr="006A096E">
              <w:rPr>
                <w:webHidden/>
              </w:rPr>
              <w:fldChar w:fldCharType="separate"/>
            </w:r>
            <w:r w:rsidR="006A096E">
              <w:rPr>
                <w:webHidden/>
              </w:rPr>
              <w:t>15</w:t>
            </w:r>
            <w:r w:rsidR="006A096E" w:rsidRPr="006A096E">
              <w:rPr>
                <w:webHidden/>
              </w:rPr>
              <w:fldChar w:fldCharType="end"/>
            </w:r>
          </w:hyperlink>
        </w:p>
        <w:p w14:paraId="6A5438AC" w14:textId="62CF0300"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432" w:history="1">
            <w:r w:rsidR="006A096E" w:rsidRPr="006A096E">
              <w:rPr>
                <w:rStyle w:val="Hyperlink"/>
                <w:noProof/>
                <w:sz w:val="20"/>
                <w:szCs w:val="20"/>
              </w:rPr>
              <w:t>1.</w:t>
            </w:r>
            <w:r w:rsidR="006A096E" w:rsidRPr="006A096E">
              <w:rPr>
                <w:noProof/>
                <w:sz w:val="20"/>
                <w:szCs w:val="20"/>
                <w:lang w:val="en-CA" w:eastAsia="en-CA"/>
              </w:rPr>
              <w:tab/>
            </w:r>
            <w:r w:rsidR="006A096E" w:rsidRPr="006A096E">
              <w:rPr>
                <w:rStyle w:val="Hyperlink"/>
                <w:noProof/>
                <w:sz w:val="20"/>
                <w:szCs w:val="20"/>
              </w:rPr>
              <w:t>Congregate Environment Recommendations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_Toc58312432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15</w:t>
            </w:r>
            <w:r w:rsidR="006A096E" w:rsidRPr="006A096E">
              <w:rPr>
                <w:noProof/>
                <w:webHidden/>
                <w:sz w:val="20"/>
                <w:szCs w:val="20"/>
              </w:rPr>
              <w:fldChar w:fldCharType="end"/>
            </w:r>
          </w:hyperlink>
        </w:p>
        <w:p w14:paraId="3C0F176B" w14:textId="029F624D"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433" w:history="1">
            <w:r w:rsidR="006A096E" w:rsidRPr="006A096E">
              <w:rPr>
                <w:rStyle w:val="Hyperlink"/>
                <w:rFonts w:eastAsia="Times New Roman"/>
                <w:noProof/>
                <w:sz w:val="20"/>
                <w:szCs w:val="20"/>
              </w:rPr>
              <w:t>2.</w:t>
            </w:r>
            <w:r w:rsidR="006A096E" w:rsidRPr="006A096E">
              <w:rPr>
                <w:noProof/>
                <w:sz w:val="20"/>
                <w:szCs w:val="20"/>
                <w:lang w:val="en-CA" w:eastAsia="en-CA"/>
              </w:rPr>
              <w:tab/>
            </w:r>
            <w:r w:rsidR="006A096E" w:rsidRPr="006A096E">
              <w:rPr>
                <w:rStyle w:val="Hyperlink"/>
                <w:rFonts w:eastAsia="Times New Roman"/>
                <w:noProof/>
                <w:sz w:val="20"/>
                <w:szCs w:val="20"/>
              </w:rPr>
              <w:t xml:space="preserve">Government Actions </w:t>
            </w:r>
            <w:r w:rsidR="006A096E" w:rsidRPr="006A096E">
              <w:rPr>
                <w:rStyle w:val="Hyperlink"/>
                <w:noProof/>
                <w:sz w:val="20"/>
                <w:szCs w:val="20"/>
              </w:rPr>
              <w:t>Recommendations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_Toc58312433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15</w:t>
            </w:r>
            <w:r w:rsidR="006A096E" w:rsidRPr="006A096E">
              <w:rPr>
                <w:noProof/>
                <w:webHidden/>
                <w:sz w:val="20"/>
                <w:szCs w:val="20"/>
              </w:rPr>
              <w:fldChar w:fldCharType="end"/>
            </w:r>
          </w:hyperlink>
        </w:p>
        <w:p w14:paraId="2A024428" w14:textId="63EB4EC9"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34" w:history="1">
            <w:r w:rsidR="006A096E" w:rsidRPr="006A096E">
              <w:rPr>
                <w:rStyle w:val="Hyperlink"/>
                <w:noProof/>
                <w:sz w:val="20"/>
                <w:szCs w:val="20"/>
              </w:rPr>
              <w:t>a)</w:t>
            </w:r>
            <w:r w:rsidR="006A096E" w:rsidRPr="006A096E">
              <w:rPr>
                <w:noProof/>
                <w:sz w:val="20"/>
                <w:szCs w:val="20"/>
                <w:lang w:val="en-CA" w:eastAsia="en-CA"/>
              </w:rPr>
              <w:tab/>
            </w:r>
            <w:r w:rsidR="006A096E" w:rsidRPr="006A096E">
              <w:rPr>
                <w:rStyle w:val="Hyperlink"/>
                <w:noProof/>
                <w:sz w:val="20"/>
                <w:szCs w:val="20"/>
              </w:rPr>
              <w:t>Health and congregate care</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_Toc58312434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15</w:t>
            </w:r>
            <w:r w:rsidR="006A096E" w:rsidRPr="006A096E">
              <w:rPr>
                <w:noProof/>
                <w:webHidden/>
                <w:sz w:val="20"/>
                <w:szCs w:val="20"/>
              </w:rPr>
              <w:fldChar w:fldCharType="end"/>
            </w:r>
          </w:hyperlink>
        </w:p>
        <w:p w14:paraId="33FD75AB" w14:textId="3DD56735"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35" w:history="1">
            <w:r w:rsidR="006A096E" w:rsidRPr="006A096E">
              <w:rPr>
                <w:rStyle w:val="Hyperlink"/>
                <w:rFonts w:eastAsia="Times New Roman"/>
                <w:noProof/>
                <w:sz w:val="20"/>
                <w:szCs w:val="20"/>
              </w:rPr>
              <w:t>b)</w:t>
            </w:r>
            <w:r w:rsidR="006A096E" w:rsidRPr="006A096E">
              <w:rPr>
                <w:noProof/>
                <w:sz w:val="20"/>
                <w:szCs w:val="20"/>
                <w:lang w:val="en-CA" w:eastAsia="en-CA"/>
              </w:rPr>
              <w:tab/>
            </w:r>
            <w:r w:rsidR="006A096E" w:rsidRPr="006A096E">
              <w:rPr>
                <w:rStyle w:val="Hyperlink"/>
                <w:rFonts w:eastAsia="Times New Roman"/>
                <w:noProof/>
                <w:sz w:val="20"/>
                <w:szCs w:val="20"/>
              </w:rPr>
              <w:t>Data Collection</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_Toc58312435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16</w:t>
            </w:r>
            <w:r w:rsidR="006A096E" w:rsidRPr="006A096E">
              <w:rPr>
                <w:noProof/>
                <w:webHidden/>
                <w:sz w:val="20"/>
                <w:szCs w:val="20"/>
              </w:rPr>
              <w:fldChar w:fldCharType="end"/>
            </w:r>
          </w:hyperlink>
        </w:p>
        <w:p w14:paraId="1D97F15F" w14:textId="7B393E4D" w:rsidR="006A096E" w:rsidRPr="006A096E" w:rsidRDefault="004A101E" w:rsidP="00DA7591">
          <w:pPr>
            <w:pStyle w:val="TOC3"/>
            <w:tabs>
              <w:tab w:val="left" w:pos="880"/>
              <w:tab w:val="right" w:leader="dot" w:pos="9350"/>
            </w:tabs>
            <w:spacing w:after="0" w:line="240" w:lineRule="auto"/>
            <w:ind w:left="709"/>
            <w:rPr>
              <w:noProof/>
              <w:sz w:val="20"/>
              <w:szCs w:val="20"/>
              <w:lang w:val="en-CA" w:eastAsia="en-CA"/>
            </w:rPr>
          </w:pPr>
          <w:hyperlink w:anchor="_Toc58312436" w:history="1">
            <w:r w:rsidR="006A096E" w:rsidRPr="006A096E">
              <w:rPr>
                <w:rStyle w:val="Hyperlink"/>
                <w:rFonts w:eastAsia="Times New Roman"/>
                <w:noProof/>
                <w:sz w:val="20"/>
                <w:szCs w:val="20"/>
              </w:rPr>
              <w:t>c)</w:t>
            </w:r>
            <w:r w:rsidR="006A096E" w:rsidRPr="006A096E">
              <w:rPr>
                <w:noProof/>
                <w:sz w:val="20"/>
                <w:szCs w:val="20"/>
                <w:lang w:val="en-CA" w:eastAsia="en-CA"/>
              </w:rPr>
              <w:tab/>
            </w:r>
            <w:r w:rsidR="006A096E" w:rsidRPr="006A096E">
              <w:rPr>
                <w:rStyle w:val="Hyperlink"/>
                <w:rFonts w:eastAsia="Times New Roman"/>
                <w:noProof/>
                <w:sz w:val="20"/>
                <w:szCs w:val="20"/>
              </w:rPr>
              <w:t>Government Support</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_Toc58312436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16</w:t>
            </w:r>
            <w:r w:rsidR="006A096E" w:rsidRPr="006A096E">
              <w:rPr>
                <w:noProof/>
                <w:webHidden/>
                <w:sz w:val="20"/>
                <w:szCs w:val="20"/>
              </w:rPr>
              <w:fldChar w:fldCharType="end"/>
            </w:r>
          </w:hyperlink>
        </w:p>
        <w:p w14:paraId="69139197" w14:textId="59F279F5" w:rsidR="006A096E" w:rsidRPr="006A096E" w:rsidRDefault="004A101E" w:rsidP="006A096E">
          <w:pPr>
            <w:pStyle w:val="TOC2"/>
            <w:tabs>
              <w:tab w:val="left" w:pos="660"/>
              <w:tab w:val="right" w:leader="dot" w:pos="9350"/>
            </w:tabs>
            <w:spacing w:after="0" w:line="240" w:lineRule="auto"/>
            <w:rPr>
              <w:noProof/>
              <w:sz w:val="20"/>
              <w:szCs w:val="20"/>
              <w:lang w:val="en-CA" w:eastAsia="en-CA"/>
            </w:rPr>
          </w:pPr>
          <w:hyperlink w:anchor="_Toc58312437" w:history="1">
            <w:r w:rsidR="006A096E" w:rsidRPr="006A096E">
              <w:rPr>
                <w:rStyle w:val="Hyperlink"/>
                <w:rFonts w:eastAsia="Times New Roman"/>
                <w:noProof/>
                <w:sz w:val="20"/>
                <w:szCs w:val="20"/>
              </w:rPr>
              <w:t>3.</w:t>
            </w:r>
            <w:r w:rsidR="006A096E" w:rsidRPr="006A096E">
              <w:rPr>
                <w:noProof/>
                <w:sz w:val="20"/>
                <w:szCs w:val="20"/>
                <w:lang w:val="en-CA" w:eastAsia="en-CA"/>
              </w:rPr>
              <w:tab/>
            </w:r>
            <w:r w:rsidR="006A096E" w:rsidRPr="006A096E">
              <w:rPr>
                <w:rStyle w:val="Hyperlink"/>
                <w:rFonts w:eastAsia="Times New Roman"/>
                <w:noProof/>
                <w:sz w:val="20"/>
                <w:szCs w:val="20"/>
              </w:rPr>
              <w:t xml:space="preserve">Community Actions </w:t>
            </w:r>
            <w:r w:rsidR="006A096E" w:rsidRPr="006A096E">
              <w:rPr>
                <w:rStyle w:val="Hyperlink"/>
                <w:noProof/>
                <w:sz w:val="20"/>
                <w:szCs w:val="20"/>
              </w:rPr>
              <w:t>Recommendations</w:t>
            </w:r>
            <w:r w:rsidR="006A096E" w:rsidRPr="006A096E">
              <w:rPr>
                <w:noProof/>
                <w:webHidden/>
                <w:sz w:val="20"/>
                <w:szCs w:val="20"/>
              </w:rPr>
              <w:tab/>
            </w:r>
            <w:r w:rsidR="006A096E" w:rsidRPr="006A096E">
              <w:rPr>
                <w:noProof/>
                <w:webHidden/>
                <w:sz w:val="20"/>
                <w:szCs w:val="20"/>
              </w:rPr>
              <w:fldChar w:fldCharType="begin"/>
            </w:r>
            <w:r w:rsidR="006A096E" w:rsidRPr="006A096E">
              <w:rPr>
                <w:noProof/>
                <w:webHidden/>
                <w:sz w:val="20"/>
                <w:szCs w:val="20"/>
              </w:rPr>
              <w:instrText xml:space="preserve"> PAGEREF _Toc58312437 \h </w:instrText>
            </w:r>
            <w:r w:rsidR="006A096E" w:rsidRPr="006A096E">
              <w:rPr>
                <w:noProof/>
                <w:webHidden/>
                <w:sz w:val="20"/>
                <w:szCs w:val="20"/>
              </w:rPr>
            </w:r>
            <w:r w:rsidR="006A096E" w:rsidRPr="006A096E">
              <w:rPr>
                <w:noProof/>
                <w:webHidden/>
                <w:sz w:val="20"/>
                <w:szCs w:val="20"/>
              </w:rPr>
              <w:fldChar w:fldCharType="separate"/>
            </w:r>
            <w:r w:rsidR="006A096E">
              <w:rPr>
                <w:noProof/>
                <w:webHidden/>
                <w:sz w:val="20"/>
                <w:szCs w:val="20"/>
              </w:rPr>
              <w:t>16</w:t>
            </w:r>
            <w:r w:rsidR="006A096E" w:rsidRPr="006A096E">
              <w:rPr>
                <w:noProof/>
                <w:webHidden/>
                <w:sz w:val="20"/>
                <w:szCs w:val="20"/>
              </w:rPr>
              <w:fldChar w:fldCharType="end"/>
            </w:r>
          </w:hyperlink>
        </w:p>
        <w:p w14:paraId="7E9AFBFC" w14:textId="2EC54405" w:rsidR="00251B38" w:rsidRDefault="00251B38" w:rsidP="00281AA9">
          <w:pPr>
            <w:spacing w:after="0" w:line="240" w:lineRule="auto"/>
          </w:pPr>
          <w:r w:rsidRPr="00281AA9">
            <w:rPr>
              <w:rFonts w:cstheme="minorHAnsi"/>
              <w:b/>
              <w:bCs/>
              <w:noProof/>
              <w:sz w:val="20"/>
              <w:szCs w:val="20"/>
            </w:rPr>
            <w:fldChar w:fldCharType="end"/>
          </w:r>
        </w:p>
      </w:sdtContent>
    </w:sdt>
    <w:p w14:paraId="7E9AFBFD" w14:textId="6EB6BA38" w:rsidR="00251B38" w:rsidRPr="003D037A" w:rsidRDefault="003D037A">
      <w:pPr>
        <w:rPr>
          <w:rFonts w:eastAsiaTheme="majorEastAsia" w:cstheme="minorHAnsi"/>
          <w:b/>
          <w:bCs/>
          <w:sz w:val="14"/>
          <w:szCs w:val="14"/>
        </w:rPr>
      </w:pPr>
      <w:r w:rsidRPr="003D037A">
        <w:rPr>
          <w:rFonts w:cstheme="minorHAnsi"/>
          <w:sz w:val="14"/>
          <w:szCs w:val="14"/>
        </w:rPr>
        <w:t>Revised:  December 8, 2020</w:t>
      </w:r>
      <w:r w:rsidR="00251B38" w:rsidRPr="003D037A">
        <w:rPr>
          <w:rFonts w:cstheme="minorHAnsi"/>
          <w:sz w:val="14"/>
          <w:szCs w:val="14"/>
        </w:rPr>
        <w:br w:type="page"/>
      </w:r>
    </w:p>
    <w:p w14:paraId="7E9AFBFE" w14:textId="77777777" w:rsidR="00763AAD" w:rsidRPr="00B8061A" w:rsidRDefault="00B42BAD" w:rsidP="00B8061A">
      <w:pPr>
        <w:pStyle w:val="Heading1"/>
        <w:keepNext w:val="0"/>
        <w:keepLines w:val="0"/>
        <w:widowControl w:val="0"/>
        <w:numPr>
          <w:ilvl w:val="0"/>
          <w:numId w:val="0"/>
        </w:numPr>
        <w:pBdr>
          <w:bottom w:val="single" w:sz="4" w:space="1" w:color="auto"/>
        </w:pBdr>
        <w:spacing w:before="0" w:line="240" w:lineRule="auto"/>
        <w:rPr>
          <w:rFonts w:cstheme="minorHAnsi"/>
          <w:sz w:val="24"/>
          <w:szCs w:val="24"/>
        </w:rPr>
      </w:pPr>
      <w:bookmarkStart w:id="0" w:name="_Toc58312393"/>
      <w:r w:rsidRPr="00B8061A">
        <w:rPr>
          <w:rFonts w:cstheme="minorHAnsi"/>
          <w:sz w:val="24"/>
          <w:szCs w:val="24"/>
        </w:rPr>
        <w:lastRenderedPageBreak/>
        <w:t>OVERVIEW</w:t>
      </w:r>
      <w:bookmarkEnd w:id="0"/>
    </w:p>
    <w:p w14:paraId="7E9AFBFF" w14:textId="77777777" w:rsidR="00763AAD" w:rsidRDefault="00763AAD" w:rsidP="00254672">
      <w:pPr>
        <w:pStyle w:val="NoSpacing"/>
        <w:ind w:left="284" w:hanging="284"/>
      </w:pPr>
    </w:p>
    <w:p w14:paraId="2D9F88F4" w14:textId="65549B76" w:rsidR="001F0E91" w:rsidRPr="004F5282" w:rsidRDefault="00406502" w:rsidP="001F0E91">
      <w:pPr>
        <w:pStyle w:val="Heading2"/>
        <w:keepNext w:val="0"/>
        <w:keepLines w:val="0"/>
        <w:widowControl w:val="0"/>
        <w:spacing w:before="0" w:line="240" w:lineRule="auto"/>
        <w:rPr>
          <w:rFonts w:cstheme="minorHAnsi"/>
          <w:szCs w:val="24"/>
        </w:rPr>
      </w:pPr>
      <w:bookmarkStart w:id="1" w:name="_Toc58312394"/>
      <w:r>
        <w:rPr>
          <w:rFonts w:cstheme="minorHAnsi"/>
          <w:szCs w:val="24"/>
        </w:rPr>
        <w:t>Data Gaps</w:t>
      </w:r>
      <w:bookmarkEnd w:id="1"/>
    </w:p>
    <w:p w14:paraId="54B13733" w14:textId="77777777" w:rsidR="001F0E91" w:rsidRPr="004F5282" w:rsidRDefault="001F0E91" w:rsidP="00132B00">
      <w:pPr>
        <w:pStyle w:val="NoSpacing"/>
        <w:rPr>
          <w:rFonts w:cstheme="minorHAnsi"/>
          <w:sz w:val="24"/>
          <w:szCs w:val="24"/>
        </w:rPr>
      </w:pPr>
    </w:p>
    <w:p w14:paraId="5F17B7F7" w14:textId="0ACE381D" w:rsidR="004F5282" w:rsidRPr="004F5282" w:rsidRDefault="00207B12" w:rsidP="008C70F6">
      <w:pPr>
        <w:pStyle w:val="NoSpacing"/>
        <w:ind w:left="360"/>
        <w:rPr>
          <w:rFonts w:cstheme="minorHAnsi"/>
          <w:sz w:val="24"/>
          <w:szCs w:val="24"/>
        </w:rPr>
      </w:pPr>
      <w:r w:rsidRPr="004F5282">
        <w:rPr>
          <w:rFonts w:cstheme="minorHAnsi"/>
          <w:sz w:val="24"/>
          <w:szCs w:val="24"/>
        </w:rPr>
        <w:t>A lack of dat</w:t>
      </w:r>
      <w:r w:rsidR="00047AAB">
        <w:rPr>
          <w:rFonts w:cstheme="minorHAnsi"/>
          <w:sz w:val="24"/>
          <w:szCs w:val="24"/>
        </w:rPr>
        <w:t>a</w:t>
      </w:r>
      <w:r w:rsidRPr="004F5282">
        <w:rPr>
          <w:rFonts w:cstheme="minorHAnsi"/>
          <w:sz w:val="24"/>
          <w:szCs w:val="24"/>
        </w:rPr>
        <w:t xml:space="preserve"> collection </w:t>
      </w:r>
      <w:r w:rsidR="004F5282" w:rsidRPr="004F5282">
        <w:rPr>
          <w:rFonts w:cstheme="minorHAnsi"/>
          <w:sz w:val="24"/>
          <w:szCs w:val="24"/>
        </w:rPr>
        <w:t xml:space="preserve">regarding Canadians and/or Saskatchewan individuals aged 65 and older who identify as members of the 2SLGBTQ+ community </w:t>
      </w:r>
      <w:r w:rsidRPr="004F5282">
        <w:rPr>
          <w:rFonts w:cstheme="minorHAnsi"/>
          <w:sz w:val="24"/>
          <w:szCs w:val="24"/>
        </w:rPr>
        <w:t>means there</w:t>
      </w:r>
      <w:r w:rsidR="00254672" w:rsidRPr="004F5282">
        <w:rPr>
          <w:rFonts w:cstheme="minorHAnsi"/>
          <w:sz w:val="24"/>
          <w:szCs w:val="24"/>
        </w:rPr>
        <w:t xml:space="preserve"> </w:t>
      </w:r>
      <w:r w:rsidR="006213C9">
        <w:rPr>
          <w:rFonts w:cstheme="minorHAnsi"/>
          <w:sz w:val="24"/>
          <w:szCs w:val="24"/>
        </w:rPr>
        <w:t xml:space="preserve">are </w:t>
      </w:r>
      <w:r w:rsidR="00254672" w:rsidRPr="004F5282">
        <w:rPr>
          <w:rFonts w:cstheme="minorHAnsi"/>
          <w:sz w:val="24"/>
          <w:szCs w:val="24"/>
        </w:rPr>
        <w:t>currently no</w:t>
      </w:r>
      <w:r w:rsidR="00132B00" w:rsidRPr="004F5282">
        <w:rPr>
          <w:rFonts w:cstheme="minorHAnsi"/>
          <w:sz w:val="24"/>
          <w:szCs w:val="24"/>
        </w:rPr>
        <w:t xml:space="preserve"> </w:t>
      </w:r>
      <w:r w:rsidR="006213C9">
        <w:rPr>
          <w:rFonts w:cstheme="minorHAnsi"/>
          <w:sz w:val="24"/>
          <w:szCs w:val="24"/>
        </w:rPr>
        <w:t>scientifically established</w:t>
      </w:r>
      <w:r w:rsidR="00254672" w:rsidRPr="004F5282">
        <w:rPr>
          <w:rFonts w:cstheme="minorHAnsi"/>
          <w:sz w:val="24"/>
          <w:szCs w:val="24"/>
        </w:rPr>
        <w:t xml:space="preserve"> </w:t>
      </w:r>
      <w:r w:rsidR="004F5282" w:rsidRPr="004F5282">
        <w:rPr>
          <w:rFonts w:cstheme="minorHAnsi"/>
          <w:sz w:val="24"/>
          <w:szCs w:val="24"/>
        </w:rPr>
        <w:t xml:space="preserve">figures and facts </w:t>
      </w:r>
      <w:r w:rsidR="00A05D27">
        <w:rPr>
          <w:rFonts w:cstheme="minorHAnsi"/>
          <w:sz w:val="24"/>
          <w:szCs w:val="24"/>
        </w:rPr>
        <w:t>that policy or decision makers can draw upon</w:t>
      </w:r>
      <w:r w:rsidR="004F5282" w:rsidRPr="004F5282">
        <w:rPr>
          <w:rFonts w:cstheme="minorHAnsi"/>
          <w:sz w:val="24"/>
          <w:szCs w:val="24"/>
        </w:rPr>
        <w:t>.</w:t>
      </w:r>
    </w:p>
    <w:p w14:paraId="48EF1694" w14:textId="2A5DE985" w:rsidR="00B05D44" w:rsidRDefault="00B05D44" w:rsidP="008C70F6">
      <w:pPr>
        <w:pStyle w:val="NoSpacing"/>
        <w:ind w:left="360"/>
        <w:rPr>
          <w:rFonts w:cstheme="minorHAnsi"/>
          <w:sz w:val="24"/>
          <w:szCs w:val="24"/>
        </w:rPr>
      </w:pPr>
      <w:r>
        <w:rPr>
          <w:rFonts w:cstheme="minorHAnsi"/>
          <w:sz w:val="24"/>
          <w:szCs w:val="24"/>
        </w:rPr>
        <w:t xml:space="preserve">Many times, conclusions </w:t>
      </w:r>
      <w:r w:rsidR="00F70AC7">
        <w:rPr>
          <w:rFonts w:cstheme="minorHAnsi"/>
          <w:sz w:val="24"/>
          <w:szCs w:val="24"/>
        </w:rPr>
        <w:t xml:space="preserve">or generalizations </w:t>
      </w:r>
      <w:r>
        <w:rPr>
          <w:rFonts w:cstheme="minorHAnsi"/>
          <w:sz w:val="24"/>
          <w:szCs w:val="24"/>
        </w:rPr>
        <w:t xml:space="preserve">on this population </w:t>
      </w:r>
      <w:r w:rsidR="00047AAB">
        <w:rPr>
          <w:rFonts w:cstheme="minorHAnsi"/>
          <w:sz w:val="24"/>
          <w:szCs w:val="24"/>
        </w:rPr>
        <w:t>are</w:t>
      </w:r>
      <w:r>
        <w:rPr>
          <w:rFonts w:cstheme="minorHAnsi"/>
          <w:sz w:val="24"/>
          <w:szCs w:val="24"/>
        </w:rPr>
        <w:t xml:space="preserve"> drawn from a variety of sources. </w:t>
      </w:r>
    </w:p>
    <w:p w14:paraId="5C704AE0" w14:textId="77777777" w:rsidR="00B05D44" w:rsidRDefault="00B05D44" w:rsidP="008C70F6">
      <w:pPr>
        <w:pStyle w:val="NoSpacing"/>
        <w:ind w:left="360"/>
        <w:rPr>
          <w:rFonts w:cstheme="minorHAnsi"/>
          <w:sz w:val="24"/>
          <w:szCs w:val="24"/>
        </w:rPr>
      </w:pPr>
    </w:p>
    <w:p w14:paraId="7E9AFC00" w14:textId="24031DCA" w:rsidR="00037EA9" w:rsidRPr="004F5282" w:rsidRDefault="00B05D44" w:rsidP="008C70F6">
      <w:pPr>
        <w:pStyle w:val="NoSpacing"/>
        <w:ind w:left="360"/>
        <w:rPr>
          <w:rFonts w:cstheme="minorHAnsi"/>
          <w:sz w:val="24"/>
          <w:szCs w:val="24"/>
        </w:rPr>
      </w:pPr>
      <w:r>
        <w:rPr>
          <w:rFonts w:cstheme="minorHAnsi"/>
          <w:sz w:val="24"/>
          <w:szCs w:val="24"/>
        </w:rPr>
        <w:t>R</w:t>
      </w:r>
      <w:r w:rsidR="004F5282" w:rsidRPr="004F5282">
        <w:rPr>
          <w:rFonts w:cstheme="minorHAnsi"/>
          <w:sz w:val="24"/>
          <w:szCs w:val="24"/>
        </w:rPr>
        <w:t xml:space="preserve">esearch by </w:t>
      </w:r>
      <w:r w:rsidR="00C66677">
        <w:rPr>
          <w:rFonts w:cstheme="minorHAnsi"/>
          <w:sz w:val="24"/>
          <w:szCs w:val="24"/>
        </w:rPr>
        <w:t xml:space="preserve">the </w:t>
      </w:r>
      <w:r w:rsidR="004F5282" w:rsidRPr="004F5282">
        <w:rPr>
          <w:rStyle w:val="Emphasis"/>
          <w:rFonts w:cstheme="minorHAnsi"/>
          <w:bCs/>
          <w:i w:val="0"/>
          <w:iCs w:val="0"/>
          <w:sz w:val="24"/>
          <w:szCs w:val="24"/>
          <w:shd w:val="clear" w:color="auto" w:fill="FFFFFF"/>
        </w:rPr>
        <w:t>Canadian Community Health Survey</w:t>
      </w:r>
      <w:r w:rsidR="004F5282" w:rsidRPr="004F5282">
        <w:rPr>
          <w:rFonts w:cstheme="minorHAnsi"/>
          <w:sz w:val="24"/>
          <w:szCs w:val="24"/>
          <w:shd w:val="clear" w:color="auto" w:fill="FFFFFF"/>
        </w:rPr>
        <w:t> (</w:t>
      </w:r>
      <w:r w:rsidR="004F5282" w:rsidRPr="004F5282">
        <w:rPr>
          <w:rStyle w:val="Emphasis"/>
          <w:rFonts w:cstheme="minorHAnsi"/>
          <w:bCs/>
          <w:i w:val="0"/>
          <w:iCs w:val="0"/>
          <w:sz w:val="24"/>
          <w:szCs w:val="24"/>
          <w:shd w:val="clear" w:color="auto" w:fill="FFFFFF"/>
        </w:rPr>
        <w:t>CCHS</w:t>
      </w:r>
      <w:r w:rsidR="004F5282" w:rsidRPr="004F5282">
        <w:rPr>
          <w:rFonts w:cstheme="minorHAnsi"/>
          <w:sz w:val="24"/>
          <w:szCs w:val="24"/>
          <w:shd w:val="clear" w:color="auto" w:fill="FFFFFF"/>
        </w:rPr>
        <w:t>)</w:t>
      </w:r>
      <w:r w:rsidR="004F5282" w:rsidRPr="004F5282">
        <w:rPr>
          <w:rFonts w:cstheme="minorHAnsi"/>
          <w:sz w:val="24"/>
          <w:szCs w:val="24"/>
        </w:rPr>
        <w:t>, Statistics Canada</w:t>
      </w:r>
      <w:r w:rsidR="00C66677">
        <w:rPr>
          <w:rFonts w:cstheme="minorHAnsi"/>
          <w:sz w:val="24"/>
          <w:szCs w:val="24"/>
        </w:rPr>
        <w:t>,</w:t>
      </w:r>
      <w:r w:rsidR="004F5282" w:rsidRPr="004F5282">
        <w:rPr>
          <w:rFonts w:cstheme="minorHAnsi"/>
          <w:sz w:val="24"/>
          <w:szCs w:val="24"/>
        </w:rPr>
        <w:t xml:space="preserve"> and</w:t>
      </w:r>
      <w:r w:rsidR="004F5282">
        <w:rPr>
          <w:rFonts w:cstheme="minorHAnsi"/>
          <w:sz w:val="24"/>
          <w:szCs w:val="24"/>
        </w:rPr>
        <w:t xml:space="preserve"> Forum Research </w:t>
      </w:r>
      <w:r w:rsidR="004F5282" w:rsidRPr="004F5282">
        <w:rPr>
          <w:rFonts w:cstheme="minorHAnsi"/>
          <w:sz w:val="24"/>
          <w:szCs w:val="24"/>
        </w:rPr>
        <w:t>ha</w:t>
      </w:r>
      <w:r w:rsidR="00F70AC7">
        <w:rPr>
          <w:rFonts w:cstheme="minorHAnsi"/>
          <w:sz w:val="24"/>
          <w:szCs w:val="24"/>
        </w:rPr>
        <w:t>v</w:t>
      </w:r>
      <w:r w:rsidR="00C66677">
        <w:rPr>
          <w:rFonts w:cstheme="minorHAnsi"/>
          <w:sz w:val="24"/>
          <w:szCs w:val="24"/>
        </w:rPr>
        <w:t>e</w:t>
      </w:r>
      <w:r w:rsidR="00207B12" w:rsidRPr="004F5282">
        <w:rPr>
          <w:rFonts w:cstheme="minorHAnsi"/>
          <w:sz w:val="24"/>
          <w:szCs w:val="24"/>
        </w:rPr>
        <w:t xml:space="preserve"> </w:t>
      </w:r>
      <w:r w:rsidR="004F5282">
        <w:rPr>
          <w:rFonts w:cstheme="minorHAnsi"/>
          <w:sz w:val="24"/>
          <w:szCs w:val="24"/>
        </w:rPr>
        <w:t xml:space="preserve">made general </w:t>
      </w:r>
      <w:r w:rsidR="00207B12" w:rsidRPr="004F5282">
        <w:rPr>
          <w:rFonts w:cstheme="minorHAnsi"/>
          <w:sz w:val="24"/>
          <w:szCs w:val="24"/>
        </w:rPr>
        <w:t>estimates of the size of this population.</w:t>
      </w:r>
      <w:r w:rsidR="004F5282">
        <w:rPr>
          <w:rFonts w:cstheme="minorHAnsi"/>
          <w:sz w:val="24"/>
          <w:szCs w:val="24"/>
        </w:rPr>
        <w:t xml:space="preserve"> </w:t>
      </w:r>
      <w:r w:rsidR="002325F1">
        <w:rPr>
          <w:rFonts w:cstheme="minorHAnsi"/>
          <w:sz w:val="24"/>
          <w:szCs w:val="24"/>
        </w:rPr>
        <w:t>Using their data, Saskatchewan’s population is estimated at</w:t>
      </w:r>
      <w:r w:rsidR="004F5282">
        <w:rPr>
          <w:rFonts w:cstheme="minorHAnsi"/>
          <w:sz w:val="24"/>
          <w:szCs w:val="24"/>
        </w:rPr>
        <w:t>:</w:t>
      </w:r>
    </w:p>
    <w:p w14:paraId="7E9AFC01" w14:textId="77777777" w:rsidR="00037EA9" w:rsidRDefault="00037EA9" w:rsidP="00037EA9">
      <w:pPr>
        <w:pStyle w:val="NoSpacing"/>
        <w:ind w:left="426" w:hanging="426"/>
        <w:rPr>
          <w:rFonts w:cstheme="minorHAnsi"/>
          <w:sz w:val="24"/>
          <w:szCs w:val="24"/>
        </w:rPr>
      </w:pPr>
    </w:p>
    <w:tbl>
      <w:tblPr>
        <w:tblStyle w:val="TableGrid"/>
        <w:tblW w:w="0" w:type="auto"/>
        <w:jc w:val="right"/>
        <w:tblLook w:val="04A0" w:firstRow="1" w:lastRow="0" w:firstColumn="1" w:lastColumn="0" w:noHBand="0" w:noVBand="1"/>
      </w:tblPr>
      <w:tblGrid>
        <w:gridCol w:w="1422"/>
        <w:gridCol w:w="1134"/>
        <w:gridCol w:w="2410"/>
        <w:gridCol w:w="1275"/>
        <w:gridCol w:w="2664"/>
      </w:tblGrid>
      <w:tr w:rsidR="00037EA9" w:rsidRPr="00132B00" w14:paraId="7E9AFC05" w14:textId="77777777" w:rsidTr="0041115B">
        <w:trPr>
          <w:jc w:val="right"/>
        </w:trPr>
        <w:tc>
          <w:tcPr>
            <w:tcW w:w="1422" w:type="dxa"/>
          </w:tcPr>
          <w:p w14:paraId="7E9AFC02" w14:textId="77777777" w:rsidR="00037EA9" w:rsidRPr="00132B00" w:rsidRDefault="00037EA9" w:rsidP="00037EA9">
            <w:pPr>
              <w:pStyle w:val="NoSpacing"/>
              <w:rPr>
                <w:rFonts w:cstheme="minorHAnsi"/>
              </w:rPr>
            </w:pPr>
          </w:p>
        </w:tc>
        <w:tc>
          <w:tcPr>
            <w:tcW w:w="3544" w:type="dxa"/>
            <w:gridSpan w:val="2"/>
            <w:shd w:val="clear" w:color="auto" w:fill="FBD4B4" w:themeFill="accent6" w:themeFillTint="66"/>
          </w:tcPr>
          <w:p w14:paraId="7E9AFC03" w14:textId="77777777" w:rsidR="00037EA9" w:rsidRPr="00EF3E8E" w:rsidRDefault="00EF3E8E" w:rsidP="00EF3E8E">
            <w:pPr>
              <w:pStyle w:val="NoSpacing"/>
              <w:tabs>
                <w:tab w:val="center" w:pos="1433"/>
                <w:tab w:val="right" w:pos="2867"/>
              </w:tabs>
              <w:rPr>
                <w:rFonts w:cstheme="minorHAnsi"/>
                <w:b/>
              </w:rPr>
            </w:pPr>
            <w:r w:rsidRPr="00EF3E8E">
              <w:rPr>
                <w:rFonts w:cstheme="minorHAnsi"/>
                <w:b/>
              </w:rPr>
              <w:tab/>
            </w:r>
            <w:r w:rsidR="00037EA9" w:rsidRPr="00EF3E8E">
              <w:rPr>
                <w:rFonts w:cstheme="minorHAnsi"/>
                <w:b/>
              </w:rPr>
              <w:t>Saskatchewan</w:t>
            </w:r>
            <w:r w:rsidRPr="00EF3E8E">
              <w:rPr>
                <w:rFonts w:cstheme="minorHAnsi"/>
                <w:b/>
              </w:rPr>
              <w:tab/>
            </w:r>
          </w:p>
        </w:tc>
        <w:tc>
          <w:tcPr>
            <w:tcW w:w="3939" w:type="dxa"/>
            <w:gridSpan w:val="2"/>
            <w:shd w:val="clear" w:color="auto" w:fill="FFFF00"/>
          </w:tcPr>
          <w:p w14:paraId="7E9AFC04" w14:textId="77777777" w:rsidR="00037EA9" w:rsidRPr="00EF3E8E" w:rsidRDefault="00132B00" w:rsidP="00132B00">
            <w:pPr>
              <w:pStyle w:val="NoSpacing"/>
              <w:jc w:val="center"/>
              <w:rPr>
                <w:rFonts w:cstheme="minorHAnsi"/>
                <w:b/>
              </w:rPr>
            </w:pPr>
            <w:r w:rsidRPr="00EF3E8E">
              <w:rPr>
                <w:rFonts w:cstheme="minorHAnsi"/>
                <w:b/>
              </w:rPr>
              <w:t>Canada</w:t>
            </w:r>
          </w:p>
        </w:tc>
      </w:tr>
      <w:tr w:rsidR="00037EA9" w:rsidRPr="00132B00" w14:paraId="7E9AFC0B" w14:textId="77777777" w:rsidTr="0041115B">
        <w:trPr>
          <w:jc w:val="right"/>
        </w:trPr>
        <w:tc>
          <w:tcPr>
            <w:tcW w:w="1422" w:type="dxa"/>
          </w:tcPr>
          <w:p w14:paraId="7E9AFC06" w14:textId="77777777" w:rsidR="00037EA9" w:rsidRPr="00132B00" w:rsidRDefault="00037EA9" w:rsidP="00037EA9">
            <w:pPr>
              <w:pStyle w:val="NoSpacing"/>
              <w:rPr>
                <w:rFonts w:cstheme="minorHAnsi"/>
              </w:rPr>
            </w:pPr>
            <w:r w:rsidRPr="00132B00">
              <w:rPr>
                <w:rFonts w:cstheme="minorHAnsi"/>
              </w:rPr>
              <w:t>65+ population</w:t>
            </w:r>
          </w:p>
        </w:tc>
        <w:tc>
          <w:tcPr>
            <w:tcW w:w="1134" w:type="dxa"/>
            <w:shd w:val="clear" w:color="auto" w:fill="FBD4B4" w:themeFill="accent6" w:themeFillTint="66"/>
          </w:tcPr>
          <w:p w14:paraId="7E9AFC07" w14:textId="77777777" w:rsidR="00037EA9" w:rsidRPr="00132B00" w:rsidRDefault="00037EA9" w:rsidP="00037EA9">
            <w:pPr>
              <w:pStyle w:val="NoSpacing"/>
              <w:rPr>
                <w:rFonts w:cstheme="minorHAnsi"/>
              </w:rPr>
            </w:pPr>
            <w:r w:rsidRPr="00132B00">
              <w:rPr>
                <w:rFonts w:cstheme="minorHAnsi"/>
              </w:rPr>
              <w:t>153,710</w:t>
            </w:r>
          </w:p>
        </w:tc>
        <w:tc>
          <w:tcPr>
            <w:tcW w:w="2410" w:type="dxa"/>
            <w:shd w:val="clear" w:color="auto" w:fill="FBD4B4" w:themeFill="accent6" w:themeFillTint="66"/>
          </w:tcPr>
          <w:p w14:paraId="7E9AFC08" w14:textId="77777777" w:rsidR="00037EA9" w:rsidRPr="00132B00" w:rsidRDefault="00037EA9" w:rsidP="00037EA9">
            <w:pPr>
              <w:pStyle w:val="NoSpacing"/>
              <w:rPr>
                <w:rFonts w:cstheme="minorHAnsi"/>
              </w:rPr>
            </w:pPr>
            <w:r w:rsidRPr="00132B00">
              <w:rPr>
                <w:rFonts w:cstheme="minorHAnsi"/>
              </w:rPr>
              <w:t>15</w:t>
            </w:r>
            <w:r w:rsidR="00132B00">
              <w:rPr>
                <w:rFonts w:cstheme="minorHAnsi"/>
              </w:rPr>
              <w:t>.5</w:t>
            </w:r>
            <w:r w:rsidRPr="00132B00">
              <w:rPr>
                <w:rFonts w:cstheme="minorHAnsi"/>
              </w:rPr>
              <w:t>% of total population</w:t>
            </w:r>
          </w:p>
        </w:tc>
        <w:tc>
          <w:tcPr>
            <w:tcW w:w="1275" w:type="dxa"/>
            <w:shd w:val="clear" w:color="auto" w:fill="FFFF00"/>
          </w:tcPr>
          <w:p w14:paraId="7E9AFC09" w14:textId="77777777" w:rsidR="00037EA9" w:rsidRPr="00B540B6" w:rsidRDefault="00B80B95" w:rsidP="00037EA9">
            <w:pPr>
              <w:pStyle w:val="NoSpacing"/>
              <w:rPr>
                <w:rFonts w:cstheme="minorHAnsi"/>
                <w:b/>
                <w:vertAlign w:val="superscript"/>
              </w:rPr>
            </w:pPr>
            <w:r w:rsidRPr="00132B00">
              <w:rPr>
                <w:rFonts w:cstheme="minorHAnsi"/>
                <w:b/>
              </w:rPr>
              <w:t>5,935,630</w:t>
            </w:r>
            <w:r w:rsidR="00B540B6">
              <w:rPr>
                <w:rFonts w:cstheme="minorHAnsi"/>
                <w:b/>
                <w:vertAlign w:val="superscript"/>
              </w:rPr>
              <w:t>1</w:t>
            </w:r>
          </w:p>
        </w:tc>
        <w:tc>
          <w:tcPr>
            <w:tcW w:w="2664" w:type="dxa"/>
            <w:shd w:val="clear" w:color="auto" w:fill="FFFF00"/>
          </w:tcPr>
          <w:p w14:paraId="7E9AFC0A" w14:textId="77777777" w:rsidR="00037EA9" w:rsidRPr="00132B00" w:rsidRDefault="00B80B95" w:rsidP="00037EA9">
            <w:pPr>
              <w:pStyle w:val="NoSpacing"/>
              <w:rPr>
                <w:rFonts w:cstheme="minorHAnsi"/>
                <w:b/>
              </w:rPr>
            </w:pPr>
            <w:r w:rsidRPr="00132B00">
              <w:rPr>
                <w:rFonts w:cstheme="minorHAnsi"/>
                <w:b/>
              </w:rPr>
              <w:t>16.9%</w:t>
            </w:r>
            <w:r w:rsidR="00132B00" w:rsidRPr="00132B00">
              <w:rPr>
                <w:rFonts w:cstheme="minorHAnsi"/>
                <w:b/>
              </w:rPr>
              <w:t xml:space="preserve"> of total pop</w:t>
            </w:r>
          </w:p>
        </w:tc>
      </w:tr>
      <w:tr w:rsidR="00037EA9" w:rsidRPr="00132B00" w14:paraId="7E9AFC11" w14:textId="77777777" w:rsidTr="0041115B">
        <w:trPr>
          <w:jc w:val="right"/>
        </w:trPr>
        <w:tc>
          <w:tcPr>
            <w:tcW w:w="1422" w:type="dxa"/>
          </w:tcPr>
          <w:p w14:paraId="7E9AFC0C" w14:textId="3E915A03" w:rsidR="00037EA9" w:rsidRPr="00132B00" w:rsidRDefault="00037EA9" w:rsidP="00B80B95">
            <w:pPr>
              <w:pStyle w:val="NoSpacing"/>
              <w:rPr>
                <w:rFonts w:cstheme="minorHAnsi"/>
              </w:rPr>
            </w:pPr>
            <w:r w:rsidRPr="00132B00">
              <w:rPr>
                <w:rFonts w:cstheme="minorHAnsi"/>
              </w:rPr>
              <w:t xml:space="preserve">2SLGBTQ+ </w:t>
            </w:r>
            <w:r w:rsidR="00B80B95" w:rsidRPr="00132B00">
              <w:rPr>
                <w:rFonts w:cstheme="minorHAnsi"/>
              </w:rPr>
              <w:t xml:space="preserve">65+ </w:t>
            </w:r>
          </w:p>
        </w:tc>
        <w:tc>
          <w:tcPr>
            <w:tcW w:w="1134" w:type="dxa"/>
            <w:shd w:val="clear" w:color="auto" w:fill="FBD4B4" w:themeFill="accent6" w:themeFillTint="66"/>
          </w:tcPr>
          <w:p w14:paraId="7E9AFC0D" w14:textId="77777777" w:rsidR="00037EA9" w:rsidRPr="00132B00" w:rsidRDefault="00037EA9" w:rsidP="00037EA9">
            <w:pPr>
              <w:pStyle w:val="NoSpacing"/>
              <w:rPr>
                <w:rFonts w:cstheme="minorHAnsi"/>
              </w:rPr>
            </w:pPr>
            <w:r w:rsidRPr="00132B00">
              <w:rPr>
                <w:rFonts w:cstheme="minorHAnsi"/>
              </w:rPr>
              <w:t>7,685</w:t>
            </w:r>
          </w:p>
        </w:tc>
        <w:tc>
          <w:tcPr>
            <w:tcW w:w="2410" w:type="dxa"/>
            <w:shd w:val="clear" w:color="auto" w:fill="FBD4B4" w:themeFill="accent6" w:themeFillTint="66"/>
          </w:tcPr>
          <w:p w14:paraId="7E9AFC0E" w14:textId="6F2D9163" w:rsidR="00037EA9" w:rsidRPr="00132B00" w:rsidRDefault="00037EA9" w:rsidP="00132B00">
            <w:pPr>
              <w:pStyle w:val="NoSpacing"/>
              <w:rPr>
                <w:rFonts w:cstheme="minorHAnsi"/>
              </w:rPr>
            </w:pPr>
            <w:r w:rsidRPr="00132B00">
              <w:rPr>
                <w:rFonts w:cstheme="minorHAnsi"/>
              </w:rPr>
              <w:t>5% of senior</w:t>
            </w:r>
            <w:r w:rsidR="00132B00">
              <w:rPr>
                <w:rFonts w:cstheme="minorHAnsi"/>
              </w:rPr>
              <w:t xml:space="preserve"> </w:t>
            </w:r>
            <w:r w:rsidRPr="00132B00">
              <w:rPr>
                <w:rFonts w:cstheme="minorHAnsi"/>
              </w:rPr>
              <w:t>population</w:t>
            </w:r>
            <w:r w:rsidR="004F5282">
              <w:rPr>
                <w:rFonts w:cstheme="minorHAnsi"/>
              </w:rPr>
              <w:t xml:space="preserve"> (~.5% of SK population)</w:t>
            </w:r>
          </w:p>
        </w:tc>
        <w:tc>
          <w:tcPr>
            <w:tcW w:w="1275" w:type="dxa"/>
            <w:shd w:val="clear" w:color="auto" w:fill="FFFF00"/>
          </w:tcPr>
          <w:p w14:paraId="7E9AFC0F" w14:textId="77777777" w:rsidR="00037EA9" w:rsidRPr="00132B00" w:rsidRDefault="00132B00" w:rsidP="00037EA9">
            <w:pPr>
              <w:pStyle w:val="NoSpacing"/>
              <w:rPr>
                <w:rFonts w:cstheme="minorHAnsi"/>
                <w:b/>
              </w:rPr>
            </w:pPr>
            <w:r w:rsidRPr="00132B00">
              <w:rPr>
                <w:rFonts w:cstheme="minorHAnsi"/>
                <w:b/>
              </w:rPr>
              <w:t>~400,000</w:t>
            </w:r>
          </w:p>
        </w:tc>
        <w:tc>
          <w:tcPr>
            <w:tcW w:w="2664" w:type="dxa"/>
            <w:shd w:val="clear" w:color="auto" w:fill="FFFF00"/>
          </w:tcPr>
          <w:p w14:paraId="7E9AFC10" w14:textId="4538B90C" w:rsidR="00037EA9" w:rsidRPr="00132B00" w:rsidRDefault="00132B00" w:rsidP="004F5282">
            <w:pPr>
              <w:pStyle w:val="NoSpacing"/>
              <w:rPr>
                <w:rFonts w:cstheme="minorHAnsi"/>
                <w:b/>
              </w:rPr>
            </w:pPr>
            <w:r w:rsidRPr="00132B00">
              <w:rPr>
                <w:rFonts w:cstheme="minorHAnsi"/>
                <w:b/>
              </w:rPr>
              <w:t>6.7% of senior population</w:t>
            </w:r>
            <w:r w:rsidR="004F5282">
              <w:rPr>
                <w:rFonts w:cstheme="minorHAnsi"/>
                <w:b/>
              </w:rPr>
              <w:t xml:space="preserve"> (~</w:t>
            </w:r>
            <w:r w:rsidR="004F5282" w:rsidRPr="00132B00">
              <w:rPr>
                <w:rFonts w:cstheme="minorHAnsi"/>
                <w:b/>
              </w:rPr>
              <w:t xml:space="preserve">1% of </w:t>
            </w:r>
            <w:r w:rsidR="004F5282">
              <w:rPr>
                <w:rFonts w:cstheme="minorHAnsi"/>
                <w:b/>
              </w:rPr>
              <w:t>CDN</w:t>
            </w:r>
            <w:r w:rsidR="004F5282" w:rsidRPr="00132B00">
              <w:rPr>
                <w:rFonts w:cstheme="minorHAnsi"/>
                <w:b/>
              </w:rPr>
              <w:t xml:space="preserve"> pop</w:t>
            </w:r>
            <w:r w:rsidR="004F5282">
              <w:rPr>
                <w:rFonts w:cstheme="minorHAnsi"/>
                <w:b/>
              </w:rPr>
              <w:t>ulation)</w:t>
            </w:r>
          </w:p>
        </w:tc>
      </w:tr>
      <w:tr w:rsidR="00132B00" w:rsidRPr="00132B00" w14:paraId="7E9AFC1C" w14:textId="77777777" w:rsidTr="0041115B">
        <w:trPr>
          <w:jc w:val="right"/>
        </w:trPr>
        <w:tc>
          <w:tcPr>
            <w:tcW w:w="8905" w:type="dxa"/>
            <w:gridSpan w:val="5"/>
          </w:tcPr>
          <w:p w14:paraId="7E9AFC18" w14:textId="77777777" w:rsidR="00132B00" w:rsidRPr="00B540B6" w:rsidRDefault="00B540B6" w:rsidP="00B8061A">
            <w:pPr>
              <w:pStyle w:val="NoSpacing"/>
              <w:jc w:val="right"/>
              <w:rPr>
                <w:rFonts w:cstheme="minorHAnsi"/>
                <w:sz w:val="16"/>
                <w:szCs w:val="24"/>
              </w:rPr>
            </w:pPr>
            <w:r w:rsidRPr="00B540B6">
              <w:rPr>
                <w:rFonts w:cstheme="minorHAnsi"/>
                <w:sz w:val="16"/>
                <w:szCs w:val="24"/>
                <w:vertAlign w:val="superscript"/>
              </w:rPr>
              <w:t>1</w:t>
            </w:r>
            <w:r w:rsidR="00132B00" w:rsidRPr="00B540B6">
              <w:rPr>
                <w:rFonts w:cstheme="minorHAnsi"/>
                <w:sz w:val="16"/>
                <w:szCs w:val="24"/>
              </w:rPr>
              <w:t>Statistics Canada, 2016b</w:t>
            </w:r>
          </w:p>
          <w:p w14:paraId="7E9AFC1B" w14:textId="1F5FF045" w:rsidR="00B540B6" w:rsidRPr="00F57893" w:rsidRDefault="00B540B6" w:rsidP="00B8061A">
            <w:pPr>
              <w:pStyle w:val="NoSpacing"/>
              <w:jc w:val="right"/>
              <w:rPr>
                <w:rFonts w:cstheme="minorHAnsi"/>
                <w:sz w:val="16"/>
                <w:szCs w:val="24"/>
              </w:rPr>
            </w:pPr>
            <w:r w:rsidRPr="00B540B6">
              <w:rPr>
                <w:rFonts w:cstheme="minorHAnsi"/>
                <w:sz w:val="16"/>
                <w:szCs w:val="24"/>
                <w:vertAlign w:val="superscript"/>
              </w:rPr>
              <w:t>2</w:t>
            </w:r>
            <w:r w:rsidRPr="00B540B6">
              <w:rPr>
                <w:rFonts w:cstheme="minorHAnsi"/>
                <w:sz w:val="16"/>
                <w:szCs w:val="24"/>
              </w:rPr>
              <w:t>Statistics Canada, 2016a</w:t>
            </w:r>
          </w:p>
        </w:tc>
      </w:tr>
    </w:tbl>
    <w:p w14:paraId="7E9AFC1E" w14:textId="77777777" w:rsidR="005801CA" w:rsidRDefault="005801CA" w:rsidP="00B540B6">
      <w:pPr>
        <w:pStyle w:val="NoSpacing"/>
        <w:widowControl w:val="0"/>
        <w:rPr>
          <w:rFonts w:cstheme="minorHAnsi"/>
          <w:b/>
          <w:sz w:val="24"/>
          <w:szCs w:val="24"/>
        </w:rPr>
      </w:pPr>
    </w:p>
    <w:p w14:paraId="7FED5748" w14:textId="0E8933B9" w:rsidR="0041115B" w:rsidRDefault="00D03200" w:rsidP="008C70F6">
      <w:pPr>
        <w:spacing w:after="0" w:line="240" w:lineRule="auto"/>
        <w:ind w:left="360"/>
        <w:rPr>
          <w:rFonts w:cstheme="minorHAnsi"/>
          <w:sz w:val="24"/>
          <w:szCs w:val="24"/>
        </w:rPr>
      </w:pPr>
      <w:r w:rsidRPr="00D03200">
        <w:rPr>
          <w:sz w:val="24"/>
          <w:szCs w:val="24"/>
        </w:rPr>
        <w:t xml:space="preserve">Research gaps also exist in every area of the </w:t>
      </w:r>
      <w:r w:rsidRPr="00D03200">
        <w:rPr>
          <w:rFonts w:cstheme="minorHAnsi"/>
          <w:sz w:val="24"/>
          <w:szCs w:val="24"/>
        </w:rPr>
        <w:t>2SLGBTQ+ elders, seniors and older persons</w:t>
      </w:r>
      <w:r>
        <w:rPr>
          <w:rFonts w:cstheme="minorHAnsi"/>
          <w:sz w:val="24"/>
          <w:szCs w:val="24"/>
        </w:rPr>
        <w:t xml:space="preserve"> </w:t>
      </w:r>
      <w:r w:rsidR="00347BA3">
        <w:rPr>
          <w:rFonts w:cstheme="minorHAnsi"/>
          <w:sz w:val="24"/>
          <w:szCs w:val="24"/>
        </w:rPr>
        <w:t>(</w:t>
      </w:r>
      <w:r w:rsidR="00347BA3" w:rsidRPr="00C21826">
        <w:rPr>
          <w:rFonts w:cstheme="minorHAnsi"/>
          <w:sz w:val="24"/>
          <w:szCs w:val="24"/>
        </w:rPr>
        <w:t xml:space="preserve">2SLGBTQ+ </w:t>
      </w:r>
      <w:r w:rsidR="00347BA3">
        <w:rPr>
          <w:rFonts w:cstheme="minorHAnsi"/>
          <w:sz w:val="24"/>
          <w:szCs w:val="24"/>
        </w:rPr>
        <w:t xml:space="preserve">senior) </w:t>
      </w:r>
      <w:r>
        <w:rPr>
          <w:rFonts w:cstheme="minorHAnsi"/>
          <w:sz w:val="24"/>
          <w:szCs w:val="24"/>
        </w:rPr>
        <w:t>experience</w:t>
      </w:r>
      <w:r w:rsidR="00435936">
        <w:rPr>
          <w:rFonts w:cstheme="minorHAnsi"/>
          <w:sz w:val="24"/>
          <w:szCs w:val="24"/>
        </w:rPr>
        <w:t>, although t</w:t>
      </w:r>
      <w:r w:rsidR="0041115B">
        <w:rPr>
          <w:rFonts w:cstheme="minorHAnsi"/>
          <w:sz w:val="24"/>
          <w:szCs w:val="24"/>
        </w:rPr>
        <w:t xml:space="preserve">he exception may </w:t>
      </w:r>
      <w:r w:rsidR="00047AAB">
        <w:rPr>
          <w:rFonts w:cstheme="minorHAnsi"/>
          <w:sz w:val="24"/>
          <w:szCs w:val="24"/>
        </w:rPr>
        <w:t xml:space="preserve">be </w:t>
      </w:r>
      <w:r w:rsidR="00435936">
        <w:rPr>
          <w:rFonts w:cstheme="minorHAnsi"/>
          <w:sz w:val="24"/>
          <w:szCs w:val="24"/>
        </w:rPr>
        <w:t>that o</w:t>
      </w:r>
      <w:r w:rsidR="002C504C">
        <w:rPr>
          <w:rFonts w:cstheme="minorHAnsi"/>
          <w:sz w:val="24"/>
          <w:szCs w:val="24"/>
        </w:rPr>
        <w:t>f</w:t>
      </w:r>
      <w:r w:rsidR="00435936">
        <w:rPr>
          <w:rFonts w:cstheme="minorHAnsi"/>
          <w:sz w:val="24"/>
          <w:szCs w:val="24"/>
        </w:rPr>
        <w:t xml:space="preserve"> th</w:t>
      </w:r>
      <w:r w:rsidR="002C504C">
        <w:rPr>
          <w:rFonts w:cstheme="minorHAnsi"/>
          <w:sz w:val="24"/>
          <w:szCs w:val="24"/>
        </w:rPr>
        <w:t xml:space="preserve">eir </w:t>
      </w:r>
      <w:r>
        <w:rPr>
          <w:rFonts w:cstheme="minorHAnsi"/>
          <w:sz w:val="24"/>
          <w:szCs w:val="24"/>
        </w:rPr>
        <w:t>experiences in long term care residences</w:t>
      </w:r>
      <w:r w:rsidR="008C70F6">
        <w:rPr>
          <w:rFonts w:cstheme="minorHAnsi"/>
          <w:sz w:val="24"/>
          <w:szCs w:val="24"/>
        </w:rPr>
        <w:t xml:space="preserve"> and </w:t>
      </w:r>
      <w:r w:rsidR="002C504C">
        <w:rPr>
          <w:rFonts w:cstheme="minorHAnsi"/>
          <w:sz w:val="24"/>
          <w:szCs w:val="24"/>
        </w:rPr>
        <w:t xml:space="preserve">on </w:t>
      </w:r>
      <w:r w:rsidR="00E51D94">
        <w:rPr>
          <w:rFonts w:cstheme="minorHAnsi"/>
          <w:sz w:val="24"/>
          <w:szCs w:val="24"/>
        </w:rPr>
        <w:t>health-related</w:t>
      </w:r>
      <w:r w:rsidR="008C70F6">
        <w:rPr>
          <w:rFonts w:cstheme="minorHAnsi"/>
          <w:sz w:val="24"/>
          <w:szCs w:val="24"/>
        </w:rPr>
        <w:t xml:space="preserve"> issues</w:t>
      </w:r>
      <w:r w:rsidR="0014606D">
        <w:rPr>
          <w:rFonts w:cstheme="minorHAnsi"/>
          <w:sz w:val="24"/>
          <w:szCs w:val="24"/>
        </w:rPr>
        <w:t xml:space="preserve"> </w:t>
      </w:r>
      <w:r w:rsidR="002A45C6">
        <w:rPr>
          <w:rFonts w:cstheme="minorHAnsi"/>
          <w:sz w:val="24"/>
          <w:szCs w:val="24"/>
        </w:rPr>
        <w:t>(not</w:t>
      </w:r>
      <w:r w:rsidR="008C70F6">
        <w:rPr>
          <w:rFonts w:cstheme="minorHAnsi"/>
          <w:sz w:val="24"/>
          <w:szCs w:val="24"/>
        </w:rPr>
        <w:t xml:space="preserve"> specific to age)</w:t>
      </w:r>
      <w:r>
        <w:rPr>
          <w:rFonts w:cstheme="minorHAnsi"/>
          <w:sz w:val="24"/>
          <w:szCs w:val="24"/>
        </w:rPr>
        <w:t xml:space="preserve">.  </w:t>
      </w:r>
    </w:p>
    <w:p w14:paraId="0EDC25C3" w14:textId="77777777" w:rsidR="0041115B" w:rsidRDefault="0041115B" w:rsidP="008C70F6">
      <w:pPr>
        <w:spacing w:after="0" w:line="240" w:lineRule="auto"/>
        <w:ind w:left="360"/>
        <w:rPr>
          <w:rFonts w:cstheme="minorHAnsi"/>
          <w:sz w:val="24"/>
          <w:szCs w:val="24"/>
        </w:rPr>
      </w:pPr>
    </w:p>
    <w:p w14:paraId="7E9AFC32" w14:textId="58A09783" w:rsidR="0035473A" w:rsidRPr="00B42BAD" w:rsidRDefault="008C70F6" w:rsidP="00D03200">
      <w:pPr>
        <w:pStyle w:val="Heading2"/>
        <w:keepNext w:val="0"/>
        <w:keepLines w:val="0"/>
        <w:widowControl w:val="0"/>
        <w:spacing w:before="0" w:line="240" w:lineRule="auto"/>
        <w:rPr>
          <w:rFonts w:cstheme="minorHAnsi"/>
          <w:szCs w:val="24"/>
        </w:rPr>
      </w:pPr>
      <w:bookmarkStart w:id="2" w:name="_Toc58312395"/>
      <w:r>
        <w:rPr>
          <w:rFonts w:cstheme="minorHAnsi"/>
          <w:szCs w:val="24"/>
        </w:rPr>
        <w:t>A Very</w:t>
      </w:r>
      <w:r w:rsidRPr="00B42BAD">
        <w:rPr>
          <w:rFonts w:cstheme="minorHAnsi"/>
          <w:szCs w:val="24"/>
        </w:rPr>
        <w:t xml:space="preserve"> Diverse </w:t>
      </w:r>
      <w:r>
        <w:rPr>
          <w:rFonts w:cstheme="minorHAnsi"/>
          <w:szCs w:val="24"/>
        </w:rPr>
        <w:t>Population</w:t>
      </w:r>
      <w:bookmarkEnd w:id="2"/>
    </w:p>
    <w:p w14:paraId="7E9AFC33" w14:textId="77777777" w:rsidR="0035473A" w:rsidRPr="00D25F68" w:rsidRDefault="0035473A" w:rsidP="00D03200">
      <w:pPr>
        <w:widowControl w:val="0"/>
        <w:spacing w:after="0" w:line="240" w:lineRule="auto"/>
        <w:rPr>
          <w:rFonts w:cstheme="minorHAnsi"/>
          <w:b/>
          <w:sz w:val="24"/>
          <w:szCs w:val="24"/>
        </w:rPr>
      </w:pPr>
    </w:p>
    <w:p w14:paraId="5AE22B95" w14:textId="7059ED47" w:rsidR="0041115B" w:rsidRPr="00D25F68" w:rsidRDefault="00325F35" w:rsidP="008C70F6">
      <w:pPr>
        <w:widowControl w:val="0"/>
        <w:spacing w:after="0" w:line="240" w:lineRule="auto"/>
        <w:ind w:left="360"/>
        <w:rPr>
          <w:rFonts w:cstheme="minorHAnsi"/>
          <w:sz w:val="24"/>
          <w:szCs w:val="24"/>
        </w:rPr>
      </w:pPr>
      <w:r w:rsidRPr="00D25F68">
        <w:rPr>
          <w:rFonts w:cstheme="minorHAnsi"/>
          <w:sz w:val="24"/>
          <w:szCs w:val="24"/>
        </w:rPr>
        <w:t xml:space="preserve">While often presented as a </w:t>
      </w:r>
      <w:r w:rsidR="004F5282" w:rsidRPr="00D25F68">
        <w:rPr>
          <w:rFonts w:cstheme="minorHAnsi"/>
          <w:sz w:val="24"/>
          <w:szCs w:val="24"/>
        </w:rPr>
        <w:t xml:space="preserve">single, unified </w:t>
      </w:r>
      <w:r w:rsidRPr="00D25F68">
        <w:rPr>
          <w:rFonts w:cstheme="minorHAnsi"/>
          <w:sz w:val="24"/>
          <w:szCs w:val="24"/>
        </w:rPr>
        <w:t xml:space="preserve">community, Saskatchewan’s </w:t>
      </w:r>
      <w:r w:rsidR="00BA200F" w:rsidRPr="00C21826">
        <w:rPr>
          <w:rFonts w:cstheme="minorHAnsi"/>
          <w:sz w:val="24"/>
          <w:szCs w:val="24"/>
        </w:rPr>
        <w:t xml:space="preserve">2SLGBTQ+ </w:t>
      </w:r>
      <w:r w:rsidR="00BA200F">
        <w:rPr>
          <w:rFonts w:cstheme="minorHAnsi"/>
          <w:sz w:val="24"/>
          <w:szCs w:val="24"/>
        </w:rPr>
        <w:t>senior</w:t>
      </w:r>
      <w:r w:rsidR="00BA200F" w:rsidRPr="00D25F68">
        <w:rPr>
          <w:rFonts w:cstheme="minorHAnsi"/>
          <w:sz w:val="24"/>
          <w:szCs w:val="24"/>
        </w:rPr>
        <w:t xml:space="preserve"> </w:t>
      </w:r>
      <w:r w:rsidR="0041115B" w:rsidRPr="00D25F68">
        <w:rPr>
          <w:rFonts w:cstheme="minorHAnsi"/>
          <w:sz w:val="24"/>
          <w:szCs w:val="24"/>
        </w:rPr>
        <w:t xml:space="preserve">population </w:t>
      </w:r>
      <w:r w:rsidRPr="00D25F68">
        <w:rPr>
          <w:rFonts w:cstheme="minorHAnsi"/>
          <w:sz w:val="24"/>
          <w:szCs w:val="24"/>
        </w:rPr>
        <w:t>is actually very diverse</w:t>
      </w:r>
      <w:r w:rsidR="004F5282" w:rsidRPr="00D25F68">
        <w:rPr>
          <w:rFonts w:cstheme="minorHAnsi"/>
          <w:sz w:val="24"/>
          <w:szCs w:val="24"/>
        </w:rPr>
        <w:t xml:space="preserve">. </w:t>
      </w:r>
    </w:p>
    <w:p w14:paraId="65452EC0" w14:textId="77777777" w:rsidR="0041115B" w:rsidRPr="00D25F68" w:rsidRDefault="0041115B" w:rsidP="0041115B">
      <w:pPr>
        <w:widowControl w:val="0"/>
        <w:spacing w:after="0" w:line="240" w:lineRule="auto"/>
        <w:ind w:left="360"/>
        <w:rPr>
          <w:rFonts w:cstheme="minorHAnsi"/>
          <w:sz w:val="24"/>
          <w:szCs w:val="24"/>
        </w:rPr>
      </w:pPr>
    </w:p>
    <w:p w14:paraId="014F7F78" w14:textId="743063F4" w:rsidR="0041115B" w:rsidRPr="00D25F68" w:rsidRDefault="00325F35" w:rsidP="0041115B">
      <w:pPr>
        <w:widowControl w:val="0"/>
        <w:spacing w:after="0" w:line="240" w:lineRule="auto"/>
        <w:ind w:left="360"/>
        <w:rPr>
          <w:rFonts w:cstheme="minorHAnsi"/>
          <w:sz w:val="24"/>
          <w:szCs w:val="24"/>
        </w:rPr>
      </w:pPr>
      <w:r w:rsidRPr="00D25F68">
        <w:rPr>
          <w:rFonts w:cstheme="minorHAnsi"/>
          <w:sz w:val="24"/>
          <w:szCs w:val="24"/>
        </w:rPr>
        <w:t>Many</w:t>
      </w:r>
      <w:r w:rsidR="00531429" w:rsidRPr="00D25F68">
        <w:rPr>
          <w:rFonts w:cstheme="minorHAnsi"/>
          <w:sz w:val="24"/>
          <w:szCs w:val="24"/>
        </w:rPr>
        <w:t xml:space="preserve"> identify by sexual orientation such as lesbian</w:t>
      </w:r>
      <w:r w:rsidR="00D25F68">
        <w:rPr>
          <w:rFonts w:cstheme="minorHAnsi"/>
          <w:sz w:val="24"/>
          <w:szCs w:val="24"/>
        </w:rPr>
        <w:t xml:space="preserve">, </w:t>
      </w:r>
      <w:r w:rsidR="00531429" w:rsidRPr="00D25F68">
        <w:rPr>
          <w:rFonts w:cstheme="minorHAnsi"/>
          <w:sz w:val="24"/>
          <w:szCs w:val="24"/>
        </w:rPr>
        <w:t>gay</w:t>
      </w:r>
      <w:r w:rsidR="00D25F68">
        <w:rPr>
          <w:rFonts w:cstheme="minorHAnsi"/>
          <w:sz w:val="24"/>
          <w:szCs w:val="24"/>
        </w:rPr>
        <w:t xml:space="preserve">, </w:t>
      </w:r>
      <w:r w:rsidR="00D25F68" w:rsidRPr="00D25F68">
        <w:rPr>
          <w:rFonts w:cstheme="minorHAnsi"/>
          <w:sz w:val="24"/>
          <w:szCs w:val="24"/>
        </w:rPr>
        <w:t xml:space="preserve">asexual </w:t>
      </w:r>
      <w:r w:rsidR="00D25F68">
        <w:rPr>
          <w:rFonts w:cstheme="minorHAnsi"/>
          <w:sz w:val="24"/>
          <w:szCs w:val="24"/>
        </w:rPr>
        <w:t xml:space="preserve">or </w:t>
      </w:r>
      <w:r w:rsidR="00D25F68" w:rsidRPr="00D25F68">
        <w:rPr>
          <w:rFonts w:cstheme="minorHAnsi"/>
          <w:sz w:val="24"/>
          <w:szCs w:val="24"/>
        </w:rPr>
        <w:t>pan sexual</w:t>
      </w:r>
      <w:r w:rsidR="00531429" w:rsidRPr="00D25F68">
        <w:rPr>
          <w:rFonts w:cstheme="minorHAnsi"/>
          <w:sz w:val="24"/>
          <w:szCs w:val="24"/>
        </w:rPr>
        <w:t xml:space="preserve">, </w:t>
      </w:r>
      <w:r w:rsidR="00047AAB">
        <w:rPr>
          <w:rFonts w:cstheme="minorHAnsi"/>
          <w:sz w:val="24"/>
          <w:szCs w:val="24"/>
        </w:rPr>
        <w:t xml:space="preserve">and/or </w:t>
      </w:r>
      <w:r w:rsidR="00531429" w:rsidRPr="00D25F68">
        <w:rPr>
          <w:rFonts w:cstheme="minorHAnsi"/>
          <w:sz w:val="24"/>
          <w:szCs w:val="24"/>
        </w:rPr>
        <w:t xml:space="preserve">by gender </w:t>
      </w:r>
      <w:r w:rsidRPr="00D25F68">
        <w:rPr>
          <w:rFonts w:cstheme="minorHAnsi"/>
          <w:sz w:val="24"/>
          <w:szCs w:val="24"/>
        </w:rPr>
        <w:t>such as man, woman</w:t>
      </w:r>
      <w:r w:rsidR="00531429" w:rsidRPr="00D25F68">
        <w:rPr>
          <w:rFonts w:cstheme="minorHAnsi"/>
          <w:sz w:val="24"/>
          <w:szCs w:val="24"/>
        </w:rPr>
        <w:t xml:space="preserve">, </w:t>
      </w:r>
      <w:r w:rsidR="00047AAB">
        <w:rPr>
          <w:rFonts w:cstheme="minorHAnsi"/>
          <w:sz w:val="24"/>
          <w:szCs w:val="24"/>
        </w:rPr>
        <w:t>and/</w:t>
      </w:r>
      <w:r w:rsidR="00D25F68">
        <w:rPr>
          <w:rFonts w:cstheme="minorHAnsi"/>
          <w:sz w:val="24"/>
          <w:szCs w:val="24"/>
        </w:rPr>
        <w:t xml:space="preserve">or </w:t>
      </w:r>
      <w:r w:rsidR="00047AAB">
        <w:rPr>
          <w:rFonts w:cstheme="minorHAnsi"/>
          <w:sz w:val="24"/>
          <w:szCs w:val="24"/>
        </w:rPr>
        <w:t xml:space="preserve">by </w:t>
      </w:r>
      <w:r w:rsidR="00D25F68">
        <w:rPr>
          <w:rFonts w:cstheme="minorHAnsi"/>
          <w:sz w:val="24"/>
          <w:szCs w:val="24"/>
        </w:rPr>
        <w:t xml:space="preserve">gender identity, such as </w:t>
      </w:r>
      <w:r w:rsidRPr="00D25F68">
        <w:rPr>
          <w:rFonts w:cstheme="minorHAnsi"/>
          <w:sz w:val="24"/>
          <w:szCs w:val="24"/>
        </w:rPr>
        <w:t>transsexual</w:t>
      </w:r>
      <w:r w:rsidR="00D25F68">
        <w:rPr>
          <w:rFonts w:cstheme="minorHAnsi"/>
          <w:sz w:val="24"/>
          <w:szCs w:val="24"/>
        </w:rPr>
        <w:t xml:space="preserve">, </w:t>
      </w:r>
      <w:r w:rsidR="001912A8">
        <w:rPr>
          <w:rFonts w:cstheme="minorHAnsi"/>
          <w:sz w:val="24"/>
          <w:szCs w:val="24"/>
        </w:rPr>
        <w:t xml:space="preserve">and </w:t>
      </w:r>
      <w:r w:rsidRPr="00D25F68">
        <w:rPr>
          <w:rFonts w:cstheme="minorHAnsi"/>
          <w:sz w:val="24"/>
          <w:szCs w:val="24"/>
        </w:rPr>
        <w:t xml:space="preserve">all of </w:t>
      </w:r>
      <w:r w:rsidR="002A45C6">
        <w:rPr>
          <w:rFonts w:cstheme="minorHAnsi"/>
          <w:sz w:val="24"/>
          <w:szCs w:val="24"/>
        </w:rPr>
        <w:t>these are</w:t>
      </w:r>
      <w:r w:rsidR="00D026B6" w:rsidRPr="00D25F68">
        <w:rPr>
          <w:rFonts w:cstheme="minorHAnsi"/>
          <w:sz w:val="24"/>
          <w:szCs w:val="24"/>
        </w:rPr>
        <w:t xml:space="preserve"> in turn</w:t>
      </w:r>
      <w:r w:rsidR="0035473A" w:rsidRPr="00D25F68">
        <w:rPr>
          <w:rFonts w:cstheme="minorHAnsi"/>
          <w:sz w:val="24"/>
          <w:szCs w:val="24"/>
        </w:rPr>
        <w:t xml:space="preserve"> intersected by</w:t>
      </w:r>
      <w:r w:rsidR="0041115B" w:rsidRPr="00D25F68">
        <w:rPr>
          <w:rFonts w:cstheme="minorHAnsi"/>
          <w:sz w:val="24"/>
          <w:szCs w:val="24"/>
        </w:rPr>
        <w:t xml:space="preserve"> a host of other </w:t>
      </w:r>
      <w:r w:rsidR="0041115B" w:rsidRPr="00D25F68">
        <w:rPr>
          <w:sz w:val="24"/>
          <w:szCs w:val="24"/>
        </w:rPr>
        <w:t>social identities</w:t>
      </w:r>
      <w:r w:rsidR="0041115B" w:rsidRPr="00D25F68">
        <w:rPr>
          <w:rFonts w:cstheme="minorHAnsi"/>
          <w:sz w:val="24"/>
          <w:szCs w:val="24"/>
        </w:rPr>
        <w:t xml:space="preserve">. A </w:t>
      </w:r>
      <w:r w:rsidR="0041115B" w:rsidRPr="00D25F68">
        <w:rPr>
          <w:sz w:val="24"/>
          <w:szCs w:val="24"/>
        </w:rPr>
        <w:t xml:space="preserve">single-axis framework artificially simplifies the complexities of </w:t>
      </w:r>
      <w:r w:rsidR="00BA200F" w:rsidRPr="00C21826">
        <w:rPr>
          <w:rFonts w:cstheme="minorHAnsi"/>
          <w:sz w:val="24"/>
          <w:szCs w:val="24"/>
        </w:rPr>
        <w:t xml:space="preserve">2SLGBTQ+ </w:t>
      </w:r>
      <w:r w:rsidR="00BA200F">
        <w:rPr>
          <w:rFonts w:cstheme="minorHAnsi"/>
          <w:sz w:val="24"/>
          <w:szCs w:val="24"/>
        </w:rPr>
        <w:t>senior</w:t>
      </w:r>
      <w:r w:rsidR="002A45C6">
        <w:rPr>
          <w:rFonts w:cstheme="minorHAnsi"/>
          <w:sz w:val="24"/>
          <w:szCs w:val="24"/>
        </w:rPr>
        <w:t>s</w:t>
      </w:r>
      <w:r w:rsidR="00BA200F">
        <w:rPr>
          <w:sz w:val="24"/>
          <w:szCs w:val="24"/>
        </w:rPr>
        <w:t xml:space="preserve">’ </w:t>
      </w:r>
      <w:r w:rsidR="0041115B" w:rsidRPr="00D25F68">
        <w:rPr>
          <w:sz w:val="24"/>
          <w:szCs w:val="24"/>
        </w:rPr>
        <w:t>lives, making the</w:t>
      </w:r>
      <w:r w:rsidR="001912A8">
        <w:rPr>
          <w:sz w:val="24"/>
          <w:szCs w:val="24"/>
        </w:rPr>
        <w:t>ir</w:t>
      </w:r>
      <w:r w:rsidR="0041115B" w:rsidRPr="00D25F68">
        <w:rPr>
          <w:sz w:val="24"/>
          <w:szCs w:val="24"/>
        </w:rPr>
        <w:t xml:space="preserve"> stories </w:t>
      </w:r>
      <w:r w:rsidR="00D25F68" w:rsidRPr="00D25F68">
        <w:rPr>
          <w:sz w:val="24"/>
          <w:szCs w:val="24"/>
        </w:rPr>
        <w:t>impossible to see</w:t>
      </w:r>
      <w:r w:rsidR="001912A8">
        <w:rPr>
          <w:sz w:val="24"/>
          <w:szCs w:val="24"/>
        </w:rPr>
        <w:t xml:space="preserve">. It is </w:t>
      </w:r>
      <w:r w:rsidR="002A45C6">
        <w:rPr>
          <w:sz w:val="24"/>
          <w:szCs w:val="24"/>
        </w:rPr>
        <w:t xml:space="preserve">thus </w:t>
      </w:r>
      <w:r w:rsidR="002A45C6" w:rsidRPr="00D25F68">
        <w:rPr>
          <w:sz w:val="24"/>
          <w:szCs w:val="24"/>
        </w:rPr>
        <w:t>unlikely</w:t>
      </w:r>
      <w:r w:rsidR="00D25F68" w:rsidRPr="00D25F68">
        <w:rPr>
          <w:sz w:val="24"/>
          <w:szCs w:val="24"/>
        </w:rPr>
        <w:t xml:space="preserve"> </w:t>
      </w:r>
      <w:r w:rsidR="002A45C6">
        <w:rPr>
          <w:sz w:val="24"/>
          <w:szCs w:val="24"/>
        </w:rPr>
        <w:t>that meaningful</w:t>
      </w:r>
      <w:r w:rsidR="00D25F68" w:rsidRPr="00D25F68">
        <w:rPr>
          <w:sz w:val="24"/>
          <w:szCs w:val="24"/>
        </w:rPr>
        <w:t xml:space="preserve"> remed</w:t>
      </w:r>
      <w:r w:rsidR="00D25F68">
        <w:rPr>
          <w:sz w:val="24"/>
          <w:szCs w:val="24"/>
        </w:rPr>
        <w:t xml:space="preserve">ies </w:t>
      </w:r>
      <w:r w:rsidR="00D25F68" w:rsidRPr="00D25F68">
        <w:rPr>
          <w:sz w:val="24"/>
          <w:szCs w:val="24"/>
        </w:rPr>
        <w:t xml:space="preserve">to the marginalization and oppression </w:t>
      </w:r>
      <w:r w:rsidR="001912A8">
        <w:rPr>
          <w:sz w:val="24"/>
          <w:szCs w:val="24"/>
        </w:rPr>
        <w:t xml:space="preserve">arising </w:t>
      </w:r>
      <w:r w:rsidR="00D25F68" w:rsidRPr="00D25F68">
        <w:rPr>
          <w:sz w:val="24"/>
          <w:szCs w:val="24"/>
        </w:rPr>
        <w:t xml:space="preserve">from </w:t>
      </w:r>
      <w:r w:rsidR="002A45C6">
        <w:rPr>
          <w:sz w:val="24"/>
          <w:szCs w:val="24"/>
        </w:rPr>
        <w:t xml:space="preserve">these </w:t>
      </w:r>
      <w:r w:rsidR="002A45C6" w:rsidRPr="00D25F68">
        <w:rPr>
          <w:sz w:val="24"/>
          <w:szCs w:val="24"/>
        </w:rPr>
        <w:t>experiences</w:t>
      </w:r>
      <w:r w:rsidR="00D25F68" w:rsidRPr="00D25F68">
        <w:rPr>
          <w:sz w:val="24"/>
          <w:szCs w:val="24"/>
        </w:rPr>
        <w:t xml:space="preserve"> </w:t>
      </w:r>
      <w:r w:rsidR="001912A8">
        <w:rPr>
          <w:sz w:val="24"/>
          <w:szCs w:val="24"/>
        </w:rPr>
        <w:t xml:space="preserve">will be identified. </w:t>
      </w:r>
      <w:r w:rsidR="0041115B" w:rsidRPr="00D25F68">
        <w:rPr>
          <w:rFonts w:cstheme="minorHAnsi"/>
          <w:sz w:val="24"/>
          <w:szCs w:val="24"/>
        </w:rPr>
        <w:t xml:space="preserve"> </w:t>
      </w:r>
    </w:p>
    <w:p w14:paraId="7920F374" w14:textId="77777777" w:rsidR="0041115B" w:rsidRPr="0041115B" w:rsidRDefault="0041115B" w:rsidP="0041115B">
      <w:pPr>
        <w:widowControl w:val="0"/>
        <w:spacing w:after="0" w:line="240" w:lineRule="auto"/>
        <w:ind w:left="360"/>
        <w:rPr>
          <w:rFonts w:cstheme="minorHAnsi"/>
          <w:sz w:val="24"/>
          <w:szCs w:val="24"/>
        </w:rPr>
      </w:pPr>
    </w:p>
    <w:p w14:paraId="0AE7AB0F" w14:textId="2F8C52CC" w:rsidR="00CD0950" w:rsidRDefault="00D25F68" w:rsidP="0041115B">
      <w:pPr>
        <w:widowControl w:val="0"/>
        <w:spacing w:after="0" w:line="240" w:lineRule="auto"/>
        <w:ind w:left="360"/>
        <w:rPr>
          <w:rFonts w:cstheme="minorHAnsi"/>
          <w:sz w:val="24"/>
          <w:szCs w:val="24"/>
        </w:rPr>
      </w:pPr>
      <w:r>
        <w:rPr>
          <w:rFonts w:cstheme="minorHAnsi"/>
          <w:sz w:val="24"/>
          <w:szCs w:val="24"/>
        </w:rPr>
        <w:t>A</w:t>
      </w:r>
      <w:r w:rsidR="00325F35">
        <w:rPr>
          <w:rFonts w:cstheme="minorHAnsi"/>
          <w:sz w:val="24"/>
          <w:szCs w:val="24"/>
        </w:rPr>
        <w:t xml:space="preserve"> range of</w:t>
      </w:r>
      <w:r w:rsidR="00BA5025">
        <w:rPr>
          <w:rFonts w:cstheme="minorHAnsi"/>
          <w:sz w:val="24"/>
          <w:szCs w:val="24"/>
        </w:rPr>
        <w:t xml:space="preserve"> in</w:t>
      </w:r>
      <w:r w:rsidR="00CD0950">
        <w:rPr>
          <w:rFonts w:cstheme="minorHAnsi"/>
          <w:sz w:val="24"/>
          <w:szCs w:val="24"/>
        </w:rPr>
        <w:t>tersections potentially exist (though the list is not exclusive) and could include:</w:t>
      </w:r>
    </w:p>
    <w:p w14:paraId="2E640A1A" w14:textId="5BC8F181" w:rsidR="00CD0950" w:rsidRDefault="00D726D2" w:rsidP="002A45C6">
      <w:pPr>
        <w:pStyle w:val="ListParagraph"/>
        <w:widowControl w:val="0"/>
        <w:numPr>
          <w:ilvl w:val="0"/>
          <w:numId w:val="29"/>
        </w:numPr>
        <w:spacing w:after="0" w:line="240" w:lineRule="auto"/>
        <w:ind w:left="851" w:hanging="425"/>
        <w:rPr>
          <w:rFonts w:cstheme="minorHAnsi"/>
          <w:sz w:val="24"/>
          <w:szCs w:val="24"/>
        </w:rPr>
      </w:pPr>
      <w:r>
        <w:rPr>
          <w:rFonts w:cstheme="minorHAnsi"/>
          <w:sz w:val="24"/>
          <w:szCs w:val="24"/>
        </w:rPr>
        <w:t>Several</w:t>
      </w:r>
      <w:r w:rsidR="00CD0950">
        <w:rPr>
          <w:rFonts w:cstheme="minorHAnsi"/>
          <w:sz w:val="24"/>
          <w:szCs w:val="24"/>
        </w:rPr>
        <w:t xml:space="preserve"> age </w:t>
      </w:r>
      <w:r w:rsidR="00E166BF">
        <w:rPr>
          <w:rFonts w:cstheme="minorHAnsi"/>
          <w:sz w:val="24"/>
          <w:szCs w:val="24"/>
        </w:rPr>
        <w:t xml:space="preserve">cohorts </w:t>
      </w:r>
      <w:r w:rsidR="00D25F68" w:rsidRPr="00CD0950">
        <w:rPr>
          <w:rFonts w:cstheme="minorHAnsi"/>
          <w:sz w:val="24"/>
          <w:szCs w:val="24"/>
        </w:rPr>
        <w:t xml:space="preserve">exist </w:t>
      </w:r>
      <w:r w:rsidR="0041115B" w:rsidRPr="00CD0950">
        <w:rPr>
          <w:rFonts w:cstheme="minorHAnsi"/>
          <w:sz w:val="24"/>
          <w:szCs w:val="24"/>
        </w:rPr>
        <w:t xml:space="preserve">within the 65+ </w:t>
      </w:r>
      <w:r w:rsidR="00CD0950">
        <w:rPr>
          <w:rFonts w:cstheme="minorHAnsi"/>
          <w:sz w:val="24"/>
          <w:szCs w:val="24"/>
        </w:rPr>
        <w:t>scope</w:t>
      </w:r>
      <w:r w:rsidR="00E166BF">
        <w:rPr>
          <w:rFonts w:cstheme="minorHAnsi"/>
          <w:sz w:val="24"/>
          <w:szCs w:val="24"/>
        </w:rPr>
        <w:t>. In addition, th</w:t>
      </w:r>
      <w:r w:rsidR="00BA200F">
        <w:rPr>
          <w:rFonts w:cstheme="minorHAnsi"/>
          <w:sz w:val="24"/>
          <w:szCs w:val="24"/>
        </w:rPr>
        <w:t>ose</w:t>
      </w:r>
      <w:r w:rsidR="00E166BF">
        <w:rPr>
          <w:rFonts w:cstheme="minorHAnsi"/>
          <w:sz w:val="24"/>
          <w:szCs w:val="24"/>
        </w:rPr>
        <w:t xml:space="preserve"> almost 65 constitute another separate </w:t>
      </w:r>
      <w:r w:rsidR="002A45C6">
        <w:rPr>
          <w:rFonts w:cstheme="minorHAnsi"/>
          <w:sz w:val="24"/>
          <w:szCs w:val="24"/>
        </w:rPr>
        <w:t>though</w:t>
      </w:r>
      <w:r w:rsidR="00E166BF">
        <w:rPr>
          <w:rFonts w:cstheme="minorHAnsi"/>
          <w:sz w:val="24"/>
          <w:szCs w:val="24"/>
        </w:rPr>
        <w:t xml:space="preserve"> experientially similar cohort.</w:t>
      </w:r>
    </w:p>
    <w:p w14:paraId="7AE35622" w14:textId="6C2D5DF7" w:rsidR="00CD0950" w:rsidRDefault="00CD0950" w:rsidP="002A45C6">
      <w:pPr>
        <w:pStyle w:val="ListParagraph"/>
        <w:widowControl w:val="0"/>
        <w:numPr>
          <w:ilvl w:val="0"/>
          <w:numId w:val="29"/>
        </w:numPr>
        <w:spacing w:after="0" w:line="240" w:lineRule="auto"/>
        <w:ind w:left="851" w:hanging="425"/>
        <w:rPr>
          <w:rFonts w:cstheme="minorHAnsi"/>
          <w:sz w:val="24"/>
          <w:szCs w:val="24"/>
        </w:rPr>
      </w:pPr>
      <w:r>
        <w:rPr>
          <w:rFonts w:cstheme="minorHAnsi"/>
          <w:sz w:val="24"/>
          <w:szCs w:val="24"/>
        </w:rPr>
        <w:t>Race</w:t>
      </w:r>
      <w:r w:rsidR="00090477">
        <w:rPr>
          <w:rFonts w:cstheme="minorHAnsi"/>
          <w:sz w:val="24"/>
          <w:szCs w:val="24"/>
        </w:rPr>
        <w:t xml:space="preserve"> and ethnicity</w:t>
      </w:r>
    </w:p>
    <w:p w14:paraId="798B8CCA" w14:textId="6FF52877" w:rsidR="00CD0950" w:rsidRDefault="00CD0950" w:rsidP="002A45C6">
      <w:pPr>
        <w:pStyle w:val="ListParagraph"/>
        <w:widowControl w:val="0"/>
        <w:numPr>
          <w:ilvl w:val="0"/>
          <w:numId w:val="29"/>
        </w:numPr>
        <w:spacing w:after="0" w:line="240" w:lineRule="auto"/>
        <w:ind w:left="851" w:hanging="425"/>
        <w:rPr>
          <w:rFonts w:cstheme="minorHAnsi"/>
          <w:sz w:val="24"/>
          <w:szCs w:val="24"/>
        </w:rPr>
      </w:pPr>
      <w:r>
        <w:rPr>
          <w:rFonts w:cstheme="minorHAnsi"/>
          <w:sz w:val="24"/>
          <w:szCs w:val="24"/>
        </w:rPr>
        <w:t>Ru</w:t>
      </w:r>
      <w:r w:rsidR="0035473A" w:rsidRPr="00CD0950">
        <w:rPr>
          <w:rFonts w:cstheme="minorHAnsi"/>
          <w:sz w:val="24"/>
          <w:szCs w:val="24"/>
        </w:rPr>
        <w:t>ral</w:t>
      </w:r>
      <w:r>
        <w:rPr>
          <w:rFonts w:cstheme="minorHAnsi"/>
          <w:sz w:val="24"/>
          <w:szCs w:val="24"/>
        </w:rPr>
        <w:t xml:space="preserve"> and </w:t>
      </w:r>
      <w:r w:rsidR="0035473A" w:rsidRPr="00CD0950">
        <w:rPr>
          <w:rFonts w:cstheme="minorHAnsi"/>
          <w:sz w:val="24"/>
          <w:szCs w:val="24"/>
        </w:rPr>
        <w:t>urban</w:t>
      </w:r>
      <w:r w:rsidR="008F5299">
        <w:rPr>
          <w:rFonts w:cstheme="minorHAnsi"/>
          <w:sz w:val="24"/>
          <w:szCs w:val="24"/>
        </w:rPr>
        <w:t>, large urban centre versus small urban centre</w:t>
      </w:r>
      <w:r w:rsidR="00347BA3">
        <w:rPr>
          <w:rFonts w:cstheme="minorHAnsi"/>
          <w:sz w:val="24"/>
          <w:szCs w:val="24"/>
        </w:rPr>
        <w:t xml:space="preserve">, </w:t>
      </w:r>
      <w:r w:rsidR="002A45C6">
        <w:rPr>
          <w:rFonts w:cstheme="minorHAnsi"/>
          <w:sz w:val="24"/>
          <w:szCs w:val="24"/>
        </w:rPr>
        <w:t>and northern</w:t>
      </w:r>
      <w:r w:rsidR="0035473A" w:rsidRPr="00CD0950">
        <w:rPr>
          <w:rFonts w:cstheme="minorHAnsi"/>
          <w:sz w:val="24"/>
          <w:szCs w:val="24"/>
        </w:rPr>
        <w:t xml:space="preserve"> </w:t>
      </w:r>
    </w:p>
    <w:p w14:paraId="2F5C62EA" w14:textId="3D60D4A6" w:rsidR="00C21826" w:rsidRDefault="00CD0950" w:rsidP="002A45C6">
      <w:pPr>
        <w:pStyle w:val="ListParagraph"/>
        <w:widowControl w:val="0"/>
        <w:numPr>
          <w:ilvl w:val="0"/>
          <w:numId w:val="29"/>
        </w:numPr>
        <w:spacing w:after="0" w:line="240" w:lineRule="auto"/>
        <w:ind w:left="851" w:hanging="425"/>
        <w:rPr>
          <w:rFonts w:cstheme="minorHAnsi"/>
          <w:sz w:val="24"/>
          <w:szCs w:val="24"/>
        </w:rPr>
      </w:pPr>
      <w:r>
        <w:rPr>
          <w:rFonts w:cstheme="minorHAnsi"/>
          <w:sz w:val="24"/>
          <w:szCs w:val="24"/>
        </w:rPr>
        <w:t>S</w:t>
      </w:r>
      <w:r w:rsidR="0035473A" w:rsidRPr="00CD0950">
        <w:rPr>
          <w:rFonts w:cstheme="minorHAnsi"/>
          <w:sz w:val="24"/>
          <w:szCs w:val="24"/>
        </w:rPr>
        <w:t>ocio economic</w:t>
      </w:r>
      <w:r w:rsidR="00325F35" w:rsidRPr="00CD0950">
        <w:rPr>
          <w:rFonts w:cstheme="minorHAnsi"/>
          <w:sz w:val="24"/>
          <w:szCs w:val="24"/>
        </w:rPr>
        <w:t xml:space="preserve"> </w:t>
      </w:r>
      <w:r w:rsidR="00090477">
        <w:rPr>
          <w:rFonts w:cstheme="minorHAnsi"/>
          <w:sz w:val="24"/>
          <w:szCs w:val="24"/>
        </w:rPr>
        <w:t xml:space="preserve">class </w:t>
      </w:r>
      <w:r w:rsidR="00325F35" w:rsidRPr="00CD0950">
        <w:rPr>
          <w:rFonts w:cstheme="minorHAnsi"/>
          <w:sz w:val="24"/>
          <w:szCs w:val="24"/>
        </w:rPr>
        <w:t>and professional status</w:t>
      </w:r>
    </w:p>
    <w:p w14:paraId="6416CAF1" w14:textId="77777777" w:rsidR="008F5299" w:rsidRDefault="008F5299" w:rsidP="00C21826">
      <w:pPr>
        <w:widowControl w:val="0"/>
        <w:spacing w:after="0" w:line="240" w:lineRule="auto"/>
        <w:ind w:left="360"/>
        <w:rPr>
          <w:rFonts w:cstheme="minorHAnsi"/>
          <w:sz w:val="24"/>
          <w:szCs w:val="24"/>
        </w:rPr>
      </w:pPr>
    </w:p>
    <w:p w14:paraId="7E9AFC36" w14:textId="6954AD90" w:rsidR="0035473A" w:rsidRDefault="00D026B6" w:rsidP="00C21826">
      <w:pPr>
        <w:widowControl w:val="0"/>
        <w:spacing w:after="0" w:line="240" w:lineRule="auto"/>
        <w:ind w:left="360"/>
        <w:rPr>
          <w:rFonts w:cstheme="minorHAnsi"/>
          <w:sz w:val="24"/>
          <w:szCs w:val="24"/>
        </w:rPr>
      </w:pPr>
      <w:r w:rsidRPr="00C21826">
        <w:rPr>
          <w:rFonts w:cstheme="minorHAnsi"/>
          <w:sz w:val="24"/>
          <w:szCs w:val="24"/>
        </w:rPr>
        <w:t>This</w:t>
      </w:r>
      <w:r w:rsidR="00325F35" w:rsidRPr="00C21826">
        <w:rPr>
          <w:rFonts w:cstheme="minorHAnsi"/>
          <w:sz w:val="24"/>
          <w:szCs w:val="24"/>
        </w:rPr>
        <w:t xml:space="preserve"> variability</w:t>
      </w:r>
      <w:r w:rsidR="00C21826">
        <w:rPr>
          <w:rFonts w:cstheme="minorHAnsi"/>
          <w:sz w:val="24"/>
          <w:szCs w:val="24"/>
        </w:rPr>
        <w:t>,</w:t>
      </w:r>
      <w:r w:rsidR="00325F35" w:rsidRPr="00C21826">
        <w:rPr>
          <w:rFonts w:cstheme="minorHAnsi"/>
          <w:sz w:val="24"/>
          <w:szCs w:val="24"/>
        </w:rPr>
        <w:t xml:space="preserve"> as well as</w:t>
      </w:r>
      <w:r w:rsidRPr="00C21826">
        <w:rPr>
          <w:rFonts w:cstheme="minorHAnsi"/>
          <w:sz w:val="24"/>
          <w:szCs w:val="24"/>
        </w:rPr>
        <w:t xml:space="preserve"> i</w:t>
      </w:r>
      <w:r w:rsidR="0035473A" w:rsidRPr="00C21826">
        <w:rPr>
          <w:rFonts w:cstheme="minorHAnsi"/>
          <w:sz w:val="24"/>
          <w:szCs w:val="24"/>
        </w:rPr>
        <w:t>ntersectionality</w:t>
      </w:r>
      <w:r w:rsidR="00120B81">
        <w:rPr>
          <w:rFonts w:cstheme="minorHAnsi"/>
          <w:sz w:val="24"/>
          <w:szCs w:val="24"/>
        </w:rPr>
        <w:t>,</w:t>
      </w:r>
      <w:r w:rsidR="0035473A" w:rsidRPr="00C21826">
        <w:rPr>
          <w:rFonts w:cstheme="minorHAnsi"/>
          <w:sz w:val="24"/>
          <w:szCs w:val="24"/>
        </w:rPr>
        <w:t xml:space="preserve"> </w:t>
      </w:r>
      <w:r w:rsidRPr="00C21826">
        <w:rPr>
          <w:rFonts w:cstheme="minorHAnsi"/>
          <w:sz w:val="24"/>
          <w:szCs w:val="24"/>
        </w:rPr>
        <w:t xml:space="preserve">is </w:t>
      </w:r>
      <w:r w:rsidR="00531429" w:rsidRPr="00C21826">
        <w:rPr>
          <w:rFonts w:cstheme="minorHAnsi"/>
          <w:sz w:val="24"/>
          <w:szCs w:val="24"/>
        </w:rPr>
        <w:t xml:space="preserve">an </w:t>
      </w:r>
      <w:r w:rsidRPr="00C21826">
        <w:rPr>
          <w:rFonts w:cstheme="minorHAnsi"/>
          <w:sz w:val="24"/>
          <w:szCs w:val="24"/>
        </w:rPr>
        <w:t xml:space="preserve">important consideration when </w:t>
      </w:r>
      <w:r w:rsidR="00524229" w:rsidRPr="00C21826">
        <w:rPr>
          <w:rFonts w:cstheme="minorHAnsi"/>
          <w:sz w:val="24"/>
          <w:szCs w:val="24"/>
        </w:rPr>
        <w:t>reflecting on</w:t>
      </w:r>
      <w:r w:rsidRPr="00C21826">
        <w:rPr>
          <w:rFonts w:cstheme="minorHAnsi"/>
          <w:sz w:val="24"/>
          <w:szCs w:val="24"/>
        </w:rPr>
        <w:t xml:space="preserve"> </w:t>
      </w:r>
      <w:r w:rsidR="001C4013">
        <w:rPr>
          <w:rFonts w:cstheme="minorHAnsi"/>
          <w:sz w:val="24"/>
          <w:szCs w:val="24"/>
        </w:rPr>
        <w:lastRenderedPageBreak/>
        <w:t>unique circumstances</w:t>
      </w:r>
      <w:r w:rsidRPr="00C21826">
        <w:rPr>
          <w:rFonts w:cstheme="minorHAnsi"/>
          <w:sz w:val="24"/>
          <w:szCs w:val="24"/>
        </w:rPr>
        <w:t xml:space="preserve"> facing </w:t>
      </w:r>
      <w:r w:rsidR="00524229" w:rsidRPr="00C21826">
        <w:rPr>
          <w:rFonts w:cstheme="minorHAnsi"/>
          <w:sz w:val="24"/>
          <w:szCs w:val="24"/>
        </w:rPr>
        <w:t xml:space="preserve">Saskatchewan’s 2SLGBTQ+ </w:t>
      </w:r>
      <w:r w:rsidR="00347BA3">
        <w:rPr>
          <w:rFonts w:cstheme="minorHAnsi"/>
          <w:sz w:val="24"/>
          <w:szCs w:val="24"/>
        </w:rPr>
        <w:t>senior</w:t>
      </w:r>
      <w:r w:rsidR="00120B81">
        <w:rPr>
          <w:rFonts w:cstheme="minorHAnsi"/>
          <w:sz w:val="24"/>
          <w:szCs w:val="24"/>
        </w:rPr>
        <w:t>s</w:t>
      </w:r>
      <w:r w:rsidRPr="00C21826">
        <w:rPr>
          <w:rFonts w:cstheme="minorHAnsi"/>
          <w:sz w:val="24"/>
          <w:szCs w:val="24"/>
        </w:rPr>
        <w:t xml:space="preserve">. </w:t>
      </w:r>
      <w:r w:rsidR="00531429" w:rsidRPr="00C21826">
        <w:rPr>
          <w:rFonts w:cstheme="minorHAnsi"/>
          <w:sz w:val="24"/>
          <w:szCs w:val="24"/>
        </w:rPr>
        <w:t>I</w:t>
      </w:r>
      <w:r w:rsidRPr="00C21826">
        <w:rPr>
          <w:rFonts w:cstheme="minorHAnsi"/>
          <w:sz w:val="24"/>
          <w:szCs w:val="24"/>
        </w:rPr>
        <w:t xml:space="preserve">ntersectionality </w:t>
      </w:r>
      <w:r w:rsidR="000F5879" w:rsidRPr="00C21826">
        <w:rPr>
          <w:rFonts w:cstheme="minorHAnsi"/>
          <w:sz w:val="24"/>
          <w:szCs w:val="24"/>
        </w:rPr>
        <w:t xml:space="preserve">means </w:t>
      </w:r>
      <w:r w:rsidR="006C032D" w:rsidRPr="00C21826">
        <w:rPr>
          <w:rFonts w:cstheme="minorHAnsi"/>
          <w:sz w:val="24"/>
          <w:szCs w:val="24"/>
        </w:rPr>
        <w:t xml:space="preserve">it is not possible to view </w:t>
      </w:r>
      <w:r w:rsidR="009603F0" w:rsidRPr="00C21826">
        <w:rPr>
          <w:rFonts w:cstheme="minorHAnsi"/>
          <w:sz w:val="24"/>
          <w:szCs w:val="24"/>
        </w:rPr>
        <w:t xml:space="preserve">experiences with a single lens. </w:t>
      </w:r>
      <w:r w:rsidR="00531429" w:rsidRPr="00C21826">
        <w:rPr>
          <w:rFonts w:cstheme="minorHAnsi"/>
          <w:sz w:val="24"/>
          <w:szCs w:val="24"/>
        </w:rPr>
        <w:t>For example,</w:t>
      </w:r>
      <w:r w:rsidR="009603F0" w:rsidRPr="00C21826">
        <w:rPr>
          <w:rFonts w:cstheme="minorHAnsi"/>
          <w:sz w:val="24"/>
          <w:szCs w:val="24"/>
        </w:rPr>
        <w:t xml:space="preserve"> </w:t>
      </w:r>
      <w:r w:rsidR="0035473A" w:rsidRPr="00C21826">
        <w:rPr>
          <w:rFonts w:cstheme="minorHAnsi"/>
          <w:sz w:val="24"/>
          <w:szCs w:val="24"/>
        </w:rPr>
        <w:t xml:space="preserve">the experience of being a First Nations </w:t>
      </w:r>
      <w:r w:rsidR="00D06993">
        <w:rPr>
          <w:rFonts w:cstheme="minorHAnsi"/>
          <w:sz w:val="24"/>
          <w:szCs w:val="24"/>
        </w:rPr>
        <w:t>lesbian</w:t>
      </w:r>
      <w:r w:rsidR="0035473A" w:rsidRPr="00C21826">
        <w:rPr>
          <w:rFonts w:cstheme="minorHAnsi"/>
          <w:sz w:val="24"/>
          <w:szCs w:val="24"/>
        </w:rPr>
        <w:t xml:space="preserve"> cannot be understood in terms of </w:t>
      </w:r>
      <w:r w:rsidRPr="00C21826">
        <w:rPr>
          <w:rFonts w:cstheme="minorHAnsi"/>
          <w:sz w:val="24"/>
          <w:szCs w:val="24"/>
        </w:rPr>
        <w:t>being aboriginal</w:t>
      </w:r>
      <w:r w:rsidR="003131C7">
        <w:rPr>
          <w:rFonts w:cstheme="minorHAnsi"/>
          <w:sz w:val="24"/>
          <w:szCs w:val="24"/>
        </w:rPr>
        <w:t>, being female</w:t>
      </w:r>
      <w:r w:rsidR="0035473A" w:rsidRPr="00C21826">
        <w:rPr>
          <w:rFonts w:cstheme="minorHAnsi"/>
          <w:sz w:val="24"/>
          <w:szCs w:val="24"/>
        </w:rPr>
        <w:t xml:space="preserve"> and of being </w:t>
      </w:r>
      <w:r w:rsidR="003131C7">
        <w:rPr>
          <w:rFonts w:cstheme="minorHAnsi"/>
          <w:sz w:val="24"/>
          <w:szCs w:val="24"/>
        </w:rPr>
        <w:t>a lesbian</w:t>
      </w:r>
      <w:r w:rsidR="0035473A" w:rsidRPr="00C21826">
        <w:rPr>
          <w:rFonts w:cstheme="minorHAnsi"/>
          <w:sz w:val="24"/>
          <w:szCs w:val="24"/>
        </w:rPr>
        <w:t>, independently, but must include the interactions</w:t>
      </w:r>
      <w:r w:rsidR="009603F0" w:rsidRPr="00C21826">
        <w:rPr>
          <w:rFonts w:cstheme="minorHAnsi"/>
          <w:sz w:val="24"/>
          <w:szCs w:val="24"/>
        </w:rPr>
        <w:t xml:space="preserve"> of </w:t>
      </w:r>
      <w:r w:rsidR="00325F35" w:rsidRPr="00C21826">
        <w:rPr>
          <w:rFonts w:cstheme="minorHAnsi"/>
          <w:sz w:val="24"/>
          <w:szCs w:val="24"/>
        </w:rPr>
        <w:t>these and other</w:t>
      </w:r>
      <w:r w:rsidR="009603F0" w:rsidRPr="00C21826">
        <w:rPr>
          <w:rFonts w:cstheme="minorHAnsi"/>
          <w:sz w:val="24"/>
          <w:szCs w:val="24"/>
        </w:rPr>
        <w:t xml:space="preserve"> lenses,</w:t>
      </w:r>
      <w:r w:rsidR="0035473A" w:rsidRPr="00C21826">
        <w:rPr>
          <w:rFonts w:cstheme="minorHAnsi"/>
          <w:sz w:val="24"/>
          <w:szCs w:val="24"/>
        </w:rPr>
        <w:t xml:space="preserve"> </w:t>
      </w:r>
      <w:r w:rsidR="00325F35" w:rsidRPr="00C21826">
        <w:rPr>
          <w:rFonts w:cstheme="minorHAnsi"/>
          <w:sz w:val="24"/>
          <w:szCs w:val="24"/>
        </w:rPr>
        <w:t>all of which underpin the overall experience of that individual.</w:t>
      </w:r>
      <w:r w:rsidR="0035473A" w:rsidRPr="00C21826">
        <w:rPr>
          <w:rFonts w:cstheme="minorHAnsi"/>
          <w:sz w:val="24"/>
          <w:szCs w:val="24"/>
        </w:rPr>
        <w:t xml:space="preserve"> </w:t>
      </w:r>
    </w:p>
    <w:p w14:paraId="13ECEB76" w14:textId="0311C0BF" w:rsidR="00A71E57" w:rsidRDefault="00A71E57" w:rsidP="00C21826">
      <w:pPr>
        <w:widowControl w:val="0"/>
        <w:spacing w:after="0" w:line="240" w:lineRule="auto"/>
        <w:ind w:left="360"/>
        <w:rPr>
          <w:rFonts w:cstheme="minorHAnsi"/>
          <w:sz w:val="24"/>
          <w:szCs w:val="24"/>
        </w:rPr>
      </w:pPr>
    </w:p>
    <w:tbl>
      <w:tblPr>
        <w:tblStyle w:val="TableGrid"/>
        <w:tblpPr w:leftFromText="180" w:rightFromText="180" w:vertAnchor="text" w:horzAnchor="margin" w:tblpXSpec="right" w:tblpY="4"/>
        <w:tblW w:w="0" w:type="auto"/>
        <w:tblLook w:val="04A0" w:firstRow="1" w:lastRow="0" w:firstColumn="1" w:lastColumn="0" w:noHBand="0" w:noVBand="1"/>
      </w:tblPr>
      <w:tblGrid>
        <w:gridCol w:w="700"/>
        <w:gridCol w:w="3264"/>
        <w:gridCol w:w="1276"/>
      </w:tblGrid>
      <w:tr w:rsidR="003D037A" w:rsidRPr="00B42BAD" w14:paraId="75BA0987" w14:textId="77777777" w:rsidTr="003D037A">
        <w:tc>
          <w:tcPr>
            <w:tcW w:w="700" w:type="dxa"/>
            <w:shd w:val="clear" w:color="auto" w:fill="EEECE1" w:themeFill="background2"/>
            <w:vAlign w:val="center"/>
          </w:tcPr>
          <w:p w14:paraId="6797D3AE" w14:textId="77777777" w:rsidR="003D037A" w:rsidRPr="00B42BAD" w:rsidRDefault="003D037A" w:rsidP="003D037A">
            <w:pPr>
              <w:widowControl w:val="0"/>
              <w:jc w:val="center"/>
              <w:rPr>
                <w:rFonts w:cstheme="minorHAnsi"/>
                <w:b/>
                <w:sz w:val="20"/>
                <w:szCs w:val="24"/>
              </w:rPr>
            </w:pPr>
            <w:r w:rsidRPr="00B42BAD">
              <w:rPr>
                <w:rFonts w:cstheme="minorHAnsi"/>
                <w:b/>
                <w:sz w:val="20"/>
                <w:szCs w:val="24"/>
              </w:rPr>
              <w:t>Year</w:t>
            </w:r>
          </w:p>
          <w:p w14:paraId="46A0A668" w14:textId="77777777" w:rsidR="003D037A" w:rsidRPr="00B42BAD" w:rsidRDefault="003D037A" w:rsidP="003D037A">
            <w:pPr>
              <w:widowControl w:val="0"/>
              <w:jc w:val="center"/>
              <w:rPr>
                <w:rFonts w:cstheme="minorHAnsi"/>
                <w:b/>
                <w:sz w:val="20"/>
                <w:szCs w:val="24"/>
              </w:rPr>
            </w:pPr>
          </w:p>
        </w:tc>
        <w:tc>
          <w:tcPr>
            <w:tcW w:w="3264" w:type="dxa"/>
            <w:shd w:val="clear" w:color="auto" w:fill="EEECE1" w:themeFill="background2"/>
            <w:vAlign w:val="center"/>
          </w:tcPr>
          <w:p w14:paraId="1C1CC8B6" w14:textId="77777777" w:rsidR="003D037A" w:rsidRPr="00B42BAD" w:rsidRDefault="003D037A" w:rsidP="003D037A">
            <w:pPr>
              <w:widowControl w:val="0"/>
              <w:jc w:val="center"/>
              <w:rPr>
                <w:rFonts w:cstheme="minorHAnsi"/>
                <w:b/>
                <w:sz w:val="20"/>
                <w:szCs w:val="24"/>
              </w:rPr>
            </w:pPr>
            <w:r w:rsidRPr="00B42BAD">
              <w:rPr>
                <w:rFonts w:cstheme="minorHAnsi"/>
                <w:b/>
                <w:sz w:val="20"/>
                <w:szCs w:val="24"/>
              </w:rPr>
              <w:t>Landmark Event</w:t>
            </w:r>
          </w:p>
        </w:tc>
        <w:tc>
          <w:tcPr>
            <w:tcW w:w="1276" w:type="dxa"/>
            <w:shd w:val="clear" w:color="auto" w:fill="EEECE1" w:themeFill="background2"/>
            <w:vAlign w:val="center"/>
          </w:tcPr>
          <w:p w14:paraId="174CBB4C" w14:textId="77777777" w:rsidR="003D037A" w:rsidRPr="00B42BAD" w:rsidRDefault="003D037A" w:rsidP="003D037A">
            <w:pPr>
              <w:widowControl w:val="0"/>
              <w:jc w:val="center"/>
              <w:rPr>
                <w:rFonts w:cstheme="minorHAnsi"/>
                <w:b/>
                <w:sz w:val="20"/>
                <w:szCs w:val="24"/>
              </w:rPr>
            </w:pPr>
            <w:r w:rsidRPr="00B42BAD">
              <w:rPr>
                <w:rFonts w:cstheme="minorHAnsi"/>
                <w:b/>
                <w:sz w:val="20"/>
                <w:szCs w:val="24"/>
              </w:rPr>
              <w:t>Age a</w:t>
            </w:r>
            <w:r>
              <w:rPr>
                <w:rFonts w:cstheme="minorHAnsi"/>
                <w:b/>
                <w:sz w:val="20"/>
                <w:szCs w:val="24"/>
              </w:rPr>
              <w:t>n</w:t>
            </w:r>
            <w:r w:rsidRPr="00B42BAD">
              <w:rPr>
                <w:rFonts w:cstheme="minorHAnsi"/>
                <w:b/>
                <w:sz w:val="20"/>
                <w:szCs w:val="24"/>
              </w:rPr>
              <w:t xml:space="preserve"> 80-year-old was at the time</w:t>
            </w:r>
          </w:p>
        </w:tc>
      </w:tr>
      <w:tr w:rsidR="003D037A" w:rsidRPr="00757168" w14:paraId="244FB381" w14:textId="77777777" w:rsidTr="003D037A">
        <w:tc>
          <w:tcPr>
            <w:tcW w:w="700" w:type="dxa"/>
            <w:vAlign w:val="center"/>
          </w:tcPr>
          <w:p w14:paraId="7D0C85B6" w14:textId="77777777" w:rsidR="003D037A" w:rsidRPr="00757168" w:rsidRDefault="003D037A" w:rsidP="003D037A">
            <w:pPr>
              <w:widowControl w:val="0"/>
              <w:jc w:val="center"/>
              <w:rPr>
                <w:rFonts w:cstheme="minorHAnsi"/>
                <w:sz w:val="20"/>
                <w:szCs w:val="24"/>
              </w:rPr>
            </w:pPr>
            <w:r w:rsidRPr="00757168">
              <w:rPr>
                <w:rFonts w:cstheme="minorHAnsi"/>
                <w:sz w:val="20"/>
                <w:szCs w:val="24"/>
              </w:rPr>
              <w:t>1969</w:t>
            </w:r>
          </w:p>
        </w:tc>
        <w:tc>
          <w:tcPr>
            <w:tcW w:w="3264" w:type="dxa"/>
            <w:vAlign w:val="center"/>
          </w:tcPr>
          <w:p w14:paraId="6472991E" w14:textId="77777777" w:rsidR="003D037A" w:rsidRPr="00757168" w:rsidRDefault="003D037A" w:rsidP="003D037A">
            <w:pPr>
              <w:widowControl w:val="0"/>
              <w:rPr>
                <w:rFonts w:cstheme="minorHAnsi"/>
                <w:sz w:val="20"/>
                <w:szCs w:val="24"/>
              </w:rPr>
            </w:pPr>
            <w:r w:rsidRPr="00757168">
              <w:rPr>
                <w:rFonts w:cstheme="minorHAnsi"/>
                <w:sz w:val="20"/>
                <w:szCs w:val="24"/>
              </w:rPr>
              <w:t xml:space="preserve">Stonewall riots against abusive police incite widespread protest for equal rights &amp; acceptance.  Canada brings in </w:t>
            </w:r>
            <w:r w:rsidRPr="00757168">
              <w:rPr>
                <w:rFonts w:cstheme="minorHAnsi"/>
                <w:sz w:val="20"/>
                <w:szCs w:val="24"/>
                <w:shd w:val="clear" w:color="auto" w:fill="FFFFFF"/>
              </w:rPr>
              <w:t xml:space="preserve">limited reforms </w:t>
            </w:r>
            <w:r>
              <w:rPr>
                <w:rFonts w:cstheme="minorHAnsi"/>
                <w:sz w:val="20"/>
                <w:szCs w:val="24"/>
                <w:shd w:val="clear" w:color="auto" w:fill="FFFFFF"/>
              </w:rPr>
              <w:t>to</w:t>
            </w:r>
            <w:r w:rsidRPr="00757168">
              <w:rPr>
                <w:rFonts w:cstheme="minorHAnsi"/>
                <w:sz w:val="20"/>
                <w:szCs w:val="24"/>
                <w:shd w:val="clear" w:color="auto" w:fill="FFFFFF"/>
              </w:rPr>
              <w:t xml:space="preserve"> buggery and gross indecency</w:t>
            </w:r>
            <w:r w:rsidRPr="00757168">
              <w:rPr>
                <w:rFonts w:cstheme="minorHAnsi"/>
                <w:sz w:val="20"/>
                <w:szCs w:val="24"/>
              </w:rPr>
              <w:t xml:space="preserve"> in the criminal code</w:t>
            </w:r>
          </w:p>
        </w:tc>
        <w:tc>
          <w:tcPr>
            <w:tcW w:w="1276" w:type="dxa"/>
            <w:vAlign w:val="center"/>
          </w:tcPr>
          <w:p w14:paraId="1B68F36F" w14:textId="77777777" w:rsidR="003D037A" w:rsidRPr="00757168" w:rsidRDefault="003D037A" w:rsidP="003D037A">
            <w:pPr>
              <w:widowControl w:val="0"/>
              <w:rPr>
                <w:rFonts w:cstheme="minorHAnsi"/>
                <w:sz w:val="20"/>
                <w:szCs w:val="24"/>
              </w:rPr>
            </w:pPr>
            <w:r w:rsidRPr="00757168">
              <w:rPr>
                <w:rFonts w:cstheme="minorHAnsi"/>
                <w:sz w:val="20"/>
                <w:szCs w:val="24"/>
              </w:rPr>
              <w:t>29</w:t>
            </w:r>
          </w:p>
        </w:tc>
      </w:tr>
      <w:tr w:rsidR="003D037A" w:rsidRPr="00757168" w14:paraId="4395DB97" w14:textId="77777777" w:rsidTr="003D037A">
        <w:tc>
          <w:tcPr>
            <w:tcW w:w="700" w:type="dxa"/>
            <w:vAlign w:val="center"/>
          </w:tcPr>
          <w:p w14:paraId="20A62EF6" w14:textId="77777777" w:rsidR="003D037A" w:rsidRPr="00757168" w:rsidRDefault="003D037A" w:rsidP="003D037A">
            <w:pPr>
              <w:widowControl w:val="0"/>
              <w:jc w:val="center"/>
              <w:rPr>
                <w:rFonts w:cstheme="minorHAnsi"/>
                <w:sz w:val="20"/>
                <w:szCs w:val="24"/>
              </w:rPr>
            </w:pPr>
            <w:r w:rsidRPr="00757168">
              <w:rPr>
                <w:rFonts w:cstheme="minorHAnsi"/>
                <w:sz w:val="20"/>
                <w:szCs w:val="24"/>
              </w:rPr>
              <w:t>1973</w:t>
            </w:r>
          </w:p>
        </w:tc>
        <w:tc>
          <w:tcPr>
            <w:tcW w:w="3264" w:type="dxa"/>
            <w:vAlign w:val="center"/>
          </w:tcPr>
          <w:p w14:paraId="226457B4" w14:textId="77777777" w:rsidR="003D037A" w:rsidRPr="00757168" w:rsidRDefault="003D037A" w:rsidP="003D037A">
            <w:pPr>
              <w:widowControl w:val="0"/>
              <w:rPr>
                <w:rFonts w:cstheme="minorHAnsi"/>
                <w:sz w:val="20"/>
                <w:szCs w:val="24"/>
              </w:rPr>
            </w:pPr>
            <w:r w:rsidRPr="00757168">
              <w:rPr>
                <w:rFonts w:cstheme="minorHAnsi"/>
                <w:sz w:val="20"/>
                <w:szCs w:val="24"/>
              </w:rPr>
              <w:t>The American Psychiatric Association declares that homosexuality is not a psychiatric disorder</w:t>
            </w:r>
          </w:p>
          <w:p w14:paraId="7E85610A" w14:textId="77777777" w:rsidR="003D037A" w:rsidRPr="00757168" w:rsidRDefault="003D037A" w:rsidP="003D037A">
            <w:pPr>
              <w:widowControl w:val="0"/>
              <w:rPr>
                <w:rFonts w:cstheme="minorHAnsi"/>
                <w:sz w:val="20"/>
                <w:szCs w:val="24"/>
              </w:rPr>
            </w:pPr>
          </w:p>
        </w:tc>
        <w:tc>
          <w:tcPr>
            <w:tcW w:w="1276" w:type="dxa"/>
            <w:vAlign w:val="center"/>
          </w:tcPr>
          <w:p w14:paraId="5DE8B5DE" w14:textId="77777777" w:rsidR="003D037A" w:rsidRPr="00757168" w:rsidRDefault="003D037A" w:rsidP="003D037A">
            <w:pPr>
              <w:widowControl w:val="0"/>
              <w:rPr>
                <w:rFonts w:cstheme="minorHAnsi"/>
                <w:sz w:val="20"/>
                <w:szCs w:val="24"/>
              </w:rPr>
            </w:pPr>
            <w:r w:rsidRPr="00757168">
              <w:rPr>
                <w:rFonts w:cstheme="minorHAnsi"/>
                <w:sz w:val="20"/>
                <w:szCs w:val="24"/>
              </w:rPr>
              <w:t>33</w:t>
            </w:r>
          </w:p>
        </w:tc>
      </w:tr>
      <w:tr w:rsidR="003D037A" w:rsidRPr="00757168" w14:paraId="6E6C1097" w14:textId="77777777" w:rsidTr="003D037A">
        <w:tc>
          <w:tcPr>
            <w:tcW w:w="700" w:type="dxa"/>
            <w:vAlign w:val="center"/>
          </w:tcPr>
          <w:p w14:paraId="671616CE" w14:textId="77777777" w:rsidR="003D037A" w:rsidRPr="00757168" w:rsidRDefault="003D037A" w:rsidP="003D037A">
            <w:pPr>
              <w:widowControl w:val="0"/>
              <w:jc w:val="center"/>
              <w:rPr>
                <w:rFonts w:cstheme="minorHAnsi"/>
                <w:sz w:val="20"/>
                <w:szCs w:val="24"/>
              </w:rPr>
            </w:pPr>
            <w:r w:rsidRPr="00757168">
              <w:rPr>
                <w:rFonts w:cstheme="minorHAnsi"/>
                <w:sz w:val="20"/>
                <w:szCs w:val="24"/>
              </w:rPr>
              <w:t>1978</w:t>
            </w:r>
          </w:p>
        </w:tc>
        <w:tc>
          <w:tcPr>
            <w:tcW w:w="3264" w:type="dxa"/>
            <w:vAlign w:val="center"/>
          </w:tcPr>
          <w:p w14:paraId="5575CCB4" w14:textId="77777777" w:rsidR="003D037A" w:rsidRPr="00757168" w:rsidRDefault="003D037A" w:rsidP="003D037A">
            <w:pPr>
              <w:widowControl w:val="0"/>
              <w:rPr>
                <w:rFonts w:cstheme="minorHAnsi"/>
                <w:sz w:val="20"/>
                <w:szCs w:val="24"/>
              </w:rPr>
            </w:pPr>
            <w:r w:rsidRPr="00757168">
              <w:rPr>
                <w:rFonts w:cstheme="minorHAnsi"/>
                <w:sz w:val="20"/>
                <w:szCs w:val="24"/>
              </w:rPr>
              <w:t xml:space="preserve">Canada lifts immigration ban on homosexual men </w:t>
            </w:r>
          </w:p>
          <w:p w14:paraId="233AF680" w14:textId="77777777" w:rsidR="003D037A" w:rsidRPr="00757168" w:rsidRDefault="003D037A" w:rsidP="003D037A">
            <w:pPr>
              <w:widowControl w:val="0"/>
              <w:rPr>
                <w:rFonts w:cstheme="minorHAnsi"/>
                <w:sz w:val="20"/>
                <w:szCs w:val="24"/>
              </w:rPr>
            </w:pPr>
          </w:p>
        </w:tc>
        <w:tc>
          <w:tcPr>
            <w:tcW w:w="1276" w:type="dxa"/>
            <w:vAlign w:val="center"/>
          </w:tcPr>
          <w:p w14:paraId="280F4F90" w14:textId="77777777" w:rsidR="003D037A" w:rsidRPr="00757168" w:rsidRDefault="003D037A" w:rsidP="003D037A">
            <w:pPr>
              <w:widowControl w:val="0"/>
              <w:rPr>
                <w:rFonts w:cstheme="minorHAnsi"/>
                <w:sz w:val="20"/>
                <w:szCs w:val="24"/>
              </w:rPr>
            </w:pPr>
            <w:r w:rsidRPr="00757168">
              <w:rPr>
                <w:rFonts w:cstheme="minorHAnsi"/>
                <w:sz w:val="20"/>
                <w:szCs w:val="24"/>
              </w:rPr>
              <w:t>37</w:t>
            </w:r>
          </w:p>
        </w:tc>
      </w:tr>
      <w:tr w:rsidR="003D037A" w:rsidRPr="00757168" w14:paraId="7255D7FD" w14:textId="77777777" w:rsidTr="003D037A">
        <w:trPr>
          <w:trHeight w:val="325"/>
        </w:trPr>
        <w:tc>
          <w:tcPr>
            <w:tcW w:w="700" w:type="dxa"/>
            <w:vAlign w:val="center"/>
          </w:tcPr>
          <w:p w14:paraId="42C5636C" w14:textId="77777777" w:rsidR="003D037A" w:rsidRPr="00757168" w:rsidRDefault="003D037A" w:rsidP="003D037A">
            <w:pPr>
              <w:widowControl w:val="0"/>
              <w:jc w:val="center"/>
              <w:rPr>
                <w:rFonts w:cstheme="minorHAnsi"/>
                <w:sz w:val="20"/>
                <w:szCs w:val="24"/>
              </w:rPr>
            </w:pPr>
            <w:r w:rsidRPr="00757168">
              <w:rPr>
                <w:rFonts w:cstheme="minorHAnsi"/>
                <w:sz w:val="20"/>
                <w:szCs w:val="24"/>
              </w:rPr>
              <w:t>Early 1980s</w:t>
            </w:r>
          </w:p>
        </w:tc>
        <w:tc>
          <w:tcPr>
            <w:tcW w:w="3264" w:type="dxa"/>
            <w:vAlign w:val="center"/>
          </w:tcPr>
          <w:p w14:paraId="2983F5BC" w14:textId="77777777" w:rsidR="003D037A" w:rsidRPr="00757168" w:rsidRDefault="003D037A" w:rsidP="003D037A">
            <w:pPr>
              <w:widowControl w:val="0"/>
              <w:rPr>
                <w:rFonts w:cstheme="minorHAnsi"/>
                <w:sz w:val="20"/>
                <w:szCs w:val="24"/>
              </w:rPr>
            </w:pPr>
            <w:r w:rsidRPr="00757168">
              <w:rPr>
                <w:rFonts w:cstheme="minorHAnsi"/>
                <w:sz w:val="20"/>
                <w:szCs w:val="24"/>
              </w:rPr>
              <w:t>AIDS crisis leads thousands of deaths within the community</w:t>
            </w:r>
            <w:r>
              <w:rPr>
                <w:rFonts w:cstheme="minorHAnsi"/>
                <w:sz w:val="20"/>
                <w:szCs w:val="24"/>
              </w:rPr>
              <w:t>,</w:t>
            </w:r>
            <w:r w:rsidRPr="00757168">
              <w:rPr>
                <w:rFonts w:cstheme="minorHAnsi"/>
                <w:sz w:val="20"/>
                <w:szCs w:val="24"/>
              </w:rPr>
              <w:t xml:space="preserve"> resulting in new organizing and advocacy within the LGBT community</w:t>
            </w:r>
          </w:p>
          <w:p w14:paraId="4676FC6C" w14:textId="77777777" w:rsidR="003D037A" w:rsidRPr="00757168" w:rsidRDefault="003D037A" w:rsidP="003D037A">
            <w:pPr>
              <w:widowControl w:val="0"/>
              <w:rPr>
                <w:rFonts w:cstheme="minorHAnsi"/>
                <w:sz w:val="20"/>
                <w:szCs w:val="24"/>
              </w:rPr>
            </w:pPr>
          </w:p>
        </w:tc>
        <w:tc>
          <w:tcPr>
            <w:tcW w:w="1276" w:type="dxa"/>
            <w:vAlign w:val="center"/>
          </w:tcPr>
          <w:p w14:paraId="5DBE8DE1" w14:textId="77777777" w:rsidR="003D037A" w:rsidRPr="00757168" w:rsidRDefault="003D037A" w:rsidP="003D037A">
            <w:pPr>
              <w:widowControl w:val="0"/>
              <w:rPr>
                <w:rFonts w:cstheme="minorHAnsi"/>
                <w:sz w:val="20"/>
                <w:szCs w:val="24"/>
              </w:rPr>
            </w:pPr>
            <w:r w:rsidRPr="00757168">
              <w:rPr>
                <w:rFonts w:cstheme="minorHAnsi"/>
                <w:sz w:val="20"/>
                <w:szCs w:val="24"/>
              </w:rPr>
              <w:t>44</w:t>
            </w:r>
          </w:p>
        </w:tc>
      </w:tr>
      <w:tr w:rsidR="003D037A" w:rsidRPr="00757168" w14:paraId="1EF2487A" w14:textId="77777777" w:rsidTr="003D037A">
        <w:trPr>
          <w:trHeight w:val="325"/>
        </w:trPr>
        <w:tc>
          <w:tcPr>
            <w:tcW w:w="700" w:type="dxa"/>
            <w:vAlign w:val="center"/>
          </w:tcPr>
          <w:p w14:paraId="624BEA49" w14:textId="77777777" w:rsidR="003D037A" w:rsidRPr="00757168" w:rsidRDefault="003D037A" w:rsidP="003D037A">
            <w:pPr>
              <w:widowControl w:val="0"/>
              <w:jc w:val="center"/>
              <w:rPr>
                <w:rFonts w:cstheme="minorHAnsi"/>
                <w:sz w:val="20"/>
                <w:szCs w:val="24"/>
              </w:rPr>
            </w:pPr>
            <w:r w:rsidRPr="00757168">
              <w:rPr>
                <w:rFonts w:cstheme="minorHAnsi"/>
                <w:sz w:val="20"/>
                <w:szCs w:val="24"/>
              </w:rPr>
              <w:t>1992</w:t>
            </w:r>
          </w:p>
        </w:tc>
        <w:tc>
          <w:tcPr>
            <w:tcW w:w="3264" w:type="dxa"/>
            <w:vAlign w:val="center"/>
          </w:tcPr>
          <w:p w14:paraId="1567E995" w14:textId="77777777" w:rsidR="003D037A" w:rsidRPr="00757168" w:rsidRDefault="003D037A" w:rsidP="003D037A">
            <w:pPr>
              <w:widowControl w:val="0"/>
              <w:rPr>
                <w:rFonts w:cstheme="minorHAnsi"/>
                <w:sz w:val="20"/>
                <w:szCs w:val="24"/>
              </w:rPr>
            </w:pPr>
            <w:r w:rsidRPr="00757168">
              <w:rPr>
                <w:rFonts w:cstheme="minorHAnsi"/>
                <w:sz w:val="20"/>
                <w:szCs w:val="24"/>
              </w:rPr>
              <w:t xml:space="preserve">Canada lifts ban on homosexuals in the Canadian Forces </w:t>
            </w:r>
          </w:p>
          <w:p w14:paraId="4E78C4A8" w14:textId="77777777" w:rsidR="003D037A" w:rsidRPr="00757168" w:rsidRDefault="003D037A" w:rsidP="003D037A">
            <w:pPr>
              <w:widowControl w:val="0"/>
              <w:rPr>
                <w:rFonts w:cstheme="minorHAnsi"/>
                <w:sz w:val="20"/>
                <w:szCs w:val="24"/>
              </w:rPr>
            </w:pPr>
          </w:p>
        </w:tc>
        <w:tc>
          <w:tcPr>
            <w:tcW w:w="1276" w:type="dxa"/>
            <w:vAlign w:val="center"/>
          </w:tcPr>
          <w:p w14:paraId="0A1D3E78" w14:textId="77777777" w:rsidR="003D037A" w:rsidRPr="00757168" w:rsidRDefault="003D037A" w:rsidP="003D037A">
            <w:pPr>
              <w:widowControl w:val="0"/>
              <w:rPr>
                <w:rFonts w:cstheme="minorHAnsi"/>
                <w:sz w:val="20"/>
                <w:szCs w:val="24"/>
              </w:rPr>
            </w:pPr>
            <w:r w:rsidRPr="00757168">
              <w:rPr>
                <w:rFonts w:cstheme="minorHAnsi"/>
                <w:sz w:val="20"/>
                <w:szCs w:val="24"/>
              </w:rPr>
              <w:t>52</w:t>
            </w:r>
          </w:p>
        </w:tc>
      </w:tr>
      <w:tr w:rsidR="003D037A" w:rsidRPr="00757168" w14:paraId="4644DF4F" w14:textId="77777777" w:rsidTr="003D037A">
        <w:tc>
          <w:tcPr>
            <w:tcW w:w="700" w:type="dxa"/>
            <w:vAlign w:val="center"/>
          </w:tcPr>
          <w:p w14:paraId="4FD343B7" w14:textId="77777777" w:rsidR="003D037A" w:rsidRPr="00757168" w:rsidRDefault="003D037A" w:rsidP="003D037A">
            <w:pPr>
              <w:widowControl w:val="0"/>
              <w:jc w:val="center"/>
              <w:rPr>
                <w:rFonts w:cstheme="minorHAnsi"/>
                <w:sz w:val="20"/>
                <w:szCs w:val="24"/>
              </w:rPr>
            </w:pPr>
            <w:r w:rsidRPr="00757168">
              <w:rPr>
                <w:rFonts w:cstheme="minorHAnsi"/>
                <w:sz w:val="20"/>
                <w:szCs w:val="24"/>
              </w:rPr>
              <w:t>1993</w:t>
            </w:r>
          </w:p>
        </w:tc>
        <w:tc>
          <w:tcPr>
            <w:tcW w:w="3264" w:type="dxa"/>
            <w:vAlign w:val="center"/>
          </w:tcPr>
          <w:p w14:paraId="76D9A3AF" w14:textId="77777777" w:rsidR="003D037A" w:rsidRPr="00757168" w:rsidRDefault="003D037A" w:rsidP="003D037A">
            <w:pPr>
              <w:widowControl w:val="0"/>
              <w:rPr>
                <w:rFonts w:cstheme="minorHAnsi"/>
                <w:sz w:val="20"/>
                <w:szCs w:val="24"/>
              </w:rPr>
            </w:pPr>
            <w:r w:rsidRPr="00757168">
              <w:rPr>
                <w:rFonts w:cstheme="minorHAnsi"/>
                <w:sz w:val="20"/>
                <w:szCs w:val="24"/>
              </w:rPr>
              <w:t xml:space="preserve">Saskatchewan protects sexual orientation in the human rights code </w:t>
            </w:r>
          </w:p>
          <w:p w14:paraId="16697979" w14:textId="77777777" w:rsidR="003D037A" w:rsidRPr="00757168" w:rsidRDefault="003D037A" w:rsidP="003D037A">
            <w:pPr>
              <w:widowControl w:val="0"/>
              <w:rPr>
                <w:rFonts w:cstheme="minorHAnsi"/>
                <w:sz w:val="20"/>
                <w:szCs w:val="24"/>
              </w:rPr>
            </w:pPr>
          </w:p>
        </w:tc>
        <w:tc>
          <w:tcPr>
            <w:tcW w:w="1276" w:type="dxa"/>
            <w:vAlign w:val="center"/>
          </w:tcPr>
          <w:p w14:paraId="6765C509" w14:textId="77777777" w:rsidR="003D037A" w:rsidRPr="00757168" w:rsidRDefault="003D037A" w:rsidP="003D037A">
            <w:pPr>
              <w:widowControl w:val="0"/>
              <w:rPr>
                <w:rFonts w:cstheme="minorHAnsi"/>
                <w:sz w:val="20"/>
                <w:szCs w:val="24"/>
              </w:rPr>
            </w:pPr>
            <w:r w:rsidRPr="00757168">
              <w:rPr>
                <w:rFonts w:cstheme="minorHAnsi"/>
                <w:sz w:val="20"/>
                <w:szCs w:val="24"/>
              </w:rPr>
              <w:t>53</w:t>
            </w:r>
          </w:p>
        </w:tc>
      </w:tr>
      <w:tr w:rsidR="003D037A" w:rsidRPr="00757168" w14:paraId="7B12FD76" w14:textId="77777777" w:rsidTr="003D037A">
        <w:tc>
          <w:tcPr>
            <w:tcW w:w="700" w:type="dxa"/>
            <w:vAlign w:val="center"/>
          </w:tcPr>
          <w:p w14:paraId="5B37A8E6" w14:textId="77777777" w:rsidR="003D037A" w:rsidRPr="00757168" w:rsidRDefault="003D037A" w:rsidP="003D037A">
            <w:pPr>
              <w:widowControl w:val="0"/>
              <w:jc w:val="center"/>
              <w:rPr>
                <w:rFonts w:cstheme="minorHAnsi"/>
                <w:sz w:val="20"/>
                <w:szCs w:val="24"/>
              </w:rPr>
            </w:pPr>
            <w:r w:rsidRPr="00757168">
              <w:rPr>
                <w:rFonts w:cstheme="minorHAnsi"/>
                <w:sz w:val="20"/>
                <w:szCs w:val="24"/>
              </w:rPr>
              <w:t>1996</w:t>
            </w:r>
          </w:p>
          <w:p w14:paraId="0157592C" w14:textId="77777777" w:rsidR="003D037A" w:rsidRPr="00757168" w:rsidRDefault="003D037A" w:rsidP="003D037A">
            <w:pPr>
              <w:widowControl w:val="0"/>
              <w:jc w:val="center"/>
              <w:rPr>
                <w:rFonts w:cstheme="minorHAnsi"/>
                <w:sz w:val="20"/>
                <w:szCs w:val="24"/>
              </w:rPr>
            </w:pPr>
          </w:p>
        </w:tc>
        <w:tc>
          <w:tcPr>
            <w:tcW w:w="3264" w:type="dxa"/>
            <w:vAlign w:val="center"/>
          </w:tcPr>
          <w:p w14:paraId="0F04A9C1" w14:textId="77777777" w:rsidR="003D037A" w:rsidRPr="00757168" w:rsidRDefault="003D037A" w:rsidP="003D037A">
            <w:pPr>
              <w:widowControl w:val="0"/>
              <w:rPr>
                <w:rFonts w:cstheme="minorHAnsi"/>
                <w:sz w:val="20"/>
                <w:szCs w:val="24"/>
              </w:rPr>
            </w:pPr>
            <w:r w:rsidRPr="00757168">
              <w:rPr>
                <w:rFonts w:cstheme="minorHAnsi"/>
                <w:sz w:val="20"/>
                <w:szCs w:val="24"/>
              </w:rPr>
              <w:t xml:space="preserve">Canadian Human Rights Act amended to prohibit discrimination based on sexual orientation. </w:t>
            </w:r>
          </w:p>
        </w:tc>
        <w:tc>
          <w:tcPr>
            <w:tcW w:w="1276" w:type="dxa"/>
            <w:vAlign w:val="center"/>
          </w:tcPr>
          <w:p w14:paraId="40F11081" w14:textId="77777777" w:rsidR="003D037A" w:rsidRPr="00757168" w:rsidRDefault="003D037A" w:rsidP="003D037A">
            <w:pPr>
              <w:widowControl w:val="0"/>
              <w:rPr>
                <w:rFonts w:cstheme="minorHAnsi"/>
                <w:sz w:val="20"/>
                <w:szCs w:val="24"/>
              </w:rPr>
            </w:pPr>
            <w:r w:rsidRPr="00757168">
              <w:rPr>
                <w:rFonts w:cstheme="minorHAnsi"/>
                <w:sz w:val="20"/>
                <w:szCs w:val="24"/>
              </w:rPr>
              <w:t>56</w:t>
            </w:r>
          </w:p>
        </w:tc>
      </w:tr>
      <w:tr w:rsidR="003D037A" w:rsidRPr="00757168" w14:paraId="6C14CD1D" w14:textId="77777777" w:rsidTr="003D037A">
        <w:tc>
          <w:tcPr>
            <w:tcW w:w="700" w:type="dxa"/>
            <w:vAlign w:val="center"/>
          </w:tcPr>
          <w:p w14:paraId="2292A33C" w14:textId="77777777" w:rsidR="003D037A" w:rsidRPr="00757168" w:rsidRDefault="003D037A" w:rsidP="003D037A">
            <w:pPr>
              <w:widowControl w:val="0"/>
              <w:jc w:val="center"/>
              <w:rPr>
                <w:rFonts w:cstheme="minorHAnsi"/>
                <w:sz w:val="20"/>
                <w:szCs w:val="24"/>
              </w:rPr>
            </w:pPr>
            <w:r w:rsidRPr="00757168">
              <w:rPr>
                <w:rFonts w:cstheme="minorHAnsi"/>
                <w:sz w:val="20"/>
                <w:szCs w:val="24"/>
              </w:rPr>
              <w:t>2004</w:t>
            </w:r>
          </w:p>
        </w:tc>
        <w:tc>
          <w:tcPr>
            <w:tcW w:w="3264" w:type="dxa"/>
            <w:vAlign w:val="center"/>
          </w:tcPr>
          <w:p w14:paraId="6E8D08F0" w14:textId="77777777" w:rsidR="003D037A" w:rsidRPr="00757168" w:rsidRDefault="003D037A" w:rsidP="003D037A">
            <w:pPr>
              <w:widowControl w:val="0"/>
              <w:rPr>
                <w:rFonts w:cstheme="minorHAnsi"/>
                <w:sz w:val="20"/>
                <w:szCs w:val="24"/>
              </w:rPr>
            </w:pPr>
            <w:r w:rsidRPr="00757168">
              <w:rPr>
                <w:rFonts w:cstheme="minorHAnsi"/>
                <w:sz w:val="20"/>
                <w:szCs w:val="24"/>
              </w:rPr>
              <w:t>Saskatchewan allow</w:t>
            </w:r>
            <w:r>
              <w:rPr>
                <w:rFonts w:cstheme="minorHAnsi"/>
                <w:sz w:val="20"/>
                <w:szCs w:val="24"/>
              </w:rPr>
              <w:t>s</w:t>
            </w:r>
            <w:r w:rsidRPr="00757168">
              <w:rPr>
                <w:rFonts w:cstheme="minorHAnsi"/>
                <w:sz w:val="20"/>
                <w:szCs w:val="24"/>
              </w:rPr>
              <w:t xml:space="preserve"> marrying by same-sex couples</w:t>
            </w:r>
          </w:p>
          <w:p w14:paraId="339CDEB7" w14:textId="77777777" w:rsidR="003D037A" w:rsidRPr="00757168" w:rsidRDefault="003D037A" w:rsidP="003D037A">
            <w:pPr>
              <w:widowControl w:val="0"/>
              <w:rPr>
                <w:rFonts w:cstheme="minorHAnsi"/>
                <w:sz w:val="20"/>
                <w:szCs w:val="24"/>
              </w:rPr>
            </w:pPr>
          </w:p>
        </w:tc>
        <w:tc>
          <w:tcPr>
            <w:tcW w:w="1276" w:type="dxa"/>
            <w:vAlign w:val="center"/>
          </w:tcPr>
          <w:p w14:paraId="2418F251" w14:textId="77777777" w:rsidR="003D037A" w:rsidRPr="00757168" w:rsidRDefault="003D037A" w:rsidP="003D037A">
            <w:pPr>
              <w:widowControl w:val="0"/>
              <w:rPr>
                <w:rFonts w:cstheme="minorHAnsi"/>
                <w:sz w:val="20"/>
                <w:szCs w:val="24"/>
              </w:rPr>
            </w:pPr>
            <w:r w:rsidRPr="00757168">
              <w:rPr>
                <w:rFonts w:cstheme="minorHAnsi"/>
                <w:sz w:val="20"/>
                <w:szCs w:val="24"/>
              </w:rPr>
              <w:t>64</w:t>
            </w:r>
          </w:p>
        </w:tc>
      </w:tr>
      <w:tr w:rsidR="003D037A" w:rsidRPr="00757168" w14:paraId="78ED82B3" w14:textId="77777777" w:rsidTr="003D037A">
        <w:tc>
          <w:tcPr>
            <w:tcW w:w="700" w:type="dxa"/>
            <w:vAlign w:val="center"/>
          </w:tcPr>
          <w:p w14:paraId="750DBA82" w14:textId="77777777" w:rsidR="003D037A" w:rsidRPr="00757168" w:rsidRDefault="003D037A" w:rsidP="003D037A">
            <w:pPr>
              <w:widowControl w:val="0"/>
              <w:jc w:val="center"/>
              <w:rPr>
                <w:rFonts w:cstheme="minorHAnsi"/>
                <w:sz w:val="20"/>
                <w:szCs w:val="24"/>
              </w:rPr>
            </w:pPr>
            <w:r w:rsidRPr="00757168">
              <w:rPr>
                <w:rFonts w:cstheme="minorHAnsi"/>
                <w:sz w:val="20"/>
                <w:szCs w:val="24"/>
              </w:rPr>
              <w:t>2005</w:t>
            </w:r>
          </w:p>
        </w:tc>
        <w:tc>
          <w:tcPr>
            <w:tcW w:w="3264" w:type="dxa"/>
            <w:vAlign w:val="center"/>
          </w:tcPr>
          <w:p w14:paraId="2AB8F980" w14:textId="77777777" w:rsidR="003D037A" w:rsidRDefault="003D037A" w:rsidP="003D037A">
            <w:pPr>
              <w:widowControl w:val="0"/>
              <w:tabs>
                <w:tab w:val="left" w:pos="4007"/>
              </w:tabs>
              <w:rPr>
                <w:rFonts w:cstheme="minorHAnsi"/>
                <w:sz w:val="20"/>
                <w:szCs w:val="24"/>
              </w:rPr>
            </w:pPr>
            <w:r w:rsidRPr="00757168">
              <w:rPr>
                <w:rFonts w:cstheme="minorHAnsi"/>
                <w:sz w:val="20"/>
                <w:szCs w:val="24"/>
              </w:rPr>
              <w:t>Civil Marriage Act was created to allow for same sex marriage</w:t>
            </w:r>
          </w:p>
          <w:p w14:paraId="1548691C" w14:textId="77777777" w:rsidR="003D037A" w:rsidRPr="00757168" w:rsidRDefault="003D037A" w:rsidP="003D037A">
            <w:pPr>
              <w:widowControl w:val="0"/>
              <w:tabs>
                <w:tab w:val="left" w:pos="4007"/>
              </w:tabs>
              <w:rPr>
                <w:rFonts w:cstheme="minorHAnsi"/>
                <w:sz w:val="20"/>
                <w:szCs w:val="24"/>
              </w:rPr>
            </w:pPr>
          </w:p>
        </w:tc>
        <w:tc>
          <w:tcPr>
            <w:tcW w:w="1276" w:type="dxa"/>
            <w:vAlign w:val="center"/>
          </w:tcPr>
          <w:p w14:paraId="15F52733" w14:textId="77777777" w:rsidR="003D037A" w:rsidRPr="00757168" w:rsidRDefault="003D037A" w:rsidP="003D037A">
            <w:pPr>
              <w:widowControl w:val="0"/>
              <w:rPr>
                <w:rFonts w:cstheme="minorHAnsi"/>
                <w:sz w:val="20"/>
                <w:szCs w:val="24"/>
              </w:rPr>
            </w:pPr>
            <w:r w:rsidRPr="00757168">
              <w:rPr>
                <w:rFonts w:cstheme="minorHAnsi"/>
                <w:sz w:val="20"/>
                <w:szCs w:val="24"/>
              </w:rPr>
              <w:t>65</w:t>
            </w:r>
          </w:p>
        </w:tc>
      </w:tr>
      <w:tr w:rsidR="003D037A" w:rsidRPr="00757168" w14:paraId="249B1FD2" w14:textId="77777777" w:rsidTr="003D037A">
        <w:tc>
          <w:tcPr>
            <w:tcW w:w="700" w:type="dxa"/>
            <w:vAlign w:val="center"/>
          </w:tcPr>
          <w:p w14:paraId="4ABC0F8D" w14:textId="77777777" w:rsidR="003D037A" w:rsidRPr="00757168" w:rsidRDefault="003D037A" w:rsidP="003D037A">
            <w:pPr>
              <w:widowControl w:val="0"/>
              <w:jc w:val="center"/>
              <w:rPr>
                <w:rFonts w:cstheme="minorHAnsi"/>
                <w:sz w:val="20"/>
                <w:szCs w:val="24"/>
              </w:rPr>
            </w:pPr>
            <w:r w:rsidRPr="00757168">
              <w:rPr>
                <w:rFonts w:cstheme="minorHAnsi"/>
                <w:sz w:val="20"/>
                <w:szCs w:val="24"/>
              </w:rPr>
              <w:t>2017</w:t>
            </w:r>
          </w:p>
        </w:tc>
        <w:tc>
          <w:tcPr>
            <w:tcW w:w="3264" w:type="dxa"/>
            <w:vAlign w:val="center"/>
          </w:tcPr>
          <w:p w14:paraId="2BAD7E3F" w14:textId="77777777" w:rsidR="003D037A" w:rsidRPr="00757168" w:rsidRDefault="003D037A" w:rsidP="003D037A">
            <w:pPr>
              <w:widowControl w:val="0"/>
              <w:rPr>
                <w:rFonts w:cstheme="minorHAnsi"/>
                <w:sz w:val="20"/>
                <w:szCs w:val="24"/>
              </w:rPr>
            </w:pPr>
            <w:r w:rsidRPr="00757168">
              <w:rPr>
                <w:rFonts w:cstheme="minorHAnsi"/>
                <w:sz w:val="20"/>
                <w:szCs w:val="24"/>
              </w:rPr>
              <w:t>Bill C-16 was passed to “add gender identity and gender expression to the list of prohibited grounds of discrimination”</w:t>
            </w:r>
          </w:p>
        </w:tc>
        <w:tc>
          <w:tcPr>
            <w:tcW w:w="1276" w:type="dxa"/>
            <w:vAlign w:val="center"/>
          </w:tcPr>
          <w:p w14:paraId="39D1118D" w14:textId="77777777" w:rsidR="003D037A" w:rsidRPr="00757168" w:rsidRDefault="003D037A" w:rsidP="003D037A">
            <w:pPr>
              <w:widowControl w:val="0"/>
              <w:rPr>
                <w:rFonts w:cstheme="minorHAnsi"/>
                <w:sz w:val="20"/>
                <w:szCs w:val="24"/>
              </w:rPr>
            </w:pPr>
            <w:r w:rsidRPr="00757168">
              <w:rPr>
                <w:rFonts w:cstheme="minorHAnsi"/>
                <w:sz w:val="20"/>
                <w:szCs w:val="24"/>
              </w:rPr>
              <w:t>77</w:t>
            </w:r>
          </w:p>
        </w:tc>
      </w:tr>
    </w:tbl>
    <w:p w14:paraId="60F803D8" w14:textId="6E208DB5" w:rsidR="00A71E57" w:rsidRPr="00A71E57" w:rsidRDefault="003D037A" w:rsidP="00962241">
      <w:pPr>
        <w:pStyle w:val="Heading3"/>
        <w:numPr>
          <w:ilvl w:val="0"/>
          <w:numId w:val="0"/>
        </w:numPr>
        <w:ind w:left="360"/>
      </w:pPr>
      <w:r w:rsidRPr="00A71E57">
        <w:t xml:space="preserve"> </w:t>
      </w:r>
      <w:bookmarkStart w:id="3" w:name="_Toc58312396"/>
      <w:r w:rsidR="00A71E57" w:rsidRPr="00A71E57">
        <w:t>Saskatchewan’s 2 Spirit elders</w:t>
      </w:r>
      <w:bookmarkEnd w:id="3"/>
    </w:p>
    <w:p w14:paraId="2C094CE3" w14:textId="0702CAD3" w:rsidR="00A71E57" w:rsidRDefault="00A71E57" w:rsidP="00A71E57">
      <w:pPr>
        <w:widowControl w:val="0"/>
        <w:spacing w:after="0" w:line="240" w:lineRule="auto"/>
        <w:ind w:left="360"/>
        <w:rPr>
          <w:rFonts w:cstheme="minorHAnsi"/>
          <w:sz w:val="24"/>
          <w:szCs w:val="24"/>
        </w:rPr>
      </w:pPr>
      <w:r w:rsidRPr="00B42BAD">
        <w:rPr>
          <w:rFonts w:cstheme="minorHAnsi"/>
          <w:sz w:val="24"/>
          <w:szCs w:val="24"/>
        </w:rPr>
        <w:t>Saskatchewan’s</w:t>
      </w:r>
      <w:r w:rsidRPr="00B42BAD">
        <w:rPr>
          <w:rFonts w:cstheme="minorHAnsi"/>
          <w:b/>
          <w:sz w:val="24"/>
          <w:szCs w:val="24"/>
        </w:rPr>
        <w:t xml:space="preserve"> </w:t>
      </w:r>
      <w:r>
        <w:rPr>
          <w:rFonts w:cstheme="minorHAnsi"/>
          <w:sz w:val="24"/>
          <w:szCs w:val="24"/>
        </w:rPr>
        <w:t xml:space="preserve">2 Spirit </w:t>
      </w:r>
      <w:r w:rsidRPr="00B42BAD">
        <w:rPr>
          <w:rFonts w:cstheme="minorHAnsi"/>
          <w:sz w:val="24"/>
          <w:szCs w:val="24"/>
        </w:rPr>
        <w:t>elders</w:t>
      </w:r>
      <w:r>
        <w:rPr>
          <w:rFonts w:cstheme="minorHAnsi"/>
          <w:sz w:val="24"/>
          <w:szCs w:val="24"/>
        </w:rPr>
        <w:t xml:space="preserve"> share all the experiences of their non-aboriginal counterparts</w:t>
      </w:r>
      <w:r w:rsidR="005A15C6">
        <w:rPr>
          <w:rFonts w:cstheme="minorHAnsi"/>
          <w:sz w:val="24"/>
          <w:szCs w:val="24"/>
        </w:rPr>
        <w:t>.</w:t>
      </w:r>
      <w:r>
        <w:rPr>
          <w:rFonts w:cstheme="minorHAnsi"/>
          <w:sz w:val="24"/>
          <w:szCs w:val="24"/>
        </w:rPr>
        <w:t xml:space="preserve"> </w:t>
      </w:r>
      <w:r w:rsidR="005A15C6">
        <w:rPr>
          <w:rFonts w:cstheme="minorHAnsi"/>
          <w:sz w:val="24"/>
          <w:szCs w:val="24"/>
        </w:rPr>
        <w:t>Y</w:t>
      </w:r>
      <w:r>
        <w:rPr>
          <w:rFonts w:cstheme="minorHAnsi"/>
          <w:sz w:val="24"/>
          <w:szCs w:val="24"/>
        </w:rPr>
        <w:t>et</w:t>
      </w:r>
      <w:r w:rsidR="00120B81">
        <w:rPr>
          <w:rFonts w:cstheme="minorHAnsi"/>
          <w:sz w:val="24"/>
          <w:szCs w:val="24"/>
        </w:rPr>
        <w:t>,</w:t>
      </w:r>
      <w:r>
        <w:rPr>
          <w:rFonts w:cstheme="minorHAnsi"/>
          <w:sz w:val="24"/>
          <w:szCs w:val="24"/>
        </w:rPr>
        <w:t xml:space="preserve"> </w:t>
      </w:r>
      <w:r w:rsidRPr="00B42BAD">
        <w:rPr>
          <w:rFonts w:cstheme="minorHAnsi"/>
          <w:sz w:val="24"/>
          <w:szCs w:val="24"/>
        </w:rPr>
        <w:t xml:space="preserve">like all Indigenous peoples, </w:t>
      </w:r>
      <w:r w:rsidR="005A15C6">
        <w:rPr>
          <w:rFonts w:cstheme="minorHAnsi"/>
          <w:sz w:val="24"/>
          <w:szCs w:val="24"/>
        </w:rPr>
        <w:t xml:space="preserve">they </w:t>
      </w:r>
      <w:r>
        <w:rPr>
          <w:rFonts w:cstheme="minorHAnsi"/>
          <w:sz w:val="24"/>
          <w:szCs w:val="24"/>
        </w:rPr>
        <w:t>have also</w:t>
      </w:r>
      <w:r w:rsidRPr="00B42BAD">
        <w:rPr>
          <w:rFonts w:cstheme="minorHAnsi"/>
          <w:sz w:val="24"/>
          <w:szCs w:val="24"/>
        </w:rPr>
        <w:t xml:space="preserve"> experienced higher rates of personal trauma</w:t>
      </w:r>
      <w:r w:rsidRPr="00DF2E28">
        <w:rPr>
          <w:rFonts w:cstheme="minorHAnsi"/>
          <w:sz w:val="24"/>
          <w:szCs w:val="24"/>
        </w:rPr>
        <w:t xml:space="preserve"> </w:t>
      </w:r>
      <w:r w:rsidRPr="00B42BAD">
        <w:rPr>
          <w:rFonts w:cstheme="minorHAnsi"/>
          <w:sz w:val="24"/>
          <w:szCs w:val="24"/>
        </w:rPr>
        <w:t>and systemic racism. They have lived with the horrific leg</w:t>
      </w:r>
      <w:r>
        <w:rPr>
          <w:rFonts w:cstheme="minorHAnsi"/>
          <w:sz w:val="24"/>
          <w:szCs w:val="24"/>
        </w:rPr>
        <w:t xml:space="preserve">acy of colonization, </w:t>
      </w:r>
      <w:r w:rsidRPr="00B42BAD">
        <w:rPr>
          <w:rFonts w:cstheme="minorHAnsi"/>
          <w:sz w:val="24"/>
          <w:szCs w:val="24"/>
        </w:rPr>
        <w:t xml:space="preserve">attempts </w:t>
      </w:r>
      <w:r>
        <w:rPr>
          <w:rFonts w:cstheme="minorHAnsi"/>
          <w:sz w:val="24"/>
          <w:szCs w:val="24"/>
        </w:rPr>
        <w:t>t</w:t>
      </w:r>
      <w:r w:rsidRPr="00B42BAD">
        <w:rPr>
          <w:rFonts w:cstheme="minorHAnsi"/>
          <w:sz w:val="24"/>
          <w:szCs w:val="24"/>
        </w:rPr>
        <w:t>o deny or suppress Indigenous spiritualties and the residential school system in Canada. The</w:t>
      </w:r>
      <w:r>
        <w:rPr>
          <w:rFonts w:cstheme="minorHAnsi"/>
          <w:sz w:val="24"/>
          <w:szCs w:val="24"/>
        </w:rPr>
        <w:t>ir experience as 2 spirit</w:t>
      </w:r>
      <w:r w:rsidR="005A15C6">
        <w:rPr>
          <w:rFonts w:cstheme="minorHAnsi"/>
          <w:sz w:val="24"/>
          <w:szCs w:val="24"/>
        </w:rPr>
        <w:t>ed</w:t>
      </w:r>
      <w:r>
        <w:rPr>
          <w:rFonts w:cstheme="minorHAnsi"/>
          <w:sz w:val="24"/>
          <w:szCs w:val="24"/>
        </w:rPr>
        <w:t xml:space="preserve"> is also </w:t>
      </w:r>
      <w:r w:rsidRPr="00B42BAD">
        <w:rPr>
          <w:rFonts w:cstheme="minorHAnsi"/>
          <w:sz w:val="24"/>
          <w:szCs w:val="24"/>
        </w:rPr>
        <w:t>challenge</w:t>
      </w:r>
      <w:r>
        <w:rPr>
          <w:rFonts w:cstheme="minorHAnsi"/>
          <w:sz w:val="24"/>
          <w:szCs w:val="24"/>
        </w:rPr>
        <w:t xml:space="preserve">d by </w:t>
      </w:r>
      <w:r w:rsidRPr="00B42BAD">
        <w:rPr>
          <w:rFonts w:cstheme="minorHAnsi"/>
          <w:sz w:val="24"/>
          <w:szCs w:val="24"/>
        </w:rPr>
        <w:t>acceptance within their own communities.</w:t>
      </w:r>
    </w:p>
    <w:p w14:paraId="5B1C1FAD" w14:textId="77777777" w:rsidR="00A71E57" w:rsidRPr="00C21826" w:rsidRDefault="00A71E57" w:rsidP="00C21826">
      <w:pPr>
        <w:widowControl w:val="0"/>
        <w:spacing w:after="0" w:line="240" w:lineRule="auto"/>
        <w:ind w:left="360"/>
        <w:rPr>
          <w:rFonts w:cstheme="minorHAnsi"/>
          <w:sz w:val="24"/>
          <w:szCs w:val="24"/>
        </w:rPr>
      </w:pPr>
    </w:p>
    <w:p w14:paraId="7E9AFC37" w14:textId="77777777" w:rsidR="0035473A" w:rsidRPr="00B42BAD" w:rsidRDefault="0035473A" w:rsidP="00B42BAD">
      <w:pPr>
        <w:widowControl w:val="0"/>
        <w:spacing w:after="0" w:line="240" w:lineRule="auto"/>
        <w:rPr>
          <w:rFonts w:cstheme="minorHAnsi"/>
          <w:sz w:val="24"/>
          <w:szCs w:val="24"/>
        </w:rPr>
      </w:pPr>
    </w:p>
    <w:p w14:paraId="7E9AFC38" w14:textId="2DD93DC3" w:rsidR="0035473A" w:rsidRPr="00B42BAD" w:rsidRDefault="00325F35" w:rsidP="00B42BAD">
      <w:pPr>
        <w:pStyle w:val="Heading2"/>
        <w:keepNext w:val="0"/>
        <w:keepLines w:val="0"/>
        <w:widowControl w:val="0"/>
        <w:spacing w:before="0" w:line="240" w:lineRule="auto"/>
        <w:rPr>
          <w:rFonts w:cstheme="minorHAnsi"/>
          <w:szCs w:val="24"/>
        </w:rPr>
      </w:pPr>
      <w:bookmarkStart w:id="4" w:name="_Toc58312397"/>
      <w:r>
        <w:rPr>
          <w:rFonts w:cstheme="minorHAnsi"/>
          <w:szCs w:val="24"/>
        </w:rPr>
        <w:t>A</w:t>
      </w:r>
      <w:r w:rsidRPr="00B42BAD">
        <w:rPr>
          <w:rFonts w:cstheme="minorHAnsi"/>
          <w:szCs w:val="24"/>
        </w:rPr>
        <w:t xml:space="preserve">ging </w:t>
      </w:r>
      <w:r>
        <w:rPr>
          <w:rFonts w:cstheme="minorHAnsi"/>
          <w:szCs w:val="24"/>
        </w:rPr>
        <w:t xml:space="preserve">and </w:t>
      </w:r>
      <w:r w:rsidR="004D33D8" w:rsidRPr="00B42BAD">
        <w:rPr>
          <w:rFonts w:cstheme="minorHAnsi"/>
          <w:szCs w:val="24"/>
        </w:rPr>
        <w:t>L</w:t>
      </w:r>
      <w:r w:rsidR="0035473A" w:rsidRPr="00B42BAD">
        <w:rPr>
          <w:rFonts w:cstheme="minorHAnsi"/>
          <w:szCs w:val="24"/>
        </w:rPr>
        <w:t xml:space="preserve">ife </w:t>
      </w:r>
      <w:r>
        <w:rPr>
          <w:rFonts w:cstheme="minorHAnsi"/>
          <w:szCs w:val="24"/>
        </w:rPr>
        <w:t>Experiences</w:t>
      </w:r>
      <w:bookmarkEnd w:id="4"/>
      <w:r>
        <w:rPr>
          <w:rFonts w:cstheme="minorHAnsi"/>
          <w:szCs w:val="24"/>
        </w:rPr>
        <w:t xml:space="preserve"> </w:t>
      </w:r>
    </w:p>
    <w:p w14:paraId="7E9AFC39" w14:textId="77777777" w:rsidR="00E14BAF" w:rsidRPr="00325F35" w:rsidRDefault="00E14BAF" w:rsidP="00325F35">
      <w:pPr>
        <w:widowControl w:val="0"/>
        <w:spacing w:after="0" w:line="240" w:lineRule="auto"/>
        <w:rPr>
          <w:rFonts w:cstheme="minorHAnsi"/>
          <w:sz w:val="24"/>
          <w:szCs w:val="24"/>
        </w:rPr>
      </w:pPr>
    </w:p>
    <w:p w14:paraId="32995EBF" w14:textId="2C29AAB8" w:rsidR="002C5509" w:rsidRDefault="00325F35" w:rsidP="008C70F6">
      <w:pPr>
        <w:widowControl w:val="0"/>
        <w:spacing w:after="0" w:line="240" w:lineRule="auto"/>
        <w:ind w:left="360"/>
        <w:rPr>
          <w:rFonts w:cstheme="minorHAnsi"/>
          <w:sz w:val="24"/>
          <w:szCs w:val="24"/>
        </w:rPr>
      </w:pPr>
      <w:r w:rsidRPr="00D77D78">
        <w:rPr>
          <w:rFonts w:cstheme="minorHAnsi"/>
          <w:sz w:val="24"/>
          <w:szCs w:val="24"/>
        </w:rPr>
        <w:t xml:space="preserve">Compared to their heterosexual counterparts, </w:t>
      </w:r>
      <w:r w:rsidR="006A1B6D" w:rsidRPr="00C21826">
        <w:rPr>
          <w:rFonts w:cstheme="minorHAnsi"/>
          <w:sz w:val="24"/>
          <w:szCs w:val="24"/>
        </w:rPr>
        <w:t xml:space="preserve">2SLGBTQ+ </w:t>
      </w:r>
      <w:r w:rsidR="006A1B6D">
        <w:rPr>
          <w:rFonts w:cstheme="minorHAnsi"/>
          <w:sz w:val="24"/>
          <w:szCs w:val="24"/>
        </w:rPr>
        <w:t>seniors</w:t>
      </w:r>
      <w:r w:rsidR="006A1B6D" w:rsidRPr="00D77D78">
        <w:rPr>
          <w:rFonts w:cstheme="minorHAnsi"/>
          <w:sz w:val="24"/>
          <w:szCs w:val="24"/>
        </w:rPr>
        <w:t xml:space="preserve"> </w:t>
      </w:r>
      <w:r w:rsidR="00EC02C2">
        <w:rPr>
          <w:rFonts w:cstheme="minorHAnsi"/>
          <w:sz w:val="24"/>
          <w:szCs w:val="24"/>
        </w:rPr>
        <w:t xml:space="preserve">have </w:t>
      </w:r>
      <w:r w:rsidRPr="00D77D78">
        <w:rPr>
          <w:rFonts w:cstheme="minorHAnsi"/>
          <w:sz w:val="24"/>
          <w:szCs w:val="24"/>
        </w:rPr>
        <w:t>faced a</w:t>
      </w:r>
      <w:r w:rsidR="00D026B6" w:rsidRPr="00D77D78">
        <w:rPr>
          <w:rFonts w:cstheme="minorHAnsi"/>
          <w:sz w:val="24"/>
          <w:szCs w:val="24"/>
        </w:rPr>
        <w:t xml:space="preserve"> lifetime </w:t>
      </w:r>
      <w:r w:rsidRPr="00D77D78">
        <w:rPr>
          <w:rFonts w:cstheme="minorHAnsi"/>
          <w:sz w:val="24"/>
          <w:szCs w:val="24"/>
        </w:rPr>
        <w:t>of</w:t>
      </w:r>
      <w:r w:rsidR="000429C8" w:rsidRPr="00D77D78">
        <w:rPr>
          <w:rFonts w:cstheme="minorHAnsi"/>
          <w:sz w:val="24"/>
          <w:szCs w:val="24"/>
        </w:rPr>
        <w:t xml:space="preserve"> </w:t>
      </w:r>
      <w:r w:rsidR="00D77D78" w:rsidRPr="00D77D78">
        <w:rPr>
          <w:rFonts w:cstheme="minorHAnsi"/>
          <w:sz w:val="24"/>
          <w:szCs w:val="24"/>
          <w:shd w:val="clear" w:color="auto" w:fill="FFFFFF"/>
        </w:rPr>
        <w:t>negative </w:t>
      </w:r>
      <w:r w:rsidR="00D77D78" w:rsidRPr="00D77D78">
        <w:rPr>
          <w:rStyle w:val="Emphasis"/>
          <w:rFonts w:cstheme="minorHAnsi"/>
          <w:bCs/>
          <w:i w:val="0"/>
          <w:iCs w:val="0"/>
          <w:sz w:val="24"/>
          <w:szCs w:val="24"/>
          <w:shd w:val="clear" w:color="auto" w:fill="FFFFFF"/>
        </w:rPr>
        <w:t xml:space="preserve">experiences </w:t>
      </w:r>
      <w:r w:rsidR="00B8061A" w:rsidRPr="004128BD">
        <w:rPr>
          <w:rFonts w:eastAsia="Times New Roman" w:cstheme="minorHAnsi"/>
          <w:sz w:val="24"/>
          <w:szCs w:val="24"/>
          <w:lang w:val="en-CA"/>
        </w:rPr>
        <w:t>arising from their sexual orientation or gender identity</w:t>
      </w:r>
      <w:r w:rsidR="00B8061A" w:rsidRPr="004128BD">
        <w:rPr>
          <w:rFonts w:cstheme="minorHAnsi"/>
          <w:sz w:val="24"/>
          <w:szCs w:val="24"/>
          <w:shd w:val="clear" w:color="auto" w:fill="FFFFFF"/>
        </w:rPr>
        <w:t xml:space="preserve"> </w:t>
      </w:r>
      <w:r w:rsidR="004128BD">
        <w:rPr>
          <w:rStyle w:val="Emphasis"/>
          <w:rFonts w:cstheme="minorHAnsi"/>
          <w:bCs/>
          <w:i w:val="0"/>
          <w:iCs w:val="0"/>
          <w:sz w:val="24"/>
          <w:szCs w:val="24"/>
          <w:shd w:val="clear" w:color="auto" w:fill="FFFFFF"/>
        </w:rPr>
        <w:t>that act as</w:t>
      </w:r>
      <w:r w:rsidR="00D77D78" w:rsidRPr="00D77D78">
        <w:rPr>
          <w:rStyle w:val="Emphasis"/>
          <w:rFonts w:cstheme="minorHAnsi"/>
          <w:bCs/>
          <w:i w:val="0"/>
          <w:iCs w:val="0"/>
          <w:sz w:val="24"/>
          <w:szCs w:val="24"/>
          <w:shd w:val="clear" w:color="auto" w:fill="FFFFFF"/>
        </w:rPr>
        <w:t xml:space="preserve"> barriers to success</w:t>
      </w:r>
      <w:r w:rsidR="00D77D78" w:rsidRPr="00D77D78">
        <w:rPr>
          <w:rFonts w:cstheme="minorHAnsi"/>
          <w:sz w:val="24"/>
          <w:szCs w:val="24"/>
        </w:rPr>
        <w:t xml:space="preserve">.  </w:t>
      </w:r>
      <w:r w:rsidR="00191D3A">
        <w:rPr>
          <w:rFonts w:cstheme="minorHAnsi"/>
          <w:sz w:val="24"/>
          <w:szCs w:val="24"/>
        </w:rPr>
        <w:t xml:space="preserve">The </w:t>
      </w:r>
      <w:r w:rsidR="00915C04">
        <w:rPr>
          <w:rFonts w:cstheme="minorHAnsi"/>
          <w:sz w:val="24"/>
          <w:szCs w:val="24"/>
        </w:rPr>
        <w:t>trauma of past</w:t>
      </w:r>
      <w:r w:rsidR="00191D3A" w:rsidRPr="00317BED">
        <w:rPr>
          <w:rFonts w:cstheme="minorHAnsi"/>
          <w:sz w:val="24"/>
          <w:szCs w:val="24"/>
        </w:rPr>
        <w:t xml:space="preserve"> experiences </w:t>
      </w:r>
      <w:r w:rsidR="00BA2FB2" w:rsidRPr="00317BED">
        <w:rPr>
          <w:rFonts w:cstheme="minorHAnsi"/>
          <w:sz w:val="24"/>
          <w:szCs w:val="24"/>
        </w:rPr>
        <w:t>shapes</w:t>
      </w:r>
      <w:r w:rsidR="00191D3A" w:rsidRPr="00317BED">
        <w:rPr>
          <w:rFonts w:cstheme="minorHAnsi"/>
          <w:sz w:val="24"/>
          <w:szCs w:val="24"/>
        </w:rPr>
        <w:t xml:space="preserve"> their present identi</w:t>
      </w:r>
      <w:r w:rsidR="00BA2FB2">
        <w:rPr>
          <w:rFonts w:cstheme="minorHAnsi"/>
          <w:sz w:val="24"/>
          <w:szCs w:val="24"/>
        </w:rPr>
        <w:t>t</w:t>
      </w:r>
      <w:r w:rsidR="00191D3A" w:rsidRPr="00317BED">
        <w:rPr>
          <w:rFonts w:cstheme="minorHAnsi"/>
          <w:sz w:val="24"/>
          <w:szCs w:val="24"/>
        </w:rPr>
        <w:t xml:space="preserve">ies including </w:t>
      </w:r>
      <w:r w:rsidR="00191D3A" w:rsidRPr="00317BED">
        <w:rPr>
          <w:rFonts w:eastAsia="Times New Roman" w:cstheme="minorHAnsi"/>
          <w:sz w:val="24"/>
          <w:szCs w:val="24"/>
          <w:lang w:val="en-CA"/>
        </w:rPr>
        <w:t>the way they think, act, and interact with people and society. </w:t>
      </w:r>
    </w:p>
    <w:p w14:paraId="3549C422" w14:textId="77777777" w:rsidR="002C5509" w:rsidRDefault="002C5509" w:rsidP="008C70F6">
      <w:pPr>
        <w:widowControl w:val="0"/>
        <w:spacing w:after="0" w:line="240" w:lineRule="auto"/>
        <w:ind w:left="360"/>
        <w:rPr>
          <w:rFonts w:cstheme="minorHAnsi"/>
          <w:sz w:val="24"/>
          <w:szCs w:val="24"/>
        </w:rPr>
      </w:pPr>
    </w:p>
    <w:p w14:paraId="42042F9E" w14:textId="0952B3A7" w:rsidR="004128BD" w:rsidRPr="00317BED" w:rsidRDefault="00565304" w:rsidP="008C70F6">
      <w:pPr>
        <w:widowControl w:val="0"/>
        <w:spacing w:after="0" w:line="240" w:lineRule="auto"/>
        <w:ind w:left="360"/>
        <w:rPr>
          <w:rFonts w:cstheme="minorHAnsi"/>
          <w:sz w:val="24"/>
          <w:szCs w:val="24"/>
        </w:rPr>
      </w:pPr>
      <w:r w:rsidRPr="00317BED">
        <w:rPr>
          <w:rStyle w:val="None"/>
          <w:rFonts w:cstheme="minorHAnsi"/>
          <w:sz w:val="24"/>
          <w:szCs w:val="24"/>
        </w:rPr>
        <w:t>Truly u</w:t>
      </w:r>
      <w:r w:rsidR="00230891" w:rsidRPr="00317BED">
        <w:rPr>
          <w:rFonts w:cstheme="minorHAnsi"/>
          <w:sz w:val="24"/>
          <w:szCs w:val="24"/>
        </w:rPr>
        <w:t xml:space="preserve">nderstanding </w:t>
      </w:r>
      <w:r w:rsidR="00915C04">
        <w:rPr>
          <w:rFonts w:cstheme="minorHAnsi"/>
          <w:sz w:val="24"/>
          <w:szCs w:val="24"/>
        </w:rPr>
        <w:t xml:space="preserve">the </w:t>
      </w:r>
      <w:r w:rsidR="002A45C6">
        <w:rPr>
          <w:rFonts w:cstheme="minorHAnsi"/>
          <w:sz w:val="24"/>
          <w:szCs w:val="24"/>
        </w:rPr>
        <w:t>connection</w:t>
      </w:r>
      <w:r w:rsidR="00915C04">
        <w:rPr>
          <w:rFonts w:cstheme="minorHAnsi"/>
          <w:sz w:val="24"/>
          <w:szCs w:val="24"/>
        </w:rPr>
        <w:t xml:space="preserve"> of </w:t>
      </w:r>
      <w:r w:rsidR="00291051">
        <w:rPr>
          <w:rFonts w:cstheme="minorHAnsi"/>
          <w:sz w:val="24"/>
          <w:szCs w:val="24"/>
        </w:rPr>
        <w:t xml:space="preserve">the </w:t>
      </w:r>
      <w:r w:rsidR="00291051" w:rsidRPr="00C21826">
        <w:rPr>
          <w:rFonts w:cstheme="minorHAnsi"/>
          <w:sz w:val="24"/>
          <w:szCs w:val="24"/>
        </w:rPr>
        <w:t xml:space="preserve">2SLGBTQ+ </w:t>
      </w:r>
      <w:r w:rsidR="00291051">
        <w:rPr>
          <w:rFonts w:cstheme="minorHAnsi"/>
          <w:sz w:val="24"/>
          <w:szCs w:val="24"/>
        </w:rPr>
        <w:t>seniors’</w:t>
      </w:r>
      <w:r w:rsidR="00291051" w:rsidRPr="00D77D78">
        <w:rPr>
          <w:rFonts w:cstheme="minorHAnsi"/>
          <w:sz w:val="24"/>
          <w:szCs w:val="24"/>
        </w:rPr>
        <w:t xml:space="preserve"> </w:t>
      </w:r>
      <w:r w:rsidR="00AA3871" w:rsidRPr="00317BED">
        <w:rPr>
          <w:rFonts w:cstheme="minorHAnsi"/>
          <w:sz w:val="24"/>
          <w:szCs w:val="24"/>
        </w:rPr>
        <w:t>age-related vulnerability</w:t>
      </w:r>
      <w:r w:rsidR="002A45C6">
        <w:rPr>
          <w:rFonts w:cstheme="minorHAnsi"/>
          <w:sz w:val="24"/>
          <w:szCs w:val="24"/>
        </w:rPr>
        <w:t xml:space="preserve"> (</w:t>
      </w:r>
      <w:r w:rsidR="00AA3871" w:rsidRPr="00317BED">
        <w:rPr>
          <w:rFonts w:cstheme="minorHAnsi"/>
          <w:sz w:val="24"/>
          <w:szCs w:val="24"/>
        </w:rPr>
        <w:t xml:space="preserve">a </w:t>
      </w:r>
      <w:r w:rsidR="0007053F" w:rsidRPr="00317BED">
        <w:rPr>
          <w:rFonts w:cstheme="minorHAnsi"/>
          <w:sz w:val="24"/>
          <w:szCs w:val="24"/>
        </w:rPr>
        <w:t>phenomenon</w:t>
      </w:r>
      <w:r w:rsidR="00AA3871" w:rsidRPr="00317BED">
        <w:rPr>
          <w:rFonts w:cstheme="minorHAnsi"/>
          <w:sz w:val="24"/>
          <w:szCs w:val="24"/>
        </w:rPr>
        <w:t xml:space="preserve"> </w:t>
      </w:r>
      <w:r w:rsidR="002D4CE8" w:rsidRPr="00317BED">
        <w:rPr>
          <w:rFonts w:cstheme="minorHAnsi"/>
          <w:sz w:val="24"/>
          <w:szCs w:val="24"/>
        </w:rPr>
        <w:t xml:space="preserve">where </w:t>
      </w:r>
      <w:r w:rsidR="00DD356B" w:rsidRPr="00317BED">
        <w:rPr>
          <w:rFonts w:cstheme="minorHAnsi"/>
          <w:sz w:val="24"/>
          <w:szCs w:val="24"/>
          <w:shd w:val="clear" w:color="auto" w:fill="FFFFFF"/>
        </w:rPr>
        <w:t>older adults lose a sense of their own agency and control over their well-being</w:t>
      </w:r>
      <w:r w:rsidR="002A45C6">
        <w:rPr>
          <w:rFonts w:cstheme="minorHAnsi"/>
          <w:sz w:val="24"/>
          <w:szCs w:val="24"/>
          <w:shd w:val="clear" w:color="auto" w:fill="FFFFFF"/>
        </w:rPr>
        <w:t>)</w:t>
      </w:r>
      <w:r w:rsidR="002D4CE8" w:rsidRPr="00317BED">
        <w:rPr>
          <w:rFonts w:cstheme="minorHAnsi"/>
          <w:sz w:val="24"/>
          <w:szCs w:val="24"/>
        </w:rPr>
        <w:t xml:space="preserve"> </w:t>
      </w:r>
      <w:r w:rsidR="007E45B2">
        <w:rPr>
          <w:rFonts w:cstheme="minorHAnsi"/>
          <w:sz w:val="24"/>
          <w:szCs w:val="24"/>
        </w:rPr>
        <w:t xml:space="preserve">and the impact of </w:t>
      </w:r>
      <w:r w:rsidR="00194BF4" w:rsidRPr="00317BED">
        <w:rPr>
          <w:rFonts w:cstheme="minorHAnsi"/>
          <w:sz w:val="24"/>
          <w:szCs w:val="24"/>
        </w:rPr>
        <w:t>historical</w:t>
      </w:r>
      <w:r w:rsidR="00317BED" w:rsidRPr="00317BED">
        <w:rPr>
          <w:rFonts w:cstheme="minorHAnsi"/>
          <w:sz w:val="24"/>
          <w:szCs w:val="24"/>
        </w:rPr>
        <w:t xml:space="preserve"> </w:t>
      </w:r>
      <w:r w:rsidR="00194BF4" w:rsidRPr="00317BED">
        <w:rPr>
          <w:rFonts w:cstheme="minorHAnsi"/>
          <w:sz w:val="24"/>
          <w:szCs w:val="24"/>
        </w:rPr>
        <w:t>oppression</w:t>
      </w:r>
      <w:r w:rsidR="00317BED" w:rsidRPr="00317BED">
        <w:rPr>
          <w:rFonts w:cstheme="minorHAnsi"/>
          <w:sz w:val="24"/>
          <w:szCs w:val="24"/>
        </w:rPr>
        <w:t xml:space="preserve"> </w:t>
      </w:r>
      <w:r w:rsidR="002A45C6">
        <w:rPr>
          <w:rFonts w:cstheme="minorHAnsi"/>
          <w:sz w:val="24"/>
          <w:szCs w:val="24"/>
        </w:rPr>
        <w:t xml:space="preserve">in instilling </w:t>
      </w:r>
      <w:r w:rsidR="001D3361">
        <w:rPr>
          <w:rFonts w:cstheme="minorHAnsi"/>
          <w:sz w:val="24"/>
          <w:szCs w:val="24"/>
        </w:rPr>
        <w:t xml:space="preserve">deeply </w:t>
      </w:r>
      <w:r w:rsidR="00230891" w:rsidRPr="00317BED">
        <w:rPr>
          <w:rFonts w:cstheme="minorHAnsi"/>
          <w:sz w:val="24"/>
          <w:szCs w:val="24"/>
        </w:rPr>
        <w:t>rooted fear</w:t>
      </w:r>
      <w:r w:rsidR="00194BF4">
        <w:rPr>
          <w:rFonts w:cstheme="minorHAnsi"/>
          <w:sz w:val="24"/>
          <w:szCs w:val="24"/>
        </w:rPr>
        <w:t xml:space="preserve">, is difficult </w:t>
      </w:r>
      <w:r w:rsidR="002A45C6">
        <w:rPr>
          <w:rFonts w:cstheme="minorHAnsi"/>
          <w:sz w:val="24"/>
          <w:szCs w:val="24"/>
        </w:rPr>
        <w:t xml:space="preserve">for those </w:t>
      </w:r>
      <w:r w:rsidR="00B8061A" w:rsidRPr="00317BED">
        <w:rPr>
          <w:rFonts w:cstheme="minorHAnsi"/>
          <w:sz w:val="24"/>
          <w:szCs w:val="24"/>
        </w:rPr>
        <w:t>who have grown up since the onset of protected rights</w:t>
      </w:r>
      <w:r w:rsidR="00230891" w:rsidRPr="00317BED">
        <w:rPr>
          <w:rFonts w:cstheme="minorHAnsi"/>
          <w:sz w:val="24"/>
          <w:szCs w:val="24"/>
        </w:rPr>
        <w:t>.</w:t>
      </w:r>
      <w:r w:rsidR="002A45C6">
        <w:rPr>
          <w:rFonts w:cstheme="minorHAnsi"/>
          <w:sz w:val="24"/>
          <w:szCs w:val="24"/>
        </w:rPr>
        <w:t xml:space="preserve"> Indeed, </w:t>
      </w:r>
      <w:r w:rsidR="00732C6E">
        <w:rPr>
          <w:rStyle w:val="None"/>
          <w:rFonts w:cstheme="minorHAnsi"/>
          <w:sz w:val="24"/>
          <w:szCs w:val="24"/>
        </w:rPr>
        <w:t>t</w:t>
      </w:r>
      <w:r w:rsidR="00AC235A">
        <w:rPr>
          <w:rStyle w:val="None"/>
          <w:rFonts w:cstheme="minorHAnsi"/>
          <w:sz w:val="24"/>
          <w:szCs w:val="24"/>
        </w:rPr>
        <w:t xml:space="preserve">hese </w:t>
      </w:r>
      <w:r w:rsidR="002A45C6">
        <w:rPr>
          <w:rStyle w:val="None"/>
          <w:rFonts w:cstheme="minorHAnsi"/>
          <w:sz w:val="24"/>
          <w:szCs w:val="24"/>
        </w:rPr>
        <w:t xml:space="preserve">covary of these </w:t>
      </w:r>
      <w:r w:rsidR="00AC235A">
        <w:rPr>
          <w:rStyle w:val="None"/>
          <w:rFonts w:cstheme="minorHAnsi"/>
          <w:sz w:val="24"/>
          <w:szCs w:val="24"/>
        </w:rPr>
        <w:t xml:space="preserve">issues </w:t>
      </w:r>
      <w:r w:rsidR="002A45C6">
        <w:rPr>
          <w:rStyle w:val="None"/>
          <w:rFonts w:cstheme="minorHAnsi"/>
          <w:sz w:val="24"/>
          <w:szCs w:val="24"/>
        </w:rPr>
        <w:t xml:space="preserve">means that most </w:t>
      </w:r>
      <w:r w:rsidR="00AA43AE" w:rsidRPr="00C21826">
        <w:rPr>
          <w:rFonts w:cstheme="minorHAnsi"/>
          <w:sz w:val="24"/>
          <w:szCs w:val="24"/>
        </w:rPr>
        <w:t xml:space="preserve">2SLGBTQ+ </w:t>
      </w:r>
      <w:r w:rsidR="00AA43AE">
        <w:rPr>
          <w:rFonts w:cstheme="minorHAnsi"/>
          <w:sz w:val="24"/>
          <w:szCs w:val="24"/>
        </w:rPr>
        <w:t>seniors</w:t>
      </w:r>
      <w:r w:rsidR="00AA43AE" w:rsidRPr="00D77D78">
        <w:rPr>
          <w:rFonts w:cstheme="minorHAnsi"/>
          <w:sz w:val="24"/>
          <w:szCs w:val="24"/>
        </w:rPr>
        <w:t xml:space="preserve"> </w:t>
      </w:r>
      <w:r w:rsidR="003109B8">
        <w:rPr>
          <w:rFonts w:cstheme="minorHAnsi"/>
          <w:sz w:val="24"/>
          <w:szCs w:val="24"/>
        </w:rPr>
        <w:t>“</w:t>
      </w:r>
      <w:r w:rsidR="00AA43AE">
        <w:rPr>
          <w:rFonts w:cstheme="minorHAnsi"/>
          <w:sz w:val="24"/>
          <w:szCs w:val="24"/>
        </w:rPr>
        <w:t xml:space="preserve">return to </w:t>
      </w:r>
      <w:r w:rsidR="00A941DF" w:rsidRPr="00317BED">
        <w:rPr>
          <w:rStyle w:val="None"/>
          <w:rFonts w:cstheme="minorHAnsi"/>
          <w:sz w:val="24"/>
          <w:szCs w:val="24"/>
        </w:rPr>
        <w:t>the closet</w:t>
      </w:r>
      <w:r w:rsidR="00E66C9B">
        <w:rPr>
          <w:rStyle w:val="None"/>
          <w:rFonts w:cstheme="minorHAnsi"/>
          <w:sz w:val="24"/>
          <w:szCs w:val="24"/>
        </w:rPr>
        <w:t xml:space="preserve">” </w:t>
      </w:r>
      <w:r w:rsidR="002A45C6">
        <w:rPr>
          <w:rStyle w:val="None"/>
          <w:rFonts w:cstheme="minorHAnsi"/>
          <w:sz w:val="24"/>
          <w:szCs w:val="24"/>
        </w:rPr>
        <w:t xml:space="preserve">as they age.  In fact, their </w:t>
      </w:r>
      <w:r w:rsidR="0051107B">
        <w:rPr>
          <w:rFonts w:cstheme="minorHAnsi"/>
          <w:sz w:val="24"/>
          <w:szCs w:val="24"/>
        </w:rPr>
        <w:t xml:space="preserve">response to exogenous variables such as </w:t>
      </w:r>
      <w:r w:rsidR="00812C7B">
        <w:rPr>
          <w:rFonts w:cstheme="minorHAnsi"/>
          <w:sz w:val="24"/>
          <w:szCs w:val="24"/>
        </w:rPr>
        <w:t xml:space="preserve">a </w:t>
      </w:r>
      <w:r w:rsidR="002A45C6">
        <w:rPr>
          <w:rFonts w:cstheme="minorHAnsi"/>
          <w:sz w:val="24"/>
          <w:szCs w:val="24"/>
        </w:rPr>
        <w:t xml:space="preserve">news stories </w:t>
      </w:r>
      <w:r w:rsidR="002A45C6">
        <w:rPr>
          <w:rFonts w:cstheme="minorHAnsi"/>
          <w:sz w:val="24"/>
          <w:szCs w:val="24"/>
        </w:rPr>
        <w:lastRenderedPageBreak/>
        <w:t>about homophobic</w:t>
      </w:r>
      <w:r w:rsidR="00812C7B">
        <w:rPr>
          <w:rFonts w:cstheme="minorHAnsi"/>
          <w:sz w:val="24"/>
          <w:szCs w:val="24"/>
        </w:rPr>
        <w:t>,</w:t>
      </w:r>
      <w:r w:rsidR="002A45C6">
        <w:rPr>
          <w:rFonts w:cstheme="minorHAnsi"/>
          <w:sz w:val="24"/>
          <w:szCs w:val="24"/>
        </w:rPr>
        <w:t xml:space="preserve"> means they may even </w:t>
      </w:r>
      <w:r w:rsidR="00F65C25">
        <w:rPr>
          <w:rFonts w:cstheme="minorHAnsi"/>
          <w:sz w:val="24"/>
          <w:szCs w:val="24"/>
        </w:rPr>
        <w:t xml:space="preserve">be </w:t>
      </w:r>
      <w:r w:rsidR="00915C04" w:rsidRPr="00317BED">
        <w:rPr>
          <w:rStyle w:val="None"/>
          <w:rFonts w:cstheme="minorHAnsi"/>
          <w:sz w:val="24"/>
          <w:szCs w:val="24"/>
        </w:rPr>
        <w:t>reluctant to seek help or community support</w:t>
      </w:r>
      <w:r w:rsidR="002A45C6">
        <w:rPr>
          <w:rStyle w:val="None"/>
          <w:rFonts w:cstheme="minorHAnsi"/>
          <w:sz w:val="24"/>
          <w:szCs w:val="24"/>
        </w:rPr>
        <w:t>.</w:t>
      </w:r>
      <w:r w:rsidR="00915C04" w:rsidRPr="00317BED">
        <w:rPr>
          <w:rStyle w:val="None"/>
          <w:rFonts w:cstheme="minorHAnsi"/>
          <w:sz w:val="24"/>
          <w:szCs w:val="24"/>
        </w:rPr>
        <w:t xml:space="preserve"> </w:t>
      </w:r>
    </w:p>
    <w:p w14:paraId="10B31777" w14:textId="77777777" w:rsidR="00230891" w:rsidRPr="00317BED" w:rsidRDefault="00230891" w:rsidP="004128BD">
      <w:pPr>
        <w:widowControl w:val="0"/>
        <w:spacing w:after="0" w:line="240" w:lineRule="auto"/>
        <w:rPr>
          <w:rFonts w:cstheme="minorHAnsi"/>
          <w:sz w:val="24"/>
          <w:szCs w:val="24"/>
        </w:rPr>
      </w:pPr>
    </w:p>
    <w:p w14:paraId="7E9AFC3A" w14:textId="5A0BC6A0" w:rsidR="000429C8" w:rsidRPr="00B42BAD" w:rsidRDefault="002A45C6" w:rsidP="008C70F6">
      <w:pPr>
        <w:widowControl w:val="0"/>
        <w:spacing w:after="0" w:line="240" w:lineRule="auto"/>
        <w:ind w:left="360"/>
        <w:rPr>
          <w:rFonts w:cstheme="minorHAnsi"/>
          <w:sz w:val="24"/>
          <w:szCs w:val="24"/>
        </w:rPr>
      </w:pPr>
      <w:r>
        <w:rPr>
          <w:rFonts w:cstheme="minorHAnsi"/>
          <w:sz w:val="24"/>
          <w:szCs w:val="24"/>
        </w:rPr>
        <w:t xml:space="preserve">A better appreciation of their experiences better informs the community. These </w:t>
      </w:r>
      <w:r w:rsidR="00D026B6" w:rsidRPr="00B42BAD">
        <w:rPr>
          <w:rFonts w:cstheme="minorHAnsi"/>
          <w:sz w:val="24"/>
          <w:szCs w:val="24"/>
        </w:rPr>
        <w:t>include</w:t>
      </w:r>
      <w:r w:rsidR="000429C8" w:rsidRPr="00B42BAD">
        <w:rPr>
          <w:rFonts w:cstheme="minorHAnsi"/>
          <w:sz w:val="24"/>
          <w:szCs w:val="24"/>
        </w:rPr>
        <w:t xml:space="preserve">: </w:t>
      </w:r>
    </w:p>
    <w:p w14:paraId="7E9AFC3B" w14:textId="77777777" w:rsidR="0035473A" w:rsidRPr="00B42BAD" w:rsidRDefault="0035473A" w:rsidP="00B42BAD">
      <w:pPr>
        <w:widowControl w:val="0"/>
        <w:spacing w:after="0" w:line="240" w:lineRule="auto"/>
        <w:rPr>
          <w:rFonts w:cstheme="minorHAnsi"/>
          <w:sz w:val="24"/>
          <w:szCs w:val="24"/>
        </w:rPr>
      </w:pPr>
    </w:p>
    <w:p w14:paraId="078B9D4C" w14:textId="62EC7D7C" w:rsidR="00AD773F" w:rsidRPr="00AD773F" w:rsidRDefault="00492814" w:rsidP="00492814">
      <w:pPr>
        <w:pStyle w:val="ListParagraph"/>
        <w:widowControl w:val="0"/>
        <w:numPr>
          <w:ilvl w:val="0"/>
          <w:numId w:val="1"/>
        </w:numPr>
        <w:spacing w:after="0" w:line="240" w:lineRule="auto"/>
        <w:ind w:left="709" w:hanging="283"/>
        <w:rPr>
          <w:rFonts w:cstheme="minorHAnsi"/>
          <w:sz w:val="24"/>
          <w:szCs w:val="24"/>
        </w:rPr>
      </w:pPr>
      <w:r>
        <w:rPr>
          <w:rFonts w:cstheme="minorHAnsi"/>
          <w:b/>
          <w:sz w:val="24"/>
          <w:szCs w:val="24"/>
        </w:rPr>
        <w:t xml:space="preserve"> </w:t>
      </w:r>
      <w:r w:rsidR="00126D40" w:rsidRPr="00AD773F">
        <w:rPr>
          <w:rFonts w:cstheme="minorHAnsi"/>
          <w:b/>
          <w:sz w:val="24"/>
          <w:szCs w:val="24"/>
        </w:rPr>
        <w:t>Legacy of</w:t>
      </w:r>
      <w:r w:rsidR="0035473A" w:rsidRPr="00AD773F">
        <w:rPr>
          <w:rFonts w:cstheme="minorHAnsi"/>
          <w:b/>
          <w:sz w:val="24"/>
          <w:szCs w:val="24"/>
        </w:rPr>
        <w:t xml:space="preserve"> Discrimination</w:t>
      </w:r>
      <w:r w:rsidR="004D33D8" w:rsidRPr="00AD773F">
        <w:rPr>
          <w:rFonts w:cstheme="minorHAnsi"/>
          <w:b/>
          <w:sz w:val="24"/>
          <w:szCs w:val="24"/>
        </w:rPr>
        <w:t xml:space="preserve"> and Hate </w:t>
      </w:r>
    </w:p>
    <w:p w14:paraId="74FA566C" w14:textId="6E29BE96" w:rsidR="00080CF1" w:rsidRDefault="00477814" w:rsidP="00492814">
      <w:pPr>
        <w:pStyle w:val="ListParagraph"/>
        <w:widowControl w:val="0"/>
        <w:spacing w:after="0" w:line="240" w:lineRule="auto"/>
        <w:ind w:left="709"/>
        <w:rPr>
          <w:rFonts w:cstheme="minorHAnsi"/>
          <w:sz w:val="24"/>
          <w:szCs w:val="24"/>
        </w:rPr>
      </w:pPr>
      <w:r w:rsidRPr="00AD773F">
        <w:rPr>
          <w:rFonts w:cstheme="minorHAnsi"/>
          <w:sz w:val="24"/>
          <w:szCs w:val="24"/>
        </w:rPr>
        <w:t xml:space="preserve">Throughout their lives, </w:t>
      </w:r>
      <w:r w:rsidR="004C2656" w:rsidRPr="00C21826">
        <w:rPr>
          <w:rFonts w:cstheme="minorHAnsi"/>
          <w:sz w:val="24"/>
          <w:szCs w:val="24"/>
        </w:rPr>
        <w:t xml:space="preserve">2SLGBTQ+ </w:t>
      </w:r>
      <w:r w:rsidR="004C2656">
        <w:rPr>
          <w:rFonts w:cstheme="minorHAnsi"/>
          <w:sz w:val="24"/>
          <w:szCs w:val="24"/>
        </w:rPr>
        <w:t>seniors</w:t>
      </w:r>
      <w:r w:rsidR="004C2656" w:rsidRPr="00D77D78">
        <w:rPr>
          <w:rFonts w:cstheme="minorHAnsi"/>
          <w:sz w:val="24"/>
          <w:szCs w:val="24"/>
        </w:rPr>
        <w:t xml:space="preserve"> </w:t>
      </w:r>
      <w:r w:rsidRPr="00AD773F">
        <w:rPr>
          <w:rFonts w:cstheme="minorHAnsi"/>
          <w:sz w:val="24"/>
          <w:szCs w:val="24"/>
        </w:rPr>
        <w:t>have had to cope</w:t>
      </w:r>
      <w:r w:rsidR="00230891">
        <w:rPr>
          <w:rFonts w:cstheme="minorHAnsi"/>
          <w:sz w:val="24"/>
          <w:szCs w:val="24"/>
        </w:rPr>
        <w:t xml:space="preserve"> with </w:t>
      </w:r>
      <w:r w:rsidR="00B8061A">
        <w:rPr>
          <w:rFonts w:cstheme="minorHAnsi"/>
          <w:sz w:val="24"/>
          <w:szCs w:val="24"/>
        </w:rPr>
        <w:t>visible and invisible</w:t>
      </w:r>
      <w:r w:rsidR="00D026B6" w:rsidRPr="00AD773F">
        <w:rPr>
          <w:rFonts w:cstheme="minorHAnsi"/>
          <w:sz w:val="24"/>
          <w:szCs w:val="24"/>
        </w:rPr>
        <w:t xml:space="preserve"> </w:t>
      </w:r>
      <w:r w:rsidR="00230891">
        <w:rPr>
          <w:rFonts w:cstheme="minorHAnsi"/>
          <w:sz w:val="24"/>
          <w:szCs w:val="24"/>
        </w:rPr>
        <w:t xml:space="preserve">truculent </w:t>
      </w:r>
      <w:r w:rsidRPr="00AD773F">
        <w:rPr>
          <w:rFonts w:cstheme="minorHAnsi"/>
          <w:sz w:val="24"/>
          <w:szCs w:val="24"/>
        </w:rPr>
        <w:t>discrimination</w:t>
      </w:r>
      <w:r w:rsidR="00080CF1">
        <w:rPr>
          <w:rFonts w:cstheme="minorHAnsi"/>
          <w:sz w:val="24"/>
          <w:szCs w:val="24"/>
        </w:rPr>
        <w:t xml:space="preserve"> and outright hate</w:t>
      </w:r>
      <w:r w:rsidR="00230891">
        <w:rPr>
          <w:rFonts w:cstheme="minorHAnsi"/>
          <w:sz w:val="24"/>
          <w:szCs w:val="24"/>
        </w:rPr>
        <w:t xml:space="preserve"> invading their </w:t>
      </w:r>
      <w:r w:rsidR="00D026B6" w:rsidRPr="00AD773F">
        <w:rPr>
          <w:rFonts w:cstheme="minorHAnsi"/>
          <w:sz w:val="24"/>
          <w:szCs w:val="24"/>
        </w:rPr>
        <w:t>personal,</w:t>
      </w:r>
      <w:r w:rsidRPr="00AD773F">
        <w:rPr>
          <w:rFonts w:cstheme="minorHAnsi"/>
          <w:sz w:val="24"/>
          <w:szCs w:val="24"/>
        </w:rPr>
        <w:t xml:space="preserve"> </w:t>
      </w:r>
      <w:r w:rsidR="003A3A6A" w:rsidRPr="00AD773F">
        <w:rPr>
          <w:rFonts w:cstheme="minorHAnsi"/>
          <w:sz w:val="24"/>
          <w:szCs w:val="24"/>
        </w:rPr>
        <w:t>economic,</w:t>
      </w:r>
      <w:r w:rsidR="00D026B6" w:rsidRPr="00AD773F">
        <w:rPr>
          <w:rFonts w:cstheme="minorHAnsi"/>
          <w:sz w:val="24"/>
          <w:szCs w:val="24"/>
        </w:rPr>
        <w:t xml:space="preserve"> and social </w:t>
      </w:r>
      <w:r w:rsidR="00230891">
        <w:rPr>
          <w:rFonts w:cstheme="minorHAnsi"/>
          <w:sz w:val="24"/>
          <w:szCs w:val="24"/>
        </w:rPr>
        <w:t>lives</w:t>
      </w:r>
      <w:r w:rsidR="00D026B6" w:rsidRPr="00AD773F">
        <w:rPr>
          <w:rFonts w:cstheme="minorHAnsi"/>
          <w:sz w:val="24"/>
          <w:szCs w:val="24"/>
        </w:rPr>
        <w:t xml:space="preserve">. </w:t>
      </w:r>
    </w:p>
    <w:p w14:paraId="1F04E4B2" w14:textId="77777777" w:rsidR="00080CF1" w:rsidRDefault="00080CF1" w:rsidP="00492814">
      <w:pPr>
        <w:pStyle w:val="ListParagraph"/>
        <w:widowControl w:val="0"/>
        <w:spacing w:after="0" w:line="240" w:lineRule="auto"/>
        <w:ind w:left="709"/>
        <w:rPr>
          <w:rFonts w:cstheme="minorHAnsi"/>
          <w:sz w:val="24"/>
          <w:szCs w:val="24"/>
        </w:rPr>
      </w:pPr>
    </w:p>
    <w:p w14:paraId="3C9128D3" w14:textId="0DC9ACF9" w:rsidR="00B30F51" w:rsidRDefault="00086ED2" w:rsidP="00492814">
      <w:pPr>
        <w:pStyle w:val="ListParagraph"/>
        <w:widowControl w:val="0"/>
        <w:spacing w:after="0" w:line="240" w:lineRule="auto"/>
        <w:ind w:left="709"/>
        <w:rPr>
          <w:rFonts w:cstheme="minorHAnsi"/>
          <w:sz w:val="24"/>
          <w:szCs w:val="24"/>
        </w:rPr>
      </w:pPr>
      <w:r>
        <w:rPr>
          <w:rFonts w:cstheme="minorHAnsi"/>
          <w:sz w:val="24"/>
          <w:szCs w:val="24"/>
        </w:rPr>
        <w:t>Publicly sanctioned d</w:t>
      </w:r>
      <w:r w:rsidR="00230891">
        <w:rPr>
          <w:rFonts w:cstheme="minorHAnsi"/>
          <w:sz w:val="24"/>
          <w:szCs w:val="24"/>
        </w:rPr>
        <w:t xml:space="preserve">iscrimination </w:t>
      </w:r>
      <w:r w:rsidR="004D718B">
        <w:rPr>
          <w:rFonts w:cstheme="minorHAnsi"/>
          <w:sz w:val="24"/>
          <w:szCs w:val="24"/>
        </w:rPr>
        <w:t xml:space="preserve">and hate </w:t>
      </w:r>
      <w:r w:rsidR="00010E41">
        <w:rPr>
          <w:rFonts w:cstheme="minorHAnsi"/>
          <w:sz w:val="24"/>
          <w:szCs w:val="24"/>
        </w:rPr>
        <w:t xml:space="preserve">have </w:t>
      </w:r>
      <w:r w:rsidR="00F153CD">
        <w:rPr>
          <w:rFonts w:cstheme="minorHAnsi"/>
          <w:sz w:val="24"/>
          <w:szCs w:val="24"/>
        </w:rPr>
        <w:t>been</w:t>
      </w:r>
      <w:r w:rsidR="00010E41">
        <w:rPr>
          <w:rFonts w:cstheme="minorHAnsi"/>
          <w:sz w:val="24"/>
          <w:szCs w:val="24"/>
        </w:rPr>
        <w:t xml:space="preserve"> the story of their lives.  </w:t>
      </w:r>
      <w:r w:rsidR="00F153CD">
        <w:rPr>
          <w:rFonts w:cstheme="minorHAnsi"/>
          <w:sz w:val="24"/>
          <w:szCs w:val="24"/>
        </w:rPr>
        <w:t xml:space="preserve">They have been </w:t>
      </w:r>
      <w:r w:rsidR="00F153CD" w:rsidRPr="00AD773F">
        <w:rPr>
          <w:rFonts w:cstheme="minorHAnsi"/>
          <w:sz w:val="24"/>
          <w:szCs w:val="24"/>
        </w:rPr>
        <w:t xml:space="preserve">victims of verbal and physical persecution </w:t>
      </w:r>
      <w:r w:rsidR="00F153CD">
        <w:rPr>
          <w:rFonts w:cstheme="minorHAnsi"/>
          <w:sz w:val="24"/>
          <w:szCs w:val="24"/>
        </w:rPr>
        <w:t>and</w:t>
      </w:r>
      <w:r w:rsidR="00F153CD" w:rsidRPr="00AD773F">
        <w:rPr>
          <w:rFonts w:cstheme="minorHAnsi"/>
          <w:sz w:val="24"/>
          <w:szCs w:val="24"/>
        </w:rPr>
        <w:t xml:space="preserve"> publicly sanctioned violence</w:t>
      </w:r>
      <w:r w:rsidR="00F153CD">
        <w:rPr>
          <w:rFonts w:cstheme="minorHAnsi"/>
          <w:sz w:val="24"/>
          <w:szCs w:val="24"/>
        </w:rPr>
        <w:t xml:space="preserve"> </w:t>
      </w:r>
      <w:r w:rsidR="00F153CD" w:rsidRPr="00AD773F">
        <w:rPr>
          <w:rFonts w:cstheme="minorHAnsi"/>
          <w:sz w:val="24"/>
          <w:szCs w:val="24"/>
        </w:rPr>
        <w:t xml:space="preserve">and hatred. </w:t>
      </w:r>
      <w:r w:rsidR="00F153CD">
        <w:rPr>
          <w:rFonts w:cstheme="minorHAnsi"/>
          <w:sz w:val="24"/>
          <w:szCs w:val="24"/>
        </w:rPr>
        <w:t xml:space="preserve">They </w:t>
      </w:r>
      <w:r w:rsidR="00703320">
        <w:rPr>
          <w:rFonts w:cstheme="minorHAnsi"/>
          <w:sz w:val="24"/>
          <w:szCs w:val="24"/>
        </w:rPr>
        <w:t xml:space="preserve">were denied </w:t>
      </w:r>
      <w:r w:rsidR="00F153CD" w:rsidRPr="00B42BAD">
        <w:rPr>
          <w:rFonts w:cstheme="minorHAnsi"/>
          <w:sz w:val="24"/>
          <w:szCs w:val="24"/>
        </w:rPr>
        <w:t xml:space="preserve">legal and societal </w:t>
      </w:r>
      <w:r w:rsidR="00F153CD">
        <w:rPr>
          <w:rFonts w:cstheme="minorHAnsi"/>
          <w:sz w:val="24"/>
          <w:szCs w:val="24"/>
        </w:rPr>
        <w:t>rights</w:t>
      </w:r>
      <w:r w:rsidR="00F153CD" w:rsidRPr="00B42BAD">
        <w:rPr>
          <w:rFonts w:cstheme="minorHAnsi"/>
          <w:sz w:val="24"/>
          <w:szCs w:val="24"/>
        </w:rPr>
        <w:t xml:space="preserve">. </w:t>
      </w:r>
      <w:r w:rsidR="00010E41">
        <w:rPr>
          <w:rFonts w:cstheme="minorHAnsi"/>
          <w:sz w:val="24"/>
          <w:szCs w:val="24"/>
        </w:rPr>
        <w:t>They have been</w:t>
      </w:r>
      <w:r w:rsidR="00507982" w:rsidRPr="00AD773F">
        <w:rPr>
          <w:rFonts w:cstheme="minorHAnsi"/>
          <w:sz w:val="24"/>
          <w:szCs w:val="24"/>
        </w:rPr>
        <w:t xml:space="preserve"> </w:t>
      </w:r>
      <w:r w:rsidR="00230891">
        <w:rPr>
          <w:rFonts w:cstheme="minorHAnsi"/>
          <w:sz w:val="24"/>
          <w:szCs w:val="24"/>
        </w:rPr>
        <w:t>barred</w:t>
      </w:r>
      <w:r w:rsidR="00D026B6" w:rsidRPr="00AD773F">
        <w:rPr>
          <w:rFonts w:cstheme="minorHAnsi"/>
          <w:sz w:val="24"/>
          <w:szCs w:val="24"/>
        </w:rPr>
        <w:t xml:space="preserve"> them </w:t>
      </w:r>
      <w:r w:rsidR="004D718B">
        <w:rPr>
          <w:rFonts w:cstheme="minorHAnsi"/>
          <w:sz w:val="24"/>
          <w:szCs w:val="24"/>
        </w:rPr>
        <w:t xml:space="preserve">from </w:t>
      </w:r>
      <w:r w:rsidR="00D026B6" w:rsidRPr="00AD773F">
        <w:rPr>
          <w:rFonts w:cstheme="minorHAnsi"/>
          <w:sz w:val="24"/>
          <w:szCs w:val="24"/>
        </w:rPr>
        <w:t>employment</w:t>
      </w:r>
      <w:r w:rsidR="00703320">
        <w:rPr>
          <w:rFonts w:cstheme="minorHAnsi"/>
          <w:sz w:val="24"/>
          <w:szCs w:val="24"/>
        </w:rPr>
        <w:t xml:space="preserve">, </w:t>
      </w:r>
      <w:r w:rsidR="00C5210D">
        <w:rPr>
          <w:rFonts w:cstheme="minorHAnsi"/>
          <w:sz w:val="24"/>
          <w:szCs w:val="24"/>
        </w:rPr>
        <w:t>have had their c</w:t>
      </w:r>
      <w:r w:rsidR="00230891">
        <w:rPr>
          <w:rFonts w:cstheme="minorHAnsi"/>
          <w:sz w:val="24"/>
          <w:szCs w:val="24"/>
        </w:rPr>
        <w:t xml:space="preserve">hildren </w:t>
      </w:r>
      <w:r w:rsidR="00AD773F" w:rsidRPr="00AD773F">
        <w:rPr>
          <w:rFonts w:cstheme="minorHAnsi"/>
          <w:sz w:val="24"/>
          <w:szCs w:val="24"/>
        </w:rPr>
        <w:t>t</w:t>
      </w:r>
      <w:r w:rsidR="00646D64" w:rsidRPr="00AD773F">
        <w:rPr>
          <w:rFonts w:cstheme="minorHAnsi"/>
          <w:sz w:val="24"/>
          <w:szCs w:val="24"/>
        </w:rPr>
        <w:t xml:space="preserve">aken </w:t>
      </w:r>
      <w:r w:rsidR="00230891">
        <w:rPr>
          <w:rFonts w:cstheme="minorHAnsi"/>
          <w:sz w:val="24"/>
          <w:szCs w:val="24"/>
        </w:rPr>
        <w:t>away</w:t>
      </w:r>
      <w:r w:rsidR="0032111D">
        <w:rPr>
          <w:rFonts w:cstheme="minorHAnsi"/>
          <w:sz w:val="24"/>
          <w:szCs w:val="24"/>
        </w:rPr>
        <w:t xml:space="preserve">, </w:t>
      </w:r>
      <w:r w:rsidR="00C5210D">
        <w:rPr>
          <w:rFonts w:cstheme="minorHAnsi"/>
          <w:sz w:val="24"/>
          <w:szCs w:val="24"/>
        </w:rPr>
        <w:t xml:space="preserve">their </w:t>
      </w:r>
      <w:r w:rsidR="00E1379B" w:rsidRPr="00AD773F">
        <w:rPr>
          <w:rFonts w:cstheme="minorHAnsi"/>
          <w:sz w:val="24"/>
          <w:szCs w:val="24"/>
        </w:rPr>
        <w:t>families</w:t>
      </w:r>
      <w:r w:rsidR="00230891">
        <w:rPr>
          <w:rFonts w:cstheme="minorHAnsi"/>
          <w:sz w:val="24"/>
          <w:szCs w:val="24"/>
        </w:rPr>
        <w:t xml:space="preserve"> disown</w:t>
      </w:r>
      <w:r w:rsidR="00C5210D">
        <w:rPr>
          <w:rFonts w:cstheme="minorHAnsi"/>
          <w:sz w:val="24"/>
          <w:szCs w:val="24"/>
        </w:rPr>
        <w:t xml:space="preserve"> </w:t>
      </w:r>
      <w:r w:rsidR="00230891">
        <w:rPr>
          <w:rFonts w:cstheme="minorHAnsi"/>
          <w:sz w:val="24"/>
          <w:szCs w:val="24"/>
        </w:rPr>
        <w:t>them</w:t>
      </w:r>
      <w:r w:rsidR="00703320">
        <w:rPr>
          <w:rFonts w:cstheme="minorHAnsi"/>
          <w:sz w:val="24"/>
          <w:szCs w:val="24"/>
        </w:rPr>
        <w:t xml:space="preserve">, </w:t>
      </w:r>
      <w:r w:rsidR="0032111D">
        <w:rPr>
          <w:rFonts w:cstheme="minorHAnsi"/>
          <w:sz w:val="24"/>
          <w:szCs w:val="24"/>
        </w:rPr>
        <w:t xml:space="preserve">their same-sex relationships </w:t>
      </w:r>
      <w:r w:rsidR="00732C6E">
        <w:rPr>
          <w:rFonts w:cstheme="minorHAnsi"/>
          <w:sz w:val="24"/>
          <w:szCs w:val="24"/>
        </w:rPr>
        <w:t>go un</w:t>
      </w:r>
      <w:r w:rsidR="0032111D" w:rsidRPr="00B42BAD">
        <w:rPr>
          <w:rFonts w:cstheme="minorHAnsi"/>
          <w:sz w:val="24"/>
          <w:szCs w:val="24"/>
        </w:rPr>
        <w:t>recogni</w:t>
      </w:r>
      <w:r w:rsidR="00732C6E">
        <w:rPr>
          <w:rFonts w:cstheme="minorHAnsi"/>
          <w:sz w:val="24"/>
          <w:szCs w:val="24"/>
        </w:rPr>
        <w:t>zed</w:t>
      </w:r>
      <w:r w:rsidR="00703320">
        <w:rPr>
          <w:rFonts w:cstheme="minorHAnsi"/>
          <w:sz w:val="24"/>
          <w:szCs w:val="24"/>
        </w:rPr>
        <w:t xml:space="preserve">, </w:t>
      </w:r>
      <w:r w:rsidR="009377F6">
        <w:rPr>
          <w:rFonts w:cstheme="minorHAnsi"/>
          <w:sz w:val="24"/>
          <w:szCs w:val="24"/>
        </w:rPr>
        <w:t xml:space="preserve">and barred </w:t>
      </w:r>
      <w:r w:rsidR="00703320" w:rsidRPr="00AD773F">
        <w:rPr>
          <w:rFonts w:cstheme="minorHAnsi"/>
          <w:sz w:val="24"/>
          <w:szCs w:val="24"/>
        </w:rPr>
        <w:t>access to housing and public services</w:t>
      </w:r>
      <w:r w:rsidR="00230891">
        <w:rPr>
          <w:rFonts w:cstheme="minorHAnsi"/>
          <w:sz w:val="24"/>
          <w:szCs w:val="24"/>
        </w:rPr>
        <w:t xml:space="preserve">.  </w:t>
      </w:r>
      <w:r w:rsidR="007C14A6">
        <w:rPr>
          <w:rFonts w:cstheme="minorHAnsi"/>
          <w:sz w:val="24"/>
          <w:szCs w:val="24"/>
        </w:rPr>
        <w:t>They have lived their lives in fear.</w:t>
      </w:r>
    </w:p>
    <w:p w14:paraId="37975976" w14:textId="53DF53DE" w:rsidR="00D406BE" w:rsidRPr="00AD773F" w:rsidRDefault="00D406BE" w:rsidP="00492814">
      <w:pPr>
        <w:widowControl w:val="0"/>
        <w:spacing w:after="0" w:line="240" w:lineRule="auto"/>
        <w:ind w:left="709"/>
        <w:rPr>
          <w:rFonts w:cstheme="minorHAnsi"/>
          <w:sz w:val="24"/>
          <w:szCs w:val="24"/>
        </w:rPr>
      </w:pPr>
    </w:p>
    <w:p w14:paraId="37B40434" w14:textId="77777777" w:rsidR="008C70F6" w:rsidRDefault="00141347" w:rsidP="00492814">
      <w:pPr>
        <w:pStyle w:val="ListParagraph"/>
        <w:widowControl w:val="0"/>
        <w:numPr>
          <w:ilvl w:val="0"/>
          <w:numId w:val="1"/>
        </w:numPr>
        <w:spacing w:after="0" w:line="240" w:lineRule="auto"/>
        <w:ind w:left="709"/>
        <w:rPr>
          <w:rFonts w:cstheme="minorHAnsi"/>
          <w:sz w:val="24"/>
          <w:szCs w:val="24"/>
        </w:rPr>
      </w:pPr>
      <w:r w:rsidRPr="00757168">
        <w:rPr>
          <w:rFonts w:cstheme="minorHAnsi"/>
          <w:b/>
          <w:sz w:val="24"/>
          <w:szCs w:val="24"/>
        </w:rPr>
        <w:t>Stigmatization</w:t>
      </w:r>
    </w:p>
    <w:p w14:paraId="44540595" w14:textId="36F4DDF1" w:rsidR="00141347" w:rsidRDefault="00141347" w:rsidP="00492814">
      <w:pPr>
        <w:widowControl w:val="0"/>
        <w:spacing w:after="0" w:line="240" w:lineRule="auto"/>
        <w:ind w:left="709"/>
        <w:rPr>
          <w:rFonts w:cstheme="minorHAnsi"/>
          <w:sz w:val="24"/>
          <w:szCs w:val="24"/>
        </w:rPr>
      </w:pPr>
      <w:r w:rsidRPr="008C70F6">
        <w:rPr>
          <w:rFonts w:cstheme="minorHAnsi"/>
          <w:sz w:val="24"/>
          <w:szCs w:val="24"/>
        </w:rPr>
        <w:t xml:space="preserve">In Canada, the </w:t>
      </w:r>
      <w:r w:rsidR="00CB7718">
        <w:rPr>
          <w:rFonts w:cstheme="minorHAnsi"/>
          <w:sz w:val="24"/>
          <w:szCs w:val="24"/>
        </w:rPr>
        <w:t>social exclusion</w:t>
      </w:r>
      <w:r w:rsidR="00CB7718" w:rsidRPr="008C70F6">
        <w:rPr>
          <w:rFonts w:cstheme="minorHAnsi"/>
          <w:sz w:val="24"/>
          <w:szCs w:val="24"/>
        </w:rPr>
        <w:t xml:space="preserve"> </w:t>
      </w:r>
      <w:r w:rsidR="00CB7718">
        <w:rPr>
          <w:rFonts w:cstheme="minorHAnsi"/>
          <w:sz w:val="24"/>
          <w:szCs w:val="24"/>
        </w:rPr>
        <w:t xml:space="preserve">and </w:t>
      </w:r>
      <w:r w:rsidRPr="008C70F6">
        <w:rPr>
          <w:rFonts w:cstheme="minorHAnsi"/>
          <w:sz w:val="24"/>
          <w:szCs w:val="24"/>
        </w:rPr>
        <w:t xml:space="preserve">shame associated with being lesbian, gay, bisexual or transgender has existed for </w:t>
      </w:r>
      <w:r w:rsidR="001A77A8">
        <w:rPr>
          <w:rFonts w:cstheme="minorHAnsi"/>
          <w:sz w:val="24"/>
          <w:szCs w:val="24"/>
        </w:rPr>
        <w:t xml:space="preserve">the </w:t>
      </w:r>
      <w:r w:rsidR="00170F04" w:rsidRPr="008C70F6">
        <w:rPr>
          <w:rFonts w:cstheme="minorHAnsi"/>
          <w:sz w:val="24"/>
          <w:szCs w:val="24"/>
        </w:rPr>
        <w:t xml:space="preserve">majority </w:t>
      </w:r>
      <w:r w:rsidR="00170F04">
        <w:rPr>
          <w:rFonts w:cstheme="minorHAnsi"/>
          <w:sz w:val="24"/>
          <w:szCs w:val="24"/>
        </w:rPr>
        <w:t xml:space="preserve">of </w:t>
      </w:r>
      <w:r w:rsidRPr="008C70F6">
        <w:rPr>
          <w:rFonts w:cstheme="minorHAnsi"/>
          <w:sz w:val="24"/>
          <w:szCs w:val="24"/>
        </w:rPr>
        <w:t>their lives</w:t>
      </w:r>
      <w:r w:rsidR="002A45C6">
        <w:rPr>
          <w:rFonts w:cstheme="minorHAnsi"/>
          <w:sz w:val="24"/>
          <w:szCs w:val="24"/>
        </w:rPr>
        <w:t xml:space="preserve"> – and still does</w:t>
      </w:r>
      <w:r w:rsidRPr="008C70F6">
        <w:rPr>
          <w:rFonts w:cstheme="minorHAnsi"/>
          <w:sz w:val="24"/>
          <w:szCs w:val="24"/>
        </w:rPr>
        <w:t xml:space="preserve">.   </w:t>
      </w:r>
      <w:r w:rsidR="000100ED">
        <w:rPr>
          <w:rFonts w:cstheme="minorHAnsi"/>
          <w:sz w:val="24"/>
          <w:szCs w:val="24"/>
        </w:rPr>
        <w:t xml:space="preserve">Even today, many still feel community and family stigma associated with being a </w:t>
      </w:r>
      <w:r w:rsidR="000100ED" w:rsidRPr="00C21826">
        <w:rPr>
          <w:rFonts w:cstheme="minorHAnsi"/>
          <w:sz w:val="24"/>
          <w:szCs w:val="24"/>
        </w:rPr>
        <w:t xml:space="preserve">2SLGBTQ+ </w:t>
      </w:r>
      <w:r w:rsidR="000100ED">
        <w:rPr>
          <w:rFonts w:cstheme="minorHAnsi"/>
          <w:sz w:val="24"/>
          <w:szCs w:val="24"/>
        </w:rPr>
        <w:t>senior.</w:t>
      </w:r>
    </w:p>
    <w:p w14:paraId="0F9353C3" w14:textId="77777777" w:rsidR="00E93E4B" w:rsidRPr="008C70F6" w:rsidRDefault="00E93E4B" w:rsidP="00492814">
      <w:pPr>
        <w:widowControl w:val="0"/>
        <w:spacing w:after="0" w:line="240" w:lineRule="auto"/>
        <w:ind w:left="709"/>
        <w:rPr>
          <w:rFonts w:cstheme="minorHAnsi"/>
          <w:sz w:val="24"/>
          <w:szCs w:val="24"/>
        </w:rPr>
      </w:pPr>
    </w:p>
    <w:p w14:paraId="16EF5A5E" w14:textId="77777777" w:rsidR="008C70F6" w:rsidRPr="008C70F6" w:rsidRDefault="004D33D8" w:rsidP="00492814">
      <w:pPr>
        <w:pStyle w:val="ListParagraph"/>
        <w:widowControl w:val="0"/>
        <w:numPr>
          <w:ilvl w:val="0"/>
          <w:numId w:val="1"/>
        </w:numPr>
        <w:spacing w:after="0" w:line="240" w:lineRule="auto"/>
        <w:ind w:left="709"/>
        <w:rPr>
          <w:rFonts w:cstheme="minorHAnsi"/>
          <w:sz w:val="24"/>
          <w:szCs w:val="24"/>
        </w:rPr>
      </w:pPr>
      <w:r w:rsidRPr="00757168">
        <w:rPr>
          <w:rFonts w:cstheme="minorHAnsi"/>
          <w:b/>
          <w:sz w:val="24"/>
          <w:szCs w:val="24"/>
        </w:rPr>
        <w:t>Criminal O</w:t>
      </w:r>
      <w:r w:rsidR="0035473A" w:rsidRPr="00757168">
        <w:rPr>
          <w:rFonts w:cstheme="minorHAnsi"/>
          <w:b/>
          <w:sz w:val="24"/>
          <w:szCs w:val="24"/>
        </w:rPr>
        <w:t>ffences</w:t>
      </w:r>
    </w:p>
    <w:p w14:paraId="7E9AFC3D" w14:textId="6E7EFCC2" w:rsidR="004D33D8" w:rsidRDefault="0035473A" w:rsidP="00492814">
      <w:pPr>
        <w:widowControl w:val="0"/>
        <w:spacing w:after="0" w:line="240" w:lineRule="auto"/>
        <w:ind w:left="709"/>
        <w:rPr>
          <w:rFonts w:cstheme="minorHAnsi"/>
          <w:sz w:val="24"/>
          <w:szCs w:val="24"/>
        </w:rPr>
      </w:pPr>
      <w:r w:rsidRPr="008C70F6">
        <w:rPr>
          <w:rFonts w:cstheme="minorHAnsi"/>
          <w:sz w:val="24"/>
          <w:szCs w:val="24"/>
        </w:rPr>
        <w:t xml:space="preserve">Some </w:t>
      </w:r>
      <w:r w:rsidR="007C14A6" w:rsidRPr="00C21826">
        <w:rPr>
          <w:rFonts w:cstheme="minorHAnsi"/>
          <w:sz w:val="24"/>
          <w:szCs w:val="24"/>
        </w:rPr>
        <w:t xml:space="preserve">2SLGBTQ+ </w:t>
      </w:r>
      <w:r w:rsidR="007C14A6">
        <w:rPr>
          <w:rFonts w:cstheme="minorHAnsi"/>
          <w:sz w:val="24"/>
          <w:szCs w:val="24"/>
        </w:rPr>
        <w:t>seniors</w:t>
      </w:r>
      <w:r w:rsidR="007C14A6" w:rsidRPr="00D77D78">
        <w:rPr>
          <w:rFonts w:cstheme="minorHAnsi"/>
          <w:sz w:val="24"/>
          <w:szCs w:val="24"/>
        </w:rPr>
        <w:t xml:space="preserve"> </w:t>
      </w:r>
      <w:r w:rsidRPr="008C70F6">
        <w:rPr>
          <w:rFonts w:cstheme="minorHAnsi"/>
          <w:sz w:val="24"/>
          <w:szCs w:val="24"/>
        </w:rPr>
        <w:t xml:space="preserve">have been convicted of criminal offences, or perhaps even imprisoned, for engaging in consensual sex. Many </w:t>
      </w:r>
      <w:r w:rsidR="00812BEC" w:rsidRPr="00C21826">
        <w:rPr>
          <w:rFonts w:cstheme="minorHAnsi"/>
          <w:sz w:val="24"/>
          <w:szCs w:val="24"/>
        </w:rPr>
        <w:t xml:space="preserve">2SLGBTQ+ </w:t>
      </w:r>
      <w:r w:rsidR="00812BEC">
        <w:rPr>
          <w:rFonts w:cstheme="minorHAnsi"/>
          <w:sz w:val="24"/>
          <w:szCs w:val="24"/>
        </w:rPr>
        <w:t>seniors</w:t>
      </w:r>
      <w:r w:rsidRPr="008C70F6">
        <w:rPr>
          <w:rFonts w:cstheme="minorHAnsi"/>
          <w:sz w:val="24"/>
          <w:szCs w:val="24"/>
        </w:rPr>
        <w:t xml:space="preserve"> have been victims of police harassment or assaults. </w:t>
      </w:r>
      <w:r w:rsidR="00DA169D" w:rsidRPr="008C70F6">
        <w:rPr>
          <w:rFonts w:cstheme="minorHAnsi"/>
          <w:sz w:val="24"/>
          <w:szCs w:val="24"/>
        </w:rPr>
        <w:t xml:space="preserve">While justice has changed, </w:t>
      </w:r>
      <w:r w:rsidR="00141347" w:rsidRPr="008C70F6">
        <w:rPr>
          <w:rFonts w:cstheme="minorHAnsi"/>
          <w:sz w:val="24"/>
          <w:szCs w:val="24"/>
        </w:rPr>
        <w:t>many still have</w:t>
      </w:r>
      <w:r w:rsidR="00DA169D" w:rsidRPr="008C70F6">
        <w:rPr>
          <w:rFonts w:cstheme="minorHAnsi"/>
          <w:sz w:val="24"/>
          <w:szCs w:val="24"/>
        </w:rPr>
        <w:t xml:space="preserve"> criminal records.</w:t>
      </w:r>
    </w:p>
    <w:p w14:paraId="3CDF5946" w14:textId="77777777" w:rsidR="007C14A6" w:rsidRPr="00942D7A" w:rsidRDefault="007C14A6" w:rsidP="00492814">
      <w:pPr>
        <w:widowControl w:val="0"/>
        <w:spacing w:after="0" w:line="240" w:lineRule="auto"/>
        <w:ind w:left="709"/>
        <w:rPr>
          <w:rFonts w:cstheme="minorHAnsi"/>
          <w:sz w:val="24"/>
          <w:szCs w:val="24"/>
        </w:rPr>
      </w:pPr>
    </w:p>
    <w:p w14:paraId="65530883" w14:textId="77777777" w:rsidR="008C70F6" w:rsidRPr="00942D7A" w:rsidRDefault="004D33D8" w:rsidP="00492814">
      <w:pPr>
        <w:pStyle w:val="ListParagraph"/>
        <w:widowControl w:val="0"/>
        <w:numPr>
          <w:ilvl w:val="0"/>
          <w:numId w:val="1"/>
        </w:numPr>
        <w:spacing w:after="0" w:line="240" w:lineRule="auto"/>
        <w:ind w:left="709"/>
        <w:rPr>
          <w:rFonts w:cstheme="minorHAnsi"/>
          <w:sz w:val="24"/>
          <w:szCs w:val="24"/>
        </w:rPr>
      </w:pPr>
      <w:r w:rsidRPr="00942D7A">
        <w:rPr>
          <w:rFonts w:cstheme="minorHAnsi"/>
          <w:b/>
          <w:sz w:val="24"/>
          <w:szCs w:val="24"/>
        </w:rPr>
        <w:t xml:space="preserve">Conversion Therapy </w:t>
      </w:r>
      <w:r w:rsidR="00DA169D" w:rsidRPr="00942D7A">
        <w:rPr>
          <w:rFonts w:cstheme="minorHAnsi"/>
          <w:b/>
          <w:sz w:val="24"/>
          <w:szCs w:val="24"/>
        </w:rPr>
        <w:t>or</w:t>
      </w:r>
      <w:r w:rsidRPr="00942D7A">
        <w:rPr>
          <w:rFonts w:cstheme="minorHAnsi"/>
          <w:b/>
          <w:sz w:val="24"/>
          <w:szCs w:val="24"/>
        </w:rPr>
        <w:t xml:space="preserve"> </w:t>
      </w:r>
      <w:r w:rsidR="00DA169D" w:rsidRPr="00942D7A">
        <w:rPr>
          <w:rFonts w:cstheme="minorHAnsi"/>
          <w:b/>
          <w:sz w:val="24"/>
          <w:szCs w:val="24"/>
        </w:rPr>
        <w:t>Labeled as Deviant</w:t>
      </w:r>
      <w:r w:rsidR="008C70F6" w:rsidRPr="00942D7A">
        <w:rPr>
          <w:rFonts w:cstheme="minorHAnsi"/>
          <w:b/>
          <w:sz w:val="24"/>
          <w:szCs w:val="24"/>
        </w:rPr>
        <w:t xml:space="preserve"> </w:t>
      </w:r>
    </w:p>
    <w:p w14:paraId="70599A09" w14:textId="3B6B4860" w:rsidR="00573E9F" w:rsidRDefault="00A11E80" w:rsidP="00492814">
      <w:pPr>
        <w:widowControl w:val="0"/>
        <w:ind w:left="709"/>
        <w:rPr>
          <w:rFonts w:cstheme="minorHAnsi"/>
          <w:sz w:val="24"/>
          <w:szCs w:val="24"/>
        </w:rPr>
      </w:pPr>
      <w:r w:rsidRPr="00942D7A">
        <w:rPr>
          <w:rFonts w:cstheme="minorHAnsi"/>
          <w:color w:val="1C1D1E"/>
          <w:sz w:val="24"/>
          <w:szCs w:val="24"/>
          <w:shd w:val="clear" w:color="auto" w:fill="FFFFFF"/>
        </w:rPr>
        <w:t>Since the early 1960s, the sociological study of deviance has featured homosexuality as prototypical of the central principles of the discipline</w:t>
      </w:r>
      <w:r w:rsidR="00591511" w:rsidRPr="00942D7A">
        <w:rPr>
          <w:rFonts w:cstheme="minorHAnsi"/>
          <w:color w:val="1C1D1E"/>
          <w:sz w:val="24"/>
          <w:szCs w:val="24"/>
          <w:shd w:val="clear" w:color="auto" w:fill="FFFFFF"/>
        </w:rPr>
        <w:t xml:space="preserve">. </w:t>
      </w:r>
      <w:r w:rsidR="00942D7A" w:rsidRPr="00942D7A">
        <w:rPr>
          <w:rFonts w:cstheme="minorHAnsi"/>
          <w:color w:val="1C1D1E"/>
          <w:sz w:val="24"/>
          <w:szCs w:val="24"/>
          <w:shd w:val="clear" w:color="auto" w:fill="FFFFFF"/>
        </w:rPr>
        <w:t>It was not until</w:t>
      </w:r>
      <w:r w:rsidR="00591511" w:rsidRPr="00942D7A">
        <w:rPr>
          <w:rFonts w:cstheme="minorHAnsi"/>
          <w:color w:val="1C1D1E"/>
          <w:sz w:val="24"/>
          <w:szCs w:val="24"/>
          <w:shd w:val="clear" w:color="auto" w:fill="FFFFFF"/>
        </w:rPr>
        <w:t xml:space="preserve"> 1973 </w:t>
      </w:r>
      <w:r w:rsidR="00591511" w:rsidRPr="00942D7A">
        <w:rPr>
          <w:rFonts w:cstheme="minorHAnsi"/>
          <w:sz w:val="24"/>
          <w:szCs w:val="24"/>
        </w:rPr>
        <w:t>The American Psychiatric Association declare</w:t>
      </w:r>
      <w:r w:rsidR="001A77A8">
        <w:rPr>
          <w:rFonts w:cstheme="minorHAnsi"/>
          <w:sz w:val="24"/>
          <w:szCs w:val="24"/>
        </w:rPr>
        <w:t>d</w:t>
      </w:r>
      <w:r w:rsidR="00591511" w:rsidRPr="00942D7A">
        <w:rPr>
          <w:rFonts w:cstheme="minorHAnsi"/>
          <w:sz w:val="24"/>
          <w:szCs w:val="24"/>
        </w:rPr>
        <w:t xml:space="preserve"> that homosexuality is not a psychiatric disorder</w:t>
      </w:r>
      <w:r w:rsidR="00942D7A" w:rsidRPr="00942D7A">
        <w:rPr>
          <w:rFonts w:cstheme="minorHAnsi"/>
          <w:sz w:val="24"/>
          <w:szCs w:val="24"/>
        </w:rPr>
        <w:t>.</w:t>
      </w:r>
      <w:r w:rsidR="00F03611" w:rsidRPr="00F03611">
        <w:rPr>
          <w:rFonts w:cstheme="minorHAnsi"/>
          <w:sz w:val="24"/>
          <w:szCs w:val="24"/>
        </w:rPr>
        <w:t xml:space="preserve"> </w:t>
      </w:r>
    </w:p>
    <w:p w14:paraId="290E5A2B" w14:textId="1BC88F3E" w:rsidR="00573E9F" w:rsidRDefault="00DA2B58" w:rsidP="00492814">
      <w:pPr>
        <w:widowControl w:val="0"/>
        <w:spacing w:line="240" w:lineRule="auto"/>
        <w:ind w:left="709"/>
        <w:rPr>
          <w:rFonts w:cstheme="minorHAnsi"/>
          <w:sz w:val="24"/>
          <w:szCs w:val="24"/>
        </w:rPr>
      </w:pPr>
      <w:r>
        <w:rPr>
          <w:rFonts w:cstheme="minorHAnsi"/>
          <w:sz w:val="24"/>
          <w:szCs w:val="24"/>
        </w:rPr>
        <w:t>During these years, and even after</w:t>
      </w:r>
      <w:r w:rsidR="001A77A8">
        <w:rPr>
          <w:rFonts w:cstheme="minorHAnsi"/>
          <w:sz w:val="24"/>
          <w:szCs w:val="24"/>
        </w:rPr>
        <w:t>wards</w:t>
      </w:r>
      <w:r>
        <w:rPr>
          <w:rFonts w:cstheme="minorHAnsi"/>
          <w:sz w:val="24"/>
          <w:szCs w:val="24"/>
        </w:rPr>
        <w:t xml:space="preserve">, </w:t>
      </w:r>
      <w:bookmarkStart w:id="5" w:name="_Hlk57537566"/>
      <w:r w:rsidRPr="00C21826">
        <w:rPr>
          <w:rFonts w:cstheme="minorHAnsi"/>
          <w:sz w:val="24"/>
          <w:szCs w:val="24"/>
        </w:rPr>
        <w:t xml:space="preserve">2SLGBTQ+ </w:t>
      </w:r>
      <w:r>
        <w:rPr>
          <w:rFonts w:cstheme="minorHAnsi"/>
          <w:sz w:val="24"/>
          <w:szCs w:val="24"/>
        </w:rPr>
        <w:t xml:space="preserve">seniors </w:t>
      </w:r>
      <w:bookmarkEnd w:id="5"/>
      <w:r>
        <w:rPr>
          <w:rFonts w:cstheme="minorHAnsi"/>
          <w:sz w:val="24"/>
          <w:szCs w:val="24"/>
        </w:rPr>
        <w:t xml:space="preserve">have suffered </w:t>
      </w:r>
      <w:r w:rsidR="001A77A8">
        <w:rPr>
          <w:rFonts w:cstheme="minorHAnsi"/>
          <w:sz w:val="24"/>
          <w:szCs w:val="24"/>
        </w:rPr>
        <w:t xml:space="preserve">from </w:t>
      </w:r>
      <w:r w:rsidR="00A676A0">
        <w:rPr>
          <w:rFonts w:cstheme="minorHAnsi"/>
          <w:sz w:val="24"/>
          <w:szCs w:val="24"/>
        </w:rPr>
        <w:t>being labelled</w:t>
      </w:r>
      <w:r>
        <w:rPr>
          <w:rFonts w:cstheme="minorHAnsi"/>
          <w:sz w:val="24"/>
          <w:szCs w:val="24"/>
        </w:rPr>
        <w:t xml:space="preserve"> </w:t>
      </w:r>
      <w:r w:rsidR="00F03611" w:rsidRPr="00942D7A">
        <w:rPr>
          <w:rFonts w:cstheme="minorHAnsi"/>
          <w:sz w:val="24"/>
          <w:szCs w:val="24"/>
        </w:rPr>
        <w:t xml:space="preserve">as having a psychiatric </w:t>
      </w:r>
      <w:r w:rsidR="00A676A0" w:rsidRPr="00942D7A">
        <w:rPr>
          <w:rFonts w:cstheme="minorHAnsi"/>
          <w:sz w:val="24"/>
          <w:szCs w:val="24"/>
        </w:rPr>
        <w:t>disorder</w:t>
      </w:r>
      <w:r w:rsidR="00A676A0">
        <w:rPr>
          <w:rFonts w:cstheme="minorHAnsi"/>
          <w:sz w:val="24"/>
          <w:szCs w:val="24"/>
        </w:rPr>
        <w:t xml:space="preserve">; </w:t>
      </w:r>
      <w:r w:rsidR="00A676A0" w:rsidRPr="00942D7A">
        <w:rPr>
          <w:rFonts w:cstheme="minorHAnsi"/>
          <w:sz w:val="24"/>
          <w:szCs w:val="24"/>
        </w:rPr>
        <w:t>some</w:t>
      </w:r>
      <w:r>
        <w:rPr>
          <w:rFonts w:cstheme="minorHAnsi"/>
          <w:sz w:val="24"/>
          <w:szCs w:val="24"/>
        </w:rPr>
        <w:t xml:space="preserve"> were </w:t>
      </w:r>
      <w:r w:rsidR="00F03611" w:rsidRPr="00942D7A">
        <w:rPr>
          <w:rFonts w:cstheme="minorHAnsi"/>
          <w:sz w:val="24"/>
          <w:szCs w:val="24"/>
        </w:rPr>
        <w:t>even institutionalized.</w:t>
      </w:r>
      <w:r w:rsidR="00573E9F">
        <w:rPr>
          <w:rFonts w:cstheme="minorHAnsi"/>
          <w:sz w:val="24"/>
          <w:szCs w:val="24"/>
        </w:rPr>
        <w:t xml:space="preserve"> </w:t>
      </w:r>
      <w:r w:rsidR="0002587B" w:rsidRPr="00942D7A">
        <w:rPr>
          <w:rFonts w:cstheme="minorHAnsi"/>
          <w:sz w:val="24"/>
          <w:szCs w:val="24"/>
        </w:rPr>
        <w:t>Some</w:t>
      </w:r>
      <w:r w:rsidR="0035473A" w:rsidRPr="00942D7A">
        <w:rPr>
          <w:rFonts w:cstheme="minorHAnsi"/>
          <w:sz w:val="24"/>
          <w:szCs w:val="24"/>
        </w:rPr>
        <w:t xml:space="preserve"> </w:t>
      </w:r>
      <w:r w:rsidR="00812BEC" w:rsidRPr="00942D7A">
        <w:rPr>
          <w:rFonts w:cstheme="minorHAnsi"/>
          <w:sz w:val="24"/>
          <w:szCs w:val="24"/>
        </w:rPr>
        <w:t xml:space="preserve">2SLGBTQ+ seniors </w:t>
      </w:r>
      <w:r w:rsidR="0035473A" w:rsidRPr="00942D7A">
        <w:rPr>
          <w:rFonts w:cstheme="minorHAnsi"/>
          <w:sz w:val="24"/>
          <w:szCs w:val="24"/>
        </w:rPr>
        <w:t>have had treatments such as electroshock therapy imposed on them for “sexual orientation disorder” or “gender identity disorder”</w:t>
      </w:r>
      <w:r w:rsidR="00510E82" w:rsidRPr="00942D7A">
        <w:rPr>
          <w:rFonts w:cstheme="minorHAnsi"/>
          <w:sz w:val="24"/>
          <w:szCs w:val="24"/>
        </w:rPr>
        <w:t xml:space="preserve">. </w:t>
      </w:r>
    </w:p>
    <w:p w14:paraId="7E9AFC3E" w14:textId="0E1CE993" w:rsidR="004D33D8" w:rsidRPr="00942D7A" w:rsidRDefault="003307E0" w:rsidP="00492814">
      <w:pPr>
        <w:widowControl w:val="0"/>
        <w:spacing w:line="240" w:lineRule="auto"/>
        <w:ind w:left="709"/>
        <w:rPr>
          <w:rFonts w:cstheme="minorHAnsi"/>
          <w:sz w:val="24"/>
          <w:szCs w:val="24"/>
        </w:rPr>
      </w:pPr>
      <w:r>
        <w:rPr>
          <w:rFonts w:cstheme="minorHAnsi"/>
          <w:sz w:val="24"/>
          <w:szCs w:val="24"/>
        </w:rPr>
        <w:t>M</w:t>
      </w:r>
      <w:r w:rsidR="00573E9F">
        <w:rPr>
          <w:rFonts w:cstheme="minorHAnsi"/>
          <w:sz w:val="24"/>
          <w:szCs w:val="24"/>
        </w:rPr>
        <w:t xml:space="preserve">any </w:t>
      </w:r>
      <w:r w:rsidR="00573E9F" w:rsidRPr="00C21826">
        <w:rPr>
          <w:rFonts w:cstheme="minorHAnsi"/>
          <w:sz w:val="24"/>
          <w:szCs w:val="24"/>
        </w:rPr>
        <w:t xml:space="preserve">2SLGBTQ+ </w:t>
      </w:r>
      <w:r w:rsidR="00573E9F">
        <w:rPr>
          <w:rFonts w:cstheme="minorHAnsi"/>
          <w:sz w:val="24"/>
          <w:szCs w:val="24"/>
        </w:rPr>
        <w:t>seniors</w:t>
      </w:r>
      <w:r w:rsidR="00573E9F" w:rsidRPr="008C70F6">
        <w:rPr>
          <w:rFonts w:cstheme="minorHAnsi"/>
          <w:sz w:val="24"/>
          <w:szCs w:val="24"/>
        </w:rPr>
        <w:t xml:space="preserve"> </w:t>
      </w:r>
      <w:r w:rsidR="00573E9F">
        <w:rPr>
          <w:rFonts w:cstheme="minorHAnsi"/>
          <w:sz w:val="24"/>
          <w:szCs w:val="24"/>
        </w:rPr>
        <w:t xml:space="preserve">have </w:t>
      </w:r>
      <w:r w:rsidR="0035473A" w:rsidRPr="00942D7A">
        <w:rPr>
          <w:rFonts w:cstheme="minorHAnsi"/>
          <w:sz w:val="24"/>
          <w:szCs w:val="24"/>
        </w:rPr>
        <w:t xml:space="preserve">been subjected to </w:t>
      </w:r>
      <w:r>
        <w:rPr>
          <w:rFonts w:cstheme="minorHAnsi"/>
          <w:sz w:val="24"/>
          <w:szCs w:val="24"/>
        </w:rPr>
        <w:t>conversion</w:t>
      </w:r>
      <w:r w:rsidR="00573E9F">
        <w:rPr>
          <w:rFonts w:cstheme="minorHAnsi"/>
          <w:sz w:val="24"/>
          <w:szCs w:val="24"/>
        </w:rPr>
        <w:t xml:space="preserve"> </w:t>
      </w:r>
      <w:r w:rsidR="0035473A" w:rsidRPr="00942D7A">
        <w:rPr>
          <w:rFonts w:cstheme="minorHAnsi"/>
          <w:sz w:val="24"/>
          <w:szCs w:val="24"/>
        </w:rPr>
        <w:t xml:space="preserve">therapies and treatments purported to cure, </w:t>
      </w:r>
      <w:r w:rsidR="00974F14" w:rsidRPr="00942D7A">
        <w:rPr>
          <w:rFonts w:cstheme="minorHAnsi"/>
          <w:sz w:val="24"/>
          <w:szCs w:val="24"/>
        </w:rPr>
        <w:t>suppress,</w:t>
      </w:r>
      <w:r w:rsidR="0035473A" w:rsidRPr="00942D7A">
        <w:rPr>
          <w:rFonts w:cstheme="minorHAnsi"/>
          <w:sz w:val="24"/>
          <w:szCs w:val="24"/>
        </w:rPr>
        <w:t xml:space="preserve"> or change their sexual orientation, gender identity or gender expression.</w:t>
      </w:r>
      <w:r w:rsidR="004A41D9" w:rsidRPr="00942D7A">
        <w:rPr>
          <w:rFonts w:cstheme="minorHAnsi"/>
          <w:sz w:val="24"/>
          <w:szCs w:val="24"/>
        </w:rPr>
        <w:t xml:space="preserve">  </w:t>
      </w:r>
      <w:r>
        <w:rPr>
          <w:rFonts w:cstheme="minorHAnsi"/>
          <w:sz w:val="24"/>
          <w:szCs w:val="24"/>
        </w:rPr>
        <w:t>Today conversion therapy is still debated.</w:t>
      </w:r>
    </w:p>
    <w:p w14:paraId="0B12B3C1" w14:textId="77777777" w:rsidR="008C70F6" w:rsidRDefault="00A66E5C" w:rsidP="00492814">
      <w:pPr>
        <w:pStyle w:val="ListParagraph"/>
        <w:widowControl w:val="0"/>
        <w:numPr>
          <w:ilvl w:val="0"/>
          <w:numId w:val="1"/>
        </w:numPr>
        <w:spacing w:after="0" w:line="240" w:lineRule="auto"/>
        <w:ind w:left="709"/>
        <w:rPr>
          <w:rFonts w:cstheme="minorHAnsi"/>
          <w:sz w:val="24"/>
          <w:szCs w:val="24"/>
        </w:rPr>
      </w:pPr>
      <w:r w:rsidRPr="00B42BAD">
        <w:rPr>
          <w:rFonts w:cstheme="minorHAnsi"/>
          <w:b/>
          <w:sz w:val="24"/>
          <w:szCs w:val="24"/>
        </w:rPr>
        <w:t>HIV/AIDS health crisis</w:t>
      </w:r>
      <w:r w:rsidRPr="00B42BAD">
        <w:rPr>
          <w:rFonts w:cstheme="minorHAnsi"/>
          <w:sz w:val="24"/>
          <w:szCs w:val="24"/>
        </w:rPr>
        <w:t xml:space="preserve"> </w:t>
      </w:r>
    </w:p>
    <w:p w14:paraId="7E9AFC3F" w14:textId="385F9EC2" w:rsidR="00E14BAF" w:rsidRPr="008C70F6" w:rsidRDefault="003307E0" w:rsidP="00492814">
      <w:pPr>
        <w:widowControl w:val="0"/>
        <w:spacing w:after="0" w:line="240" w:lineRule="auto"/>
        <w:ind w:left="709"/>
        <w:rPr>
          <w:rFonts w:cstheme="minorHAnsi"/>
          <w:sz w:val="24"/>
          <w:szCs w:val="24"/>
        </w:rPr>
      </w:pPr>
      <w:r w:rsidRPr="00C21826">
        <w:rPr>
          <w:rFonts w:cstheme="minorHAnsi"/>
          <w:sz w:val="24"/>
          <w:szCs w:val="24"/>
        </w:rPr>
        <w:t xml:space="preserve">2SLGBTQ+ </w:t>
      </w:r>
      <w:r>
        <w:rPr>
          <w:rFonts w:cstheme="minorHAnsi"/>
          <w:sz w:val="24"/>
          <w:szCs w:val="24"/>
        </w:rPr>
        <w:t>seniors</w:t>
      </w:r>
      <w:r w:rsidRPr="008C70F6">
        <w:rPr>
          <w:rFonts w:cstheme="minorHAnsi"/>
          <w:sz w:val="24"/>
          <w:szCs w:val="24"/>
        </w:rPr>
        <w:t xml:space="preserve"> </w:t>
      </w:r>
      <w:r w:rsidR="00E14BAF" w:rsidRPr="008C70F6">
        <w:rPr>
          <w:rFonts w:cstheme="minorHAnsi"/>
          <w:sz w:val="24"/>
          <w:szCs w:val="24"/>
        </w:rPr>
        <w:t>who survived the HIV/AIDS h</w:t>
      </w:r>
      <w:r w:rsidR="00A66E5C" w:rsidRPr="008C70F6">
        <w:rPr>
          <w:rFonts w:cstheme="minorHAnsi"/>
          <w:sz w:val="24"/>
          <w:szCs w:val="24"/>
        </w:rPr>
        <w:t xml:space="preserve">ealth crisis of earlier decades lived through trauma, multiple losses and significant grief </w:t>
      </w:r>
      <w:r w:rsidR="00757168" w:rsidRPr="008C70F6">
        <w:rPr>
          <w:rFonts w:cstheme="minorHAnsi"/>
          <w:sz w:val="24"/>
          <w:szCs w:val="24"/>
        </w:rPr>
        <w:t>intertwined</w:t>
      </w:r>
      <w:r w:rsidR="00DA169D" w:rsidRPr="008C70F6">
        <w:rPr>
          <w:rFonts w:cstheme="minorHAnsi"/>
          <w:sz w:val="24"/>
          <w:szCs w:val="24"/>
        </w:rPr>
        <w:t xml:space="preserve"> within</w:t>
      </w:r>
      <w:r w:rsidR="00A66E5C" w:rsidRPr="008C70F6">
        <w:rPr>
          <w:rFonts w:cstheme="minorHAnsi"/>
          <w:sz w:val="24"/>
          <w:szCs w:val="24"/>
        </w:rPr>
        <w:t xml:space="preserve"> community</w:t>
      </w:r>
      <w:r w:rsidR="00974F14" w:rsidRPr="008C70F6">
        <w:rPr>
          <w:rFonts w:cstheme="minorHAnsi"/>
          <w:sz w:val="24"/>
          <w:szCs w:val="24"/>
        </w:rPr>
        <w:t>-</w:t>
      </w:r>
      <w:r w:rsidR="00A66E5C" w:rsidRPr="008C70F6">
        <w:rPr>
          <w:rFonts w:cstheme="minorHAnsi"/>
          <w:sz w:val="24"/>
          <w:szCs w:val="24"/>
        </w:rPr>
        <w:t>based anger</w:t>
      </w:r>
      <w:r w:rsidR="001A77A8">
        <w:rPr>
          <w:rFonts w:cstheme="minorHAnsi"/>
          <w:sz w:val="24"/>
          <w:szCs w:val="24"/>
        </w:rPr>
        <w:t>,</w:t>
      </w:r>
      <w:r w:rsidR="00A66E5C" w:rsidRPr="008C70F6">
        <w:rPr>
          <w:rFonts w:cstheme="minorHAnsi"/>
          <w:sz w:val="24"/>
          <w:szCs w:val="24"/>
        </w:rPr>
        <w:t xml:space="preserve"> and health profession</w:t>
      </w:r>
      <w:r w:rsidR="00DA169D" w:rsidRPr="008C70F6">
        <w:rPr>
          <w:rFonts w:cstheme="minorHAnsi"/>
          <w:sz w:val="24"/>
          <w:szCs w:val="24"/>
        </w:rPr>
        <w:t>als whose actions were hurtful and discriminatory.</w:t>
      </w:r>
      <w:r w:rsidR="00E14BAF" w:rsidRPr="008C70F6">
        <w:rPr>
          <w:rFonts w:cstheme="minorHAnsi"/>
          <w:sz w:val="24"/>
          <w:szCs w:val="24"/>
        </w:rPr>
        <w:t xml:space="preserve"> </w:t>
      </w:r>
    </w:p>
    <w:p w14:paraId="79B5B482" w14:textId="77777777" w:rsidR="00F43790" w:rsidRDefault="00DA169D" w:rsidP="00492814">
      <w:pPr>
        <w:spacing w:after="0" w:line="240" w:lineRule="auto"/>
        <w:ind w:left="709"/>
      </w:pPr>
      <w:r w:rsidRPr="00B42BAD">
        <w:lastRenderedPageBreak/>
        <w:t xml:space="preserve"> </w:t>
      </w:r>
    </w:p>
    <w:p w14:paraId="7E9AFC74" w14:textId="77777777" w:rsidR="000429C8" w:rsidRPr="00B42BAD" w:rsidRDefault="000429C8" w:rsidP="00B42BAD">
      <w:pPr>
        <w:pStyle w:val="Heading2"/>
        <w:keepNext w:val="0"/>
        <w:keepLines w:val="0"/>
        <w:widowControl w:val="0"/>
        <w:spacing w:before="0" w:line="240" w:lineRule="auto"/>
        <w:rPr>
          <w:rFonts w:cstheme="minorHAnsi"/>
          <w:szCs w:val="24"/>
        </w:rPr>
      </w:pPr>
      <w:bookmarkStart w:id="6" w:name="_Toc58312398"/>
      <w:r w:rsidRPr="00B42BAD">
        <w:rPr>
          <w:rFonts w:cstheme="minorHAnsi"/>
          <w:szCs w:val="24"/>
        </w:rPr>
        <w:t>Financial security</w:t>
      </w:r>
      <w:bookmarkEnd w:id="6"/>
    </w:p>
    <w:p w14:paraId="7E9AFC75" w14:textId="77777777" w:rsidR="004F7D77" w:rsidRPr="00B42BAD" w:rsidRDefault="004F7D77" w:rsidP="00B42BAD">
      <w:pPr>
        <w:widowControl w:val="0"/>
        <w:spacing w:after="0" w:line="240" w:lineRule="auto"/>
        <w:rPr>
          <w:rFonts w:cstheme="minorHAnsi"/>
          <w:sz w:val="24"/>
          <w:szCs w:val="24"/>
        </w:rPr>
      </w:pPr>
    </w:p>
    <w:p w14:paraId="76D0B437" w14:textId="782BF558" w:rsidR="00E74F04" w:rsidRDefault="000333EB" w:rsidP="008C70F6">
      <w:pPr>
        <w:widowControl w:val="0"/>
        <w:spacing w:after="0" w:line="240" w:lineRule="auto"/>
        <w:ind w:left="360"/>
        <w:rPr>
          <w:rFonts w:cstheme="minorHAnsi"/>
          <w:sz w:val="24"/>
          <w:szCs w:val="24"/>
        </w:rPr>
      </w:pPr>
      <w:r>
        <w:rPr>
          <w:rFonts w:cstheme="minorHAnsi"/>
          <w:sz w:val="24"/>
          <w:szCs w:val="24"/>
        </w:rPr>
        <w:t>Today,</w:t>
      </w:r>
      <w:r w:rsidRPr="00B42BAD">
        <w:rPr>
          <w:rFonts w:cstheme="minorHAnsi"/>
          <w:sz w:val="24"/>
          <w:szCs w:val="24"/>
        </w:rPr>
        <w:t xml:space="preserve"> </w:t>
      </w:r>
      <w:r w:rsidR="00595115" w:rsidRPr="00C21826">
        <w:rPr>
          <w:rFonts w:cstheme="minorHAnsi"/>
          <w:sz w:val="24"/>
          <w:szCs w:val="24"/>
        </w:rPr>
        <w:t xml:space="preserve">2SLGBTQ+ </w:t>
      </w:r>
      <w:r w:rsidR="00595115">
        <w:rPr>
          <w:rFonts w:cstheme="minorHAnsi"/>
          <w:sz w:val="24"/>
          <w:szCs w:val="24"/>
        </w:rPr>
        <w:t xml:space="preserve">seniors </w:t>
      </w:r>
      <w:r w:rsidRPr="00B42BAD">
        <w:rPr>
          <w:rFonts w:cstheme="minorHAnsi"/>
          <w:sz w:val="24"/>
          <w:szCs w:val="24"/>
        </w:rPr>
        <w:t xml:space="preserve">often </w:t>
      </w:r>
      <w:r w:rsidR="001A77A8">
        <w:rPr>
          <w:rFonts w:cstheme="minorHAnsi"/>
          <w:sz w:val="24"/>
          <w:szCs w:val="24"/>
        </w:rPr>
        <w:t xml:space="preserve">have </w:t>
      </w:r>
      <w:r w:rsidRPr="00B42BAD">
        <w:rPr>
          <w:rFonts w:cstheme="minorHAnsi"/>
          <w:sz w:val="24"/>
          <w:szCs w:val="24"/>
        </w:rPr>
        <w:t>higher poverty rates than their heterosexual counterpart</w:t>
      </w:r>
      <w:r w:rsidR="001A77A8">
        <w:rPr>
          <w:rFonts w:cstheme="minorHAnsi"/>
          <w:sz w:val="24"/>
          <w:szCs w:val="24"/>
        </w:rPr>
        <w:t>s</w:t>
      </w:r>
      <w:r w:rsidRPr="00B42BAD">
        <w:rPr>
          <w:rFonts w:cstheme="minorHAnsi"/>
          <w:sz w:val="24"/>
          <w:szCs w:val="24"/>
        </w:rPr>
        <w:t>.</w:t>
      </w:r>
      <w:r w:rsidRPr="000333EB">
        <w:rPr>
          <w:rFonts w:cstheme="minorHAnsi"/>
          <w:sz w:val="24"/>
          <w:szCs w:val="24"/>
        </w:rPr>
        <w:t xml:space="preserve"> </w:t>
      </w:r>
      <w:r w:rsidR="00B32B47">
        <w:rPr>
          <w:rFonts w:cstheme="minorHAnsi"/>
          <w:sz w:val="24"/>
          <w:szCs w:val="24"/>
        </w:rPr>
        <w:t>Research indicate</w:t>
      </w:r>
      <w:r w:rsidR="001A77A8">
        <w:rPr>
          <w:rFonts w:cstheme="minorHAnsi"/>
          <w:sz w:val="24"/>
          <w:szCs w:val="24"/>
        </w:rPr>
        <w:t>s</w:t>
      </w:r>
      <w:r w:rsidR="00B32B47">
        <w:rPr>
          <w:rFonts w:cstheme="minorHAnsi"/>
          <w:sz w:val="24"/>
          <w:szCs w:val="24"/>
        </w:rPr>
        <w:t xml:space="preserve"> that for </w:t>
      </w:r>
      <w:r w:rsidR="00B32B47" w:rsidRPr="00C21826">
        <w:rPr>
          <w:rFonts w:cstheme="minorHAnsi"/>
          <w:sz w:val="24"/>
          <w:szCs w:val="24"/>
        </w:rPr>
        <w:t xml:space="preserve">2SLGBTQ+ </w:t>
      </w:r>
      <w:r w:rsidR="00B32B47">
        <w:rPr>
          <w:rFonts w:cstheme="minorHAnsi"/>
          <w:sz w:val="24"/>
          <w:szCs w:val="24"/>
        </w:rPr>
        <w:t>seniors poverty rates are in the 30% range as compared to 20-25% for their heterosexual counterparts.</w:t>
      </w:r>
    </w:p>
    <w:p w14:paraId="3F9C069E" w14:textId="77777777" w:rsidR="00E74F04" w:rsidRDefault="00E74F04" w:rsidP="008C70F6">
      <w:pPr>
        <w:widowControl w:val="0"/>
        <w:spacing w:after="0" w:line="240" w:lineRule="auto"/>
        <w:ind w:left="360"/>
        <w:rPr>
          <w:rFonts w:cstheme="minorHAnsi"/>
          <w:sz w:val="24"/>
          <w:szCs w:val="24"/>
        </w:rPr>
      </w:pPr>
    </w:p>
    <w:p w14:paraId="121A3C96" w14:textId="77777777" w:rsidR="00A676A0" w:rsidRPr="0085145C" w:rsidRDefault="00A676A0" w:rsidP="00A676A0">
      <w:pPr>
        <w:widowControl w:val="0"/>
        <w:spacing w:after="0" w:line="240" w:lineRule="auto"/>
        <w:ind w:left="360"/>
        <w:rPr>
          <w:rFonts w:cstheme="minorHAnsi"/>
          <w:b/>
          <w:bCs/>
          <w:sz w:val="24"/>
          <w:szCs w:val="24"/>
        </w:rPr>
      </w:pPr>
      <w:r w:rsidRPr="0085145C">
        <w:rPr>
          <w:rFonts w:cstheme="minorHAnsi"/>
          <w:b/>
          <w:bCs/>
          <w:sz w:val="24"/>
          <w:szCs w:val="24"/>
        </w:rPr>
        <w:t>Employment</w:t>
      </w:r>
    </w:p>
    <w:p w14:paraId="1392F553" w14:textId="77777777" w:rsidR="00A676A0" w:rsidRPr="00B42BAD" w:rsidRDefault="00A676A0" w:rsidP="00A676A0">
      <w:pPr>
        <w:widowControl w:val="0"/>
        <w:spacing w:after="0" w:line="240" w:lineRule="auto"/>
        <w:ind w:left="360"/>
        <w:rPr>
          <w:rFonts w:cstheme="minorHAnsi"/>
          <w:sz w:val="24"/>
          <w:szCs w:val="24"/>
        </w:rPr>
      </w:pPr>
      <w:r>
        <w:rPr>
          <w:rFonts w:cstheme="minorHAnsi"/>
          <w:sz w:val="24"/>
          <w:szCs w:val="24"/>
        </w:rPr>
        <w:t>A</w:t>
      </w:r>
      <w:r w:rsidRPr="00B42BAD">
        <w:rPr>
          <w:rFonts w:cstheme="minorHAnsi"/>
          <w:sz w:val="24"/>
          <w:szCs w:val="24"/>
        </w:rPr>
        <w:t xml:space="preserve"> lifetime of employment discrimination translates into earnings disparities, reduced lifelong earnings, smaller government support payments, fewer opportunities to build private pensions, and more limited access to health care than their heterosexual peers. </w:t>
      </w:r>
    </w:p>
    <w:p w14:paraId="07DA38CA" w14:textId="77777777" w:rsidR="00A676A0" w:rsidRDefault="00A676A0" w:rsidP="00A676A0">
      <w:pPr>
        <w:widowControl w:val="0"/>
        <w:spacing w:after="0" w:line="240" w:lineRule="auto"/>
        <w:ind w:left="360"/>
        <w:rPr>
          <w:rFonts w:cstheme="minorHAnsi"/>
          <w:sz w:val="24"/>
          <w:szCs w:val="24"/>
        </w:rPr>
      </w:pPr>
      <w:r w:rsidRPr="00C21826">
        <w:rPr>
          <w:rFonts w:cstheme="minorHAnsi"/>
          <w:sz w:val="24"/>
          <w:szCs w:val="24"/>
        </w:rPr>
        <w:t xml:space="preserve">2SLGBTQ+ </w:t>
      </w:r>
      <w:r>
        <w:rPr>
          <w:rFonts w:cstheme="minorHAnsi"/>
          <w:sz w:val="24"/>
          <w:szCs w:val="24"/>
        </w:rPr>
        <w:t xml:space="preserve">seniors have </w:t>
      </w:r>
      <w:r w:rsidRPr="00B42BAD">
        <w:rPr>
          <w:rFonts w:cstheme="minorHAnsi"/>
          <w:sz w:val="24"/>
          <w:szCs w:val="24"/>
        </w:rPr>
        <w:t>lived most</w:t>
      </w:r>
      <w:r>
        <w:rPr>
          <w:rFonts w:cstheme="minorHAnsi"/>
          <w:sz w:val="24"/>
          <w:szCs w:val="24"/>
        </w:rPr>
        <w:t>,</w:t>
      </w:r>
      <w:r w:rsidRPr="00B42BAD">
        <w:rPr>
          <w:rFonts w:cstheme="minorHAnsi"/>
          <w:sz w:val="24"/>
          <w:szCs w:val="24"/>
        </w:rPr>
        <w:t xml:space="preserve"> </w:t>
      </w:r>
      <w:r>
        <w:rPr>
          <w:rFonts w:cstheme="minorHAnsi"/>
          <w:sz w:val="24"/>
          <w:szCs w:val="24"/>
        </w:rPr>
        <w:t xml:space="preserve">if not all, of </w:t>
      </w:r>
      <w:r w:rsidRPr="00B42BAD">
        <w:rPr>
          <w:rFonts w:cstheme="minorHAnsi"/>
          <w:sz w:val="24"/>
          <w:szCs w:val="24"/>
        </w:rPr>
        <w:t>their working years in an era when discrimination was legal</w:t>
      </w:r>
      <w:r>
        <w:rPr>
          <w:rFonts w:cstheme="minorHAnsi"/>
          <w:sz w:val="24"/>
          <w:szCs w:val="24"/>
        </w:rPr>
        <w:t>,</w:t>
      </w:r>
      <w:r w:rsidRPr="00B42BAD">
        <w:rPr>
          <w:rFonts w:cstheme="minorHAnsi"/>
          <w:sz w:val="24"/>
          <w:szCs w:val="24"/>
        </w:rPr>
        <w:t xml:space="preserve"> </w:t>
      </w:r>
      <w:r>
        <w:rPr>
          <w:rFonts w:cstheme="minorHAnsi"/>
          <w:sz w:val="24"/>
          <w:szCs w:val="24"/>
        </w:rPr>
        <w:t>meaning they:</w:t>
      </w:r>
    </w:p>
    <w:p w14:paraId="59C1435F" w14:textId="77777777" w:rsidR="00A676A0" w:rsidRDefault="00A676A0" w:rsidP="00A676A0">
      <w:pPr>
        <w:pStyle w:val="ListParagraph"/>
        <w:widowControl w:val="0"/>
        <w:numPr>
          <w:ilvl w:val="0"/>
          <w:numId w:val="20"/>
        </w:numPr>
        <w:spacing w:after="0" w:line="240" w:lineRule="auto"/>
        <w:ind w:left="1138"/>
        <w:rPr>
          <w:rFonts w:cstheme="minorHAnsi"/>
          <w:sz w:val="24"/>
          <w:szCs w:val="24"/>
        </w:rPr>
      </w:pPr>
      <w:r>
        <w:rPr>
          <w:rFonts w:cstheme="minorHAnsi"/>
          <w:sz w:val="24"/>
          <w:szCs w:val="24"/>
        </w:rPr>
        <w:t>were barred from employment</w:t>
      </w:r>
    </w:p>
    <w:p w14:paraId="664270DF" w14:textId="77777777" w:rsidR="00A676A0" w:rsidRPr="00406502" w:rsidRDefault="00A676A0" w:rsidP="00A676A0">
      <w:pPr>
        <w:pStyle w:val="ListParagraph"/>
        <w:widowControl w:val="0"/>
        <w:numPr>
          <w:ilvl w:val="0"/>
          <w:numId w:val="20"/>
        </w:numPr>
        <w:spacing w:after="0" w:line="240" w:lineRule="auto"/>
        <w:ind w:left="1138"/>
        <w:rPr>
          <w:rFonts w:cstheme="minorHAnsi"/>
          <w:sz w:val="24"/>
          <w:szCs w:val="24"/>
        </w:rPr>
      </w:pPr>
      <w:r>
        <w:rPr>
          <w:rFonts w:cstheme="minorHAnsi"/>
          <w:sz w:val="24"/>
          <w:szCs w:val="24"/>
        </w:rPr>
        <w:t>faced potential blacklisting from promotions and other opportunities</w:t>
      </w:r>
    </w:p>
    <w:p w14:paraId="1DF1014B" w14:textId="77777777" w:rsidR="00A676A0" w:rsidRDefault="00A676A0" w:rsidP="00A676A0">
      <w:pPr>
        <w:pStyle w:val="ListParagraph"/>
        <w:widowControl w:val="0"/>
        <w:numPr>
          <w:ilvl w:val="0"/>
          <w:numId w:val="20"/>
        </w:numPr>
        <w:spacing w:after="0" w:line="240" w:lineRule="auto"/>
        <w:ind w:left="1138"/>
        <w:rPr>
          <w:rFonts w:cstheme="minorHAnsi"/>
          <w:sz w:val="24"/>
          <w:szCs w:val="24"/>
        </w:rPr>
      </w:pPr>
      <w:r>
        <w:rPr>
          <w:rFonts w:cstheme="minorHAnsi"/>
          <w:sz w:val="24"/>
          <w:szCs w:val="24"/>
        </w:rPr>
        <w:t>were afraid to become employed in their professions of choice (e.g. teaching)</w:t>
      </w:r>
    </w:p>
    <w:p w14:paraId="41CB4B66" w14:textId="77777777" w:rsidR="00A676A0" w:rsidRDefault="00A676A0" w:rsidP="00A676A0">
      <w:pPr>
        <w:pStyle w:val="ListParagraph"/>
        <w:widowControl w:val="0"/>
        <w:numPr>
          <w:ilvl w:val="0"/>
          <w:numId w:val="20"/>
        </w:numPr>
        <w:spacing w:after="0" w:line="240" w:lineRule="auto"/>
        <w:ind w:left="1138"/>
        <w:rPr>
          <w:rFonts w:cstheme="minorHAnsi"/>
          <w:sz w:val="24"/>
          <w:szCs w:val="24"/>
        </w:rPr>
      </w:pPr>
      <w:r>
        <w:rPr>
          <w:rFonts w:cstheme="minorHAnsi"/>
          <w:sz w:val="24"/>
          <w:szCs w:val="24"/>
        </w:rPr>
        <w:t xml:space="preserve">may have been fired </w:t>
      </w:r>
      <w:r w:rsidRPr="00406502">
        <w:rPr>
          <w:rFonts w:cstheme="minorHAnsi"/>
          <w:sz w:val="24"/>
          <w:szCs w:val="24"/>
        </w:rPr>
        <w:t xml:space="preserve">for being </w:t>
      </w:r>
      <w:r w:rsidRPr="00C21826">
        <w:rPr>
          <w:rFonts w:cstheme="minorHAnsi"/>
          <w:sz w:val="24"/>
          <w:szCs w:val="24"/>
        </w:rPr>
        <w:t xml:space="preserve">2SLGBTQ+ </w:t>
      </w:r>
    </w:p>
    <w:p w14:paraId="2F1867E4" w14:textId="77777777" w:rsidR="00A676A0" w:rsidRDefault="00A676A0" w:rsidP="00A676A0">
      <w:pPr>
        <w:widowControl w:val="0"/>
        <w:spacing w:after="0" w:line="240" w:lineRule="auto"/>
        <w:ind w:left="360"/>
        <w:rPr>
          <w:rFonts w:cstheme="minorHAnsi"/>
          <w:sz w:val="24"/>
          <w:szCs w:val="24"/>
        </w:rPr>
      </w:pPr>
    </w:p>
    <w:p w14:paraId="56565584" w14:textId="491B91ED" w:rsidR="00A676A0" w:rsidRDefault="00A676A0" w:rsidP="00A676A0">
      <w:pPr>
        <w:widowControl w:val="0"/>
        <w:spacing w:after="0" w:line="240" w:lineRule="auto"/>
        <w:ind w:left="360"/>
        <w:rPr>
          <w:rFonts w:cstheme="minorHAnsi"/>
          <w:sz w:val="24"/>
          <w:szCs w:val="24"/>
        </w:rPr>
      </w:pPr>
      <w:r w:rsidRPr="00B42BAD">
        <w:rPr>
          <w:rFonts w:cstheme="minorHAnsi"/>
          <w:sz w:val="24"/>
          <w:szCs w:val="24"/>
        </w:rPr>
        <w:t xml:space="preserve">Job opportunities for openly </w:t>
      </w:r>
      <w:r w:rsidRPr="00C21826">
        <w:rPr>
          <w:rFonts w:cstheme="minorHAnsi"/>
          <w:sz w:val="24"/>
          <w:szCs w:val="24"/>
        </w:rPr>
        <w:t xml:space="preserve">2SLGBTQ+ </w:t>
      </w:r>
      <w:r w:rsidRPr="00B42BAD">
        <w:rPr>
          <w:rFonts w:cstheme="minorHAnsi"/>
          <w:sz w:val="24"/>
          <w:szCs w:val="24"/>
        </w:rPr>
        <w:t xml:space="preserve">individuals </w:t>
      </w:r>
      <w:r>
        <w:rPr>
          <w:rFonts w:cstheme="minorHAnsi"/>
          <w:sz w:val="24"/>
          <w:szCs w:val="24"/>
        </w:rPr>
        <w:t xml:space="preserve">were not only </w:t>
      </w:r>
      <w:r w:rsidRPr="00B42BAD">
        <w:rPr>
          <w:rFonts w:cstheme="minorHAnsi"/>
          <w:sz w:val="24"/>
          <w:szCs w:val="24"/>
        </w:rPr>
        <w:t xml:space="preserve">limited, </w:t>
      </w:r>
      <w:r>
        <w:rPr>
          <w:rFonts w:cstheme="minorHAnsi"/>
          <w:sz w:val="24"/>
          <w:szCs w:val="24"/>
        </w:rPr>
        <w:t xml:space="preserve">but </w:t>
      </w:r>
      <w:r w:rsidRPr="00B42BAD">
        <w:rPr>
          <w:rFonts w:cstheme="minorHAnsi"/>
          <w:sz w:val="24"/>
          <w:szCs w:val="24"/>
        </w:rPr>
        <w:t xml:space="preserve">those jobs </w:t>
      </w:r>
      <w:r>
        <w:rPr>
          <w:rFonts w:cstheme="minorHAnsi"/>
          <w:sz w:val="24"/>
          <w:szCs w:val="24"/>
        </w:rPr>
        <w:t xml:space="preserve">were </w:t>
      </w:r>
      <w:r w:rsidRPr="00B42BAD">
        <w:rPr>
          <w:rFonts w:cstheme="minorHAnsi"/>
          <w:sz w:val="24"/>
          <w:szCs w:val="24"/>
        </w:rPr>
        <w:t xml:space="preserve">less likely to include higher wages, health benefits or pensions. </w:t>
      </w:r>
    </w:p>
    <w:p w14:paraId="41BA1D4B" w14:textId="77777777" w:rsidR="00A676A0" w:rsidRDefault="00A676A0" w:rsidP="00A676A0">
      <w:pPr>
        <w:widowControl w:val="0"/>
        <w:spacing w:after="0" w:line="240" w:lineRule="auto"/>
        <w:ind w:left="360"/>
        <w:rPr>
          <w:rFonts w:cstheme="minorHAnsi"/>
          <w:sz w:val="24"/>
          <w:szCs w:val="24"/>
        </w:rPr>
      </w:pPr>
    </w:p>
    <w:p w14:paraId="1E6A53E3" w14:textId="4A9066BF" w:rsidR="000333EB" w:rsidRPr="00595115" w:rsidRDefault="00B32B47" w:rsidP="008C70F6">
      <w:pPr>
        <w:widowControl w:val="0"/>
        <w:spacing w:after="0" w:line="240" w:lineRule="auto"/>
        <w:ind w:left="360"/>
        <w:rPr>
          <w:rFonts w:cstheme="minorHAnsi"/>
          <w:sz w:val="24"/>
          <w:szCs w:val="24"/>
        </w:rPr>
      </w:pPr>
      <w:r w:rsidRPr="00595115">
        <w:rPr>
          <w:rFonts w:cstheme="minorHAnsi"/>
          <w:sz w:val="24"/>
          <w:szCs w:val="24"/>
        </w:rPr>
        <w:t xml:space="preserve">Higher </w:t>
      </w:r>
      <w:r w:rsidR="00133E48" w:rsidRPr="00595115">
        <w:rPr>
          <w:rFonts w:cstheme="minorHAnsi"/>
          <w:sz w:val="24"/>
          <w:szCs w:val="24"/>
        </w:rPr>
        <w:t xml:space="preserve">levels of poverty </w:t>
      </w:r>
      <w:r w:rsidRPr="00595115">
        <w:rPr>
          <w:rFonts w:cstheme="minorHAnsi"/>
          <w:sz w:val="24"/>
          <w:szCs w:val="24"/>
        </w:rPr>
        <w:t xml:space="preserve">can be accounted for </w:t>
      </w:r>
      <w:r w:rsidR="00133E48" w:rsidRPr="00595115">
        <w:rPr>
          <w:rFonts w:cstheme="minorHAnsi"/>
          <w:sz w:val="24"/>
          <w:szCs w:val="24"/>
        </w:rPr>
        <w:t xml:space="preserve">in the </w:t>
      </w:r>
      <w:r w:rsidRPr="00595115">
        <w:rPr>
          <w:rFonts w:cstheme="minorHAnsi"/>
          <w:sz w:val="24"/>
          <w:szCs w:val="24"/>
        </w:rPr>
        <w:t xml:space="preserve">2SLGBTQ+ </w:t>
      </w:r>
      <w:r w:rsidR="00133E48" w:rsidRPr="00595115">
        <w:rPr>
          <w:rFonts w:cstheme="minorHAnsi"/>
          <w:sz w:val="24"/>
          <w:szCs w:val="24"/>
        </w:rPr>
        <w:t xml:space="preserve">population </w:t>
      </w:r>
      <w:r w:rsidR="00A676A0">
        <w:rPr>
          <w:rFonts w:cstheme="minorHAnsi"/>
          <w:sz w:val="24"/>
          <w:szCs w:val="24"/>
        </w:rPr>
        <w:t xml:space="preserve">by </w:t>
      </w:r>
      <w:r w:rsidR="00133E48" w:rsidRPr="00595115">
        <w:rPr>
          <w:rFonts w:cstheme="minorHAnsi"/>
          <w:sz w:val="24"/>
          <w:szCs w:val="24"/>
        </w:rPr>
        <w:t>the</w:t>
      </w:r>
      <w:r w:rsidR="000333EB" w:rsidRPr="00595115">
        <w:rPr>
          <w:rFonts w:cstheme="minorHAnsi"/>
          <w:sz w:val="24"/>
          <w:szCs w:val="24"/>
        </w:rPr>
        <w:t xml:space="preserve"> </w:t>
      </w:r>
      <w:r w:rsidR="00A676A0">
        <w:rPr>
          <w:rFonts w:cstheme="minorHAnsi"/>
          <w:sz w:val="24"/>
          <w:szCs w:val="24"/>
        </w:rPr>
        <w:t>intersection of</w:t>
      </w:r>
      <w:r w:rsidR="000333EB" w:rsidRPr="00595115">
        <w:rPr>
          <w:rFonts w:cstheme="minorHAnsi"/>
          <w:sz w:val="24"/>
          <w:szCs w:val="24"/>
        </w:rPr>
        <w:t xml:space="preserve"> sexual orientation and the gap in wages</w:t>
      </w:r>
      <w:r w:rsidR="00A676A0">
        <w:rPr>
          <w:rFonts w:cstheme="minorHAnsi"/>
          <w:sz w:val="24"/>
          <w:szCs w:val="24"/>
        </w:rPr>
        <w:t xml:space="preserve">, </w:t>
      </w:r>
      <w:r w:rsidR="00A676A0">
        <w:rPr>
          <w:rFonts w:cstheme="minorHAnsi"/>
          <w:color w:val="292929"/>
          <w:spacing w:val="-1"/>
          <w:sz w:val="24"/>
          <w:szCs w:val="24"/>
          <w:shd w:val="clear" w:color="auto" w:fill="FFFFFF"/>
        </w:rPr>
        <w:t xml:space="preserve">employment opportunity, and benefits </w:t>
      </w:r>
      <w:r w:rsidR="000333EB" w:rsidRPr="00595115">
        <w:rPr>
          <w:rFonts w:cstheme="minorHAnsi"/>
          <w:sz w:val="24"/>
          <w:szCs w:val="24"/>
        </w:rPr>
        <w:t xml:space="preserve">for lesbians, bisexual and trans women, visible minorities, </w:t>
      </w:r>
      <w:r w:rsidR="00B42D6C" w:rsidRPr="00595115">
        <w:rPr>
          <w:rFonts w:cstheme="minorHAnsi"/>
          <w:sz w:val="24"/>
          <w:szCs w:val="24"/>
        </w:rPr>
        <w:t xml:space="preserve">and </w:t>
      </w:r>
      <w:r w:rsidR="000333EB" w:rsidRPr="00595115">
        <w:rPr>
          <w:rFonts w:cstheme="minorHAnsi"/>
          <w:sz w:val="24"/>
          <w:szCs w:val="24"/>
        </w:rPr>
        <w:t>2 Spirit persons</w:t>
      </w:r>
      <w:r w:rsidR="00133E48" w:rsidRPr="00595115">
        <w:rPr>
          <w:rFonts w:cstheme="minorHAnsi"/>
          <w:sz w:val="24"/>
          <w:szCs w:val="24"/>
        </w:rPr>
        <w:t>.</w:t>
      </w:r>
      <w:r w:rsidR="00A676A0">
        <w:rPr>
          <w:rFonts w:cstheme="minorHAnsi"/>
          <w:sz w:val="24"/>
          <w:szCs w:val="24"/>
        </w:rPr>
        <w:t xml:space="preserve"> Research finds that </w:t>
      </w:r>
      <w:r w:rsidR="00B42D6C" w:rsidRPr="00595115">
        <w:rPr>
          <w:rFonts w:cstheme="minorHAnsi"/>
          <w:sz w:val="24"/>
          <w:szCs w:val="24"/>
        </w:rPr>
        <w:t xml:space="preserve">2SLGBTQ+ </w:t>
      </w:r>
      <w:r w:rsidR="000333EB" w:rsidRPr="00595115">
        <w:rPr>
          <w:rFonts w:cstheme="minorHAnsi"/>
          <w:sz w:val="24"/>
          <w:szCs w:val="24"/>
        </w:rPr>
        <w:t>lesbian couples are twice as likely to be poor</w:t>
      </w:r>
      <w:r w:rsidR="001A77A8">
        <w:rPr>
          <w:rFonts w:cstheme="minorHAnsi"/>
          <w:sz w:val="24"/>
          <w:szCs w:val="24"/>
        </w:rPr>
        <w:t>er than</w:t>
      </w:r>
      <w:r w:rsidR="000333EB" w:rsidRPr="00595115">
        <w:rPr>
          <w:rFonts w:cstheme="minorHAnsi"/>
          <w:sz w:val="24"/>
          <w:szCs w:val="24"/>
        </w:rPr>
        <w:t xml:space="preserve"> heterosexual couples and</w:t>
      </w:r>
      <w:r w:rsidR="00A676A0">
        <w:rPr>
          <w:rFonts w:cstheme="minorHAnsi"/>
          <w:sz w:val="24"/>
          <w:szCs w:val="24"/>
        </w:rPr>
        <w:t>, for the 2 Spirited</w:t>
      </w:r>
      <w:r w:rsidR="000333EB" w:rsidRPr="00595115">
        <w:rPr>
          <w:rFonts w:cstheme="minorHAnsi"/>
          <w:sz w:val="24"/>
          <w:szCs w:val="24"/>
        </w:rPr>
        <w:t xml:space="preserve"> aboriginal, 5 times.</w:t>
      </w:r>
    </w:p>
    <w:p w14:paraId="0C8B2B15" w14:textId="20C27BEA" w:rsidR="00F45F28" w:rsidRDefault="00F45F28" w:rsidP="008C70F6">
      <w:pPr>
        <w:widowControl w:val="0"/>
        <w:spacing w:after="0" w:line="240" w:lineRule="auto"/>
        <w:ind w:left="360"/>
        <w:rPr>
          <w:rFonts w:cstheme="minorHAnsi"/>
          <w:sz w:val="24"/>
          <w:szCs w:val="24"/>
        </w:rPr>
      </w:pPr>
    </w:p>
    <w:p w14:paraId="60188145" w14:textId="425D08DA" w:rsidR="00A676A0" w:rsidRPr="00A676A0" w:rsidRDefault="00A676A0" w:rsidP="008C70F6">
      <w:pPr>
        <w:widowControl w:val="0"/>
        <w:spacing w:after="0" w:line="240" w:lineRule="auto"/>
        <w:ind w:left="360"/>
        <w:rPr>
          <w:rFonts w:cstheme="minorHAnsi"/>
          <w:b/>
          <w:bCs/>
          <w:sz w:val="24"/>
          <w:szCs w:val="24"/>
        </w:rPr>
      </w:pPr>
      <w:r w:rsidRPr="00A676A0">
        <w:rPr>
          <w:rFonts w:cstheme="minorHAnsi"/>
          <w:b/>
          <w:bCs/>
          <w:sz w:val="24"/>
          <w:szCs w:val="24"/>
        </w:rPr>
        <w:t>Historic Oppression</w:t>
      </w:r>
    </w:p>
    <w:p w14:paraId="062978BA" w14:textId="16E4CD45" w:rsidR="00A676A0" w:rsidRDefault="00A676A0" w:rsidP="008C70F6">
      <w:pPr>
        <w:widowControl w:val="0"/>
        <w:spacing w:after="0" w:line="240" w:lineRule="auto"/>
        <w:ind w:left="360"/>
        <w:rPr>
          <w:rFonts w:cstheme="minorHAnsi"/>
          <w:sz w:val="24"/>
          <w:szCs w:val="24"/>
        </w:rPr>
      </w:pPr>
      <w:r>
        <w:rPr>
          <w:rFonts w:cstheme="minorHAnsi"/>
          <w:sz w:val="24"/>
          <w:szCs w:val="24"/>
        </w:rPr>
        <w:t xml:space="preserve">Most </w:t>
      </w:r>
      <w:r w:rsidRPr="00C21826">
        <w:rPr>
          <w:rFonts w:cstheme="minorHAnsi"/>
          <w:sz w:val="24"/>
          <w:szCs w:val="24"/>
        </w:rPr>
        <w:t xml:space="preserve">2SLGBTQ+ </w:t>
      </w:r>
      <w:r>
        <w:rPr>
          <w:rFonts w:cstheme="minorHAnsi"/>
          <w:sz w:val="24"/>
          <w:szCs w:val="24"/>
        </w:rPr>
        <w:t xml:space="preserve">seniors were unable to access publicly funded benefits.  For example, </w:t>
      </w:r>
      <w:r w:rsidRPr="00C21826">
        <w:rPr>
          <w:rFonts w:cstheme="minorHAnsi"/>
          <w:sz w:val="24"/>
          <w:szCs w:val="24"/>
        </w:rPr>
        <w:t xml:space="preserve">2SLGBTQ+ </w:t>
      </w:r>
      <w:r>
        <w:rPr>
          <w:rFonts w:cstheme="minorHAnsi"/>
          <w:sz w:val="24"/>
          <w:szCs w:val="24"/>
        </w:rPr>
        <w:t xml:space="preserve">seniors couples were denied marital status and any attached benefits such as spousal supports. Likewise, they could not access CRA or other government programs associated with </w:t>
      </w:r>
      <w:r w:rsidR="00B405D4">
        <w:rPr>
          <w:rFonts w:cstheme="minorHAnsi"/>
          <w:sz w:val="24"/>
          <w:szCs w:val="24"/>
        </w:rPr>
        <w:t>those of heterosexual</w:t>
      </w:r>
      <w:r>
        <w:rPr>
          <w:rFonts w:cstheme="minorHAnsi"/>
          <w:sz w:val="24"/>
          <w:szCs w:val="24"/>
        </w:rPr>
        <w:t xml:space="preserve"> couples</w:t>
      </w:r>
      <w:r w:rsidR="00B405D4">
        <w:rPr>
          <w:rFonts w:cstheme="minorHAnsi"/>
          <w:sz w:val="24"/>
          <w:szCs w:val="24"/>
        </w:rPr>
        <w:t xml:space="preserve"> for most if not their entire lives</w:t>
      </w:r>
      <w:r>
        <w:rPr>
          <w:rFonts w:cstheme="minorHAnsi"/>
          <w:sz w:val="24"/>
          <w:szCs w:val="24"/>
        </w:rPr>
        <w:t>.</w:t>
      </w:r>
    </w:p>
    <w:p w14:paraId="2E69E11E" w14:textId="77777777" w:rsidR="00A676A0" w:rsidRDefault="00A676A0" w:rsidP="008C70F6">
      <w:pPr>
        <w:widowControl w:val="0"/>
        <w:spacing w:after="0" w:line="240" w:lineRule="auto"/>
        <w:ind w:left="360"/>
        <w:rPr>
          <w:rFonts w:cstheme="minorHAnsi"/>
          <w:sz w:val="24"/>
          <w:szCs w:val="24"/>
        </w:rPr>
      </w:pPr>
    </w:p>
    <w:p w14:paraId="7E9AFC7A" w14:textId="77777777" w:rsidR="004F7D77" w:rsidRPr="00B42BAD" w:rsidRDefault="004F7D77" w:rsidP="00B42BAD">
      <w:pPr>
        <w:pStyle w:val="Heading2"/>
        <w:keepNext w:val="0"/>
        <w:keepLines w:val="0"/>
        <w:widowControl w:val="0"/>
        <w:spacing w:before="0" w:line="240" w:lineRule="auto"/>
        <w:rPr>
          <w:rFonts w:cstheme="minorHAnsi"/>
          <w:szCs w:val="24"/>
        </w:rPr>
      </w:pPr>
      <w:bookmarkStart w:id="7" w:name="_Toc58312399"/>
      <w:r w:rsidRPr="00B42BAD">
        <w:rPr>
          <w:rFonts w:cstheme="minorHAnsi"/>
          <w:szCs w:val="24"/>
        </w:rPr>
        <w:t>Housing</w:t>
      </w:r>
      <w:bookmarkEnd w:id="7"/>
    </w:p>
    <w:p w14:paraId="7E9AFC7B" w14:textId="77777777" w:rsidR="004F7D77" w:rsidRPr="00B42BAD" w:rsidRDefault="004F7D77" w:rsidP="00B42BAD">
      <w:pPr>
        <w:widowControl w:val="0"/>
        <w:spacing w:after="0" w:line="240" w:lineRule="auto"/>
        <w:rPr>
          <w:rFonts w:cstheme="minorHAnsi"/>
          <w:sz w:val="24"/>
          <w:szCs w:val="24"/>
        </w:rPr>
      </w:pPr>
    </w:p>
    <w:p w14:paraId="274B4B88" w14:textId="4A8E8B8A" w:rsidR="00406502" w:rsidRDefault="00406502" w:rsidP="008C70F6">
      <w:pPr>
        <w:widowControl w:val="0"/>
        <w:spacing w:after="0" w:line="240" w:lineRule="auto"/>
        <w:ind w:left="360"/>
        <w:rPr>
          <w:rFonts w:cstheme="minorHAnsi"/>
          <w:sz w:val="24"/>
          <w:szCs w:val="24"/>
        </w:rPr>
      </w:pPr>
      <w:r w:rsidRPr="00B42BAD">
        <w:rPr>
          <w:rFonts w:cstheme="minorHAnsi"/>
          <w:sz w:val="24"/>
          <w:szCs w:val="24"/>
        </w:rPr>
        <w:t xml:space="preserve">Many </w:t>
      </w:r>
      <w:r w:rsidR="004B040D" w:rsidRPr="00C21826">
        <w:rPr>
          <w:rFonts w:cstheme="minorHAnsi"/>
          <w:sz w:val="24"/>
          <w:szCs w:val="24"/>
        </w:rPr>
        <w:t xml:space="preserve">2SLGBTQ+ </w:t>
      </w:r>
      <w:r w:rsidR="004B040D">
        <w:rPr>
          <w:rFonts w:cstheme="minorHAnsi"/>
          <w:sz w:val="24"/>
          <w:szCs w:val="24"/>
        </w:rPr>
        <w:t xml:space="preserve">seniors </w:t>
      </w:r>
      <w:r w:rsidRPr="00B42BAD">
        <w:rPr>
          <w:rFonts w:cstheme="minorHAnsi"/>
          <w:sz w:val="24"/>
          <w:szCs w:val="24"/>
        </w:rPr>
        <w:t xml:space="preserve">lived the majority of their </w:t>
      </w:r>
      <w:r>
        <w:rPr>
          <w:rFonts w:cstheme="minorHAnsi"/>
          <w:sz w:val="24"/>
          <w:szCs w:val="24"/>
        </w:rPr>
        <w:t>lives</w:t>
      </w:r>
      <w:r w:rsidRPr="00B42BAD">
        <w:rPr>
          <w:rFonts w:cstheme="minorHAnsi"/>
          <w:sz w:val="24"/>
          <w:szCs w:val="24"/>
        </w:rPr>
        <w:t xml:space="preserve"> when discrimination was legal</w:t>
      </w:r>
      <w:r>
        <w:rPr>
          <w:rFonts w:cstheme="minorHAnsi"/>
          <w:sz w:val="24"/>
          <w:szCs w:val="24"/>
        </w:rPr>
        <w:t>,</w:t>
      </w:r>
      <w:r w:rsidRPr="00B42BAD">
        <w:rPr>
          <w:rFonts w:cstheme="minorHAnsi"/>
          <w:sz w:val="24"/>
          <w:szCs w:val="24"/>
        </w:rPr>
        <w:t xml:space="preserve"> </w:t>
      </w:r>
      <w:r>
        <w:rPr>
          <w:rFonts w:cstheme="minorHAnsi"/>
          <w:sz w:val="24"/>
          <w:szCs w:val="24"/>
        </w:rPr>
        <w:t xml:space="preserve">meaning they </w:t>
      </w:r>
      <w:r w:rsidRPr="00406502">
        <w:rPr>
          <w:rFonts w:cstheme="minorHAnsi"/>
          <w:sz w:val="24"/>
          <w:szCs w:val="24"/>
        </w:rPr>
        <w:t>could be</w:t>
      </w:r>
      <w:r>
        <w:rPr>
          <w:rFonts w:cstheme="minorHAnsi"/>
          <w:sz w:val="24"/>
          <w:szCs w:val="24"/>
        </w:rPr>
        <w:t>:</w:t>
      </w:r>
    </w:p>
    <w:p w14:paraId="0E9D68F1" w14:textId="5E3CC709" w:rsidR="00406502" w:rsidRPr="00406502" w:rsidRDefault="00406502" w:rsidP="00D81ECD">
      <w:pPr>
        <w:pStyle w:val="ListParagraph"/>
        <w:widowControl w:val="0"/>
        <w:numPr>
          <w:ilvl w:val="0"/>
          <w:numId w:val="21"/>
        </w:numPr>
        <w:spacing w:after="0" w:line="240" w:lineRule="auto"/>
        <w:ind w:left="1080"/>
        <w:rPr>
          <w:rFonts w:cstheme="minorHAnsi"/>
          <w:sz w:val="24"/>
          <w:szCs w:val="24"/>
        </w:rPr>
      </w:pPr>
      <w:r w:rsidRPr="00406502">
        <w:rPr>
          <w:rFonts w:cstheme="minorHAnsi"/>
          <w:sz w:val="24"/>
          <w:szCs w:val="24"/>
        </w:rPr>
        <w:t>forced out of their housing</w:t>
      </w:r>
    </w:p>
    <w:p w14:paraId="47CF926F" w14:textId="6347B11F" w:rsidR="00406502" w:rsidRPr="00406502" w:rsidRDefault="00406502" w:rsidP="00D81ECD">
      <w:pPr>
        <w:pStyle w:val="ListParagraph"/>
        <w:widowControl w:val="0"/>
        <w:numPr>
          <w:ilvl w:val="0"/>
          <w:numId w:val="21"/>
        </w:numPr>
        <w:spacing w:after="0" w:line="240" w:lineRule="auto"/>
        <w:ind w:left="1080"/>
        <w:rPr>
          <w:rFonts w:cstheme="minorHAnsi"/>
          <w:sz w:val="24"/>
          <w:szCs w:val="24"/>
        </w:rPr>
      </w:pPr>
      <w:r w:rsidRPr="00406502">
        <w:rPr>
          <w:rFonts w:cstheme="minorHAnsi"/>
          <w:sz w:val="24"/>
          <w:szCs w:val="24"/>
        </w:rPr>
        <w:t>denied</w:t>
      </w:r>
      <w:r>
        <w:rPr>
          <w:rFonts w:cstheme="minorHAnsi"/>
          <w:sz w:val="24"/>
          <w:szCs w:val="24"/>
        </w:rPr>
        <w:t xml:space="preserve"> access to</w:t>
      </w:r>
      <w:r w:rsidRPr="00406502">
        <w:rPr>
          <w:rFonts w:cstheme="minorHAnsi"/>
          <w:sz w:val="24"/>
          <w:szCs w:val="24"/>
        </w:rPr>
        <w:t xml:space="preserve"> housing</w:t>
      </w:r>
    </w:p>
    <w:p w14:paraId="7E9AFC7C" w14:textId="7D8654A8" w:rsidR="00F625B1" w:rsidRPr="00B42BAD" w:rsidRDefault="00406502" w:rsidP="008C70F6">
      <w:pPr>
        <w:widowControl w:val="0"/>
        <w:spacing w:after="0" w:line="240" w:lineRule="auto"/>
        <w:ind w:left="360"/>
        <w:rPr>
          <w:rFonts w:cstheme="minorHAnsi"/>
          <w:sz w:val="24"/>
          <w:szCs w:val="24"/>
        </w:rPr>
      </w:pPr>
      <w:r>
        <w:rPr>
          <w:rFonts w:cstheme="minorHAnsi"/>
          <w:sz w:val="24"/>
          <w:szCs w:val="24"/>
        </w:rPr>
        <w:t>Moreover, r</w:t>
      </w:r>
      <w:r w:rsidR="004F7D77" w:rsidRPr="00B42BAD">
        <w:rPr>
          <w:rFonts w:cstheme="minorHAnsi"/>
          <w:sz w:val="24"/>
          <w:szCs w:val="24"/>
        </w:rPr>
        <w:t xml:space="preserve">educed financial resources </w:t>
      </w:r>
      <w:r>
        <w:rPr>
          <w:rFonts w:cstheme="minorHAnsi"/>
          <w:sz w:val="24"/>
          <w:szCs w:val="24"/>
        </w:rPr>
        <w:t xml:space="preserve">from lifetime of oppression </w:t>
      </w:r>
      <w:r w:rsidR="004F7D77" w:rsidRPr="00B42BAD">
        <w:rPr>
          <w:rFonts w:cstheme="minorHAnsi"/>
          <w:sz w:val="24"/>
          <w:szCs w:val="24"/>
        </w:rPr>
        <w:t xml:space="preserve">mean that </w:t>
      </w:r>
      <w:r w:rsidR="00512C36" w:rsidRPr="00C21826">
        <w:rPr>
          <w:rFonts w:cstheme="minorHAnsi"/>
          <w:sz w:val="24"/>
          <w:szCs w:val="24"/>
        </w:rPr>
        <w:t xml:space="preserve">2SLGBTQ+ </w:t>
      </w:r>
      <w:r w:rsidR="00512C36">
        <w:rPr>
          <w:rFonts w:cstheme="minorHAnsi"/>
          <w:sz w:val="24"/>
          <w:szCs w:val="24"/>
        </w:rPr>
        <w:t>seniors</w:t>
      </w:r>
      <w:r w:rsidR="004F7D77" w:rsidRPr="00B42BAD">
        <w:rPr>
          <w:rFonts w:cstheme="minorHAnsi"/>
          <w:sz w:val="24"/>
          <w:szCs w:val="24"/>
        </w:rPr>
        <w:t xml:space="preserve"> lack access to</w:t>
      </w:r>
      <w:r>
        <w:rPr>
          <w:rFonts w:cstheme="minorHAnsi"/>
          <w:sz w:val="24"/>
          <w:szCs w:val="24"/>
        </w:rPr>
        <w:t xml:space="preserve"> healthy,</w:t>
      </w:r>
      <w:r w:rsidR="004F7D77" w:rsidRPr="00B42BAD">
        <w:rPr>
          <w:rFonts w:cstheme="minorHAnsi"/>
          <w:sz w:val="24"/>
          <w:szCs w:val="24"/>
        </w:rPr>
        <w:t xml:space="preserve"> affordable housing.</w:t>
      </w:r>
      <w:r>
        <w:rPr>
          <w:rFonts w:cstheme="minorHAnsi"/>
          <w:sz w:val="24"/>
          <w:szCs w:val="24"/>
        </w:rPr>
        <w:t xml:space="preserve"> As a</w:t>
      </w:r>
      <w:r w:rsidR="004F7D77" w:rsidRPr="00B42BAD">
        <w:rPr>
          <w:rFonts w:cstheme="minorHAnsi"/>
          <w:sz w:val="24"/>
          <w:szCs w:val="24"/>
        </w:rPr>
        <w:t xml:space="preserve">ccessibility issues increase </w:t>
      </w:r>
      <w:r>
        <w:rPr>
          <w:rFonts w:cstheme="minorHAnsi"/>
          <w:sz w:val="24"/>
          <w:szCs w:val="24"/>
        </w:rPr>
        <w:t xml:space="preserve">due </w:t>
      </w:r>
      <w:r w:rsidR="0046602C">
        <w:rPr>
          <w:rFonts w:cstheme="minorHAnsi"/>
          <w:sz w:val="24"/>
          <w:szCs w:val="24"/>
        </w:rPr>
        <w:t xml:space="preserve">to possible </w:t>
      </w:r>
      <w:r w:rsidR="00F625B1" w:rsidRPr="00B42BAD">
        <w:rPr>
          <w:rFonts w:cstheme="minorHAnsi"/>
          <w:sz w:val="24"/>
          <w:szCs w:val="24"/>
        </w:rPr>
        <w:t>mental and physical health decline</w:t>
      </w:r>
      <w:r>
        <w:rPr>
          <w:rFonts w:cstheme="minorHAnsi"/>
          <w:sz w:val="24"/>
          <w:szCs w:val="24"/>
        </w:rPr>
        <w:t xml:space="preserve">s, these individuals become </w:t>
      </w:r>
      <w:r w:rsidR="00F625B1" w:rsidRPr="00B42BAD">
        <w:rPr>
          <w:rFonts w:cstheme="minorHAnsi"/>
          <w:sz w:val="24"/>
          <w:szCs w:val="24"/>
        </w:rPr>
        <w:t>particularly vulnerable</w:t>
      </w:r>
      <w:r>
        <w:rPr>
          <w:rFonts w:cstheme="minorHAnsi"/>
          <w:sz w:val="24"/>
          <w:szCs w:val="24"/>
        </w:rPr>
        <w:t xml:space="preserve"> to poor housing choices</w:t>
      </w:r>
      <w:r w:rsidR="00F625B1" w:rsidRPr="00B42BAD">
        <w:rPr>
          <w:rFonts w:cstheme="minorHAnsi"/>
          <w:sz w:val="24"/>
          <w:szCs w:val="24"/>
        </w:rPr>
        <w:t xml:space="preserve">. </w:t>
      </w:r>
      <w:r w:rsidR="000429C8" w:rsidRPr="00B42BAD">
        <w:rPr>
          <w:rFonts w:cstheme="minorHAnsi"/>
          <w:sz w:val="24"/>
          <w:szCs w:val="24"/>
        </w:rPr>
        <w:t xml:space="preserve"> </w:t>
      </w:r>
    </w:p>
    <w:p w14:paraId="7E9AFC7D" w14:textId="77777777" w:rsidR="00F625B1" w:rsidRPr="00B42BAD" w:rsidRDefault="00F625B1" w:rsidP="008C70F6">
      <w:pPr>
        <w:widowControl w:val="0"/>
        <w:spacing w:after="0" w:line="240" w:lineRule="auto"/>
        <w:ind w:left="360"/>
        <w:rPr>
          <w:rFonts w:cstheme="minorHAnsi"/>
          <w:sz w:val="24"/>
          <w:szCs w:val="24"/>
        </w:rPr>
      </w:pPr>
    </w:p>
    <w:p w14:paraId="7E9AFC7E" w14:textId="539637DF" w:rsidR="000429C8" w:rsidRPr="00B42BAD" w:rsidRDefault="008F722C" w:rsidP="008C70F6">
      <w:pPr>
        <w:widowControl w:val="0"/>
        <w:spacing w:after="0" w:line="240" w:lineRule="auto"/>
        <w:ind w:left="360"/>
        <w:rPr>
          <w:rFonts w:cstheme="minorHAnsi"/>
          <w:sz w:val="24"/>
          <w:szCs w:val="24"/>
        </w:rPr>
      </w:pPr>
      <w:r>
        <w:rPr>
          <w:rFonts w:cstheme="minorHAnsi"/>
          <w:sz w:val="24"/>
          <w:szCs w:val="24"/>
        </w:rPr>
        <w:t>T</w:t>
      </w:r>
      <w:r w:rsidR="00F625B1" w:rsidRPr="00B42BAD">
        <w:rPr>
          <w:rFonts w:cstheme="minorHAnsi"/>
          <w:sz w:val="24"/>
          <w:szCs w:val="24"/>
        </w:rPr>
        <w:t>oday</w:t>
      </w:r>
      <w:r w:rsidR="000429C8" w:rsidRPr="00B42BAD">
        <w:rPr>
          <w:rFonts w:cstheme="minorHAnsi"/>
          <w:sz w:val="24"/>
          <w:szCs w:val="24"/>
        </w:rPr>
        <w:t xml:space="preserve"> transgender an</w:t>
      </w:r>
      <w:r w:rsidR="00F625B1" w:rsidRPr="00B42BAD">
        <w:rPr>
          <w:rFonts w:cstheme="minorHAnsi"/>
          <w:sz w:val="24"/>
          <w:szCs w:val="24"/>
        </w:rPr>
        <w:t>d 2 Spirit persons continue to face overt discrimination in housing.</w:t>
      </w:r>
    </w:p>
    <w:p w14:paraId="7E9AFC7F" w14:textId="77777777" w:rsidR="00DA169D" w:rsidRPr="00B42BAD" w:rsidRDefault="00DA169D" w:rsidP="00B42BAD">
      <w:pPr>
        <w:widowControl w:val="0"/>
        <w:spacing w:after="0" w:line="240" w:lineRule="auto"/>
        <w:rPr>
          <w:rFonts w:cstheme="minorHAnsi"/>
          <w:sz w:val="24"/>
          <w:szCs w:val="24"/>
        </w:rPr>
      </w:pPr>
    </w:p>
    <w:p w14:paraId="7E9AFC80" w14:textId="77777777" w:rsidR="00DA169D" w:rsidRPr="00B42BAD" w:rsidRDefault="00DA169D" w:rsidP="00B42BAD">
      <w:pPr>
        <w:pStyle w:val="Heading2"/>
        <w:keepNext w:val="0"/>
        <w:keepLines w:val="0"/>
        <w:widowControl w:val="0"/>
        <w:spacing w:before="0" w:line="240" w:lineRule="auto"/>
        <w:rPr>
          <w:rFonts w:cstheme="minorHAnsi"/>
          <w:szCs w:val="24"/>
        </w:rPr>
      </w:pPr>
      <w:bookmarkStart w:id="8" w:name="_Toc58312400"/>
      <w:r w:rsidRPr="00B42BAD">
        <w:rPr>
          <w:rFonts w:cstheme="minorHAnsi"/>
          <w:szCs w:val="24"/>
        </w:rPr>
        <w:t>Impact on Wellbeing</w:t>
      </w:r>
      <w:bookmarkEnd w:id="8"/>
    </w:p>
    <w:p w14:paraId="7E9AFC81" w14:textId="77777777" w:rsidR="00DA169D" w:rsidRPr="00B42BAD" w:rsidRDefault="00DA169D" w:rsidP="00B42BAD">
      <w:pPr>
        <w:widowControl w:val="0"/>
        <w:spacing w:after="0" w:line="240" w:lineRule="auto"/>
        <w:rPr>
          <w:rFonts w:cstheme="minorHAnsi"/>
          <w:sz w:val="24"/>
          <w:szCs w:val="24"/>
        </w:rPr>
      </w:pPr>
    </w:p>
    <w:p w14:paraId="7E9AFC82" w14:textId="22669B16" w:rsidR="00F625B1" w:rsidRDefault="008C70F6" w:rsidP="008C70F6">
      <w:pPr>
        <w:widowControl w:val="0"/>
        <w:spacing w:after="0" w:line="240" w:lineRule="auto"/>
        <w:ind w:left="360"/>
        <w:rPr>
          <w:rFonts w:cstheme="minorHAnsi"/>
          <w:sz w:val="24"/>
          <w:szCs w:val="24"/>
        </w:rPr>
      </w:pPr>
      <w:r w:rsidRPr="00B42BAD">
        <w:rPr>
          <w:rFonts w:cstheme="minorHAnsi"/>
          <w:sz w:val="24"/>
          <w:szCs w:val="24"/>
        </w:rPr>
        <w:t xml:space="preserve">Existing data suggests that </w:t>
      </w:r>
      <w:r w:rsidR="00512C36" w:rsidRPr="00C21826">
        <w:rPr>
          <w:rFonts w:cstheme="minorHAnsi"/>
          <w:sz w:val="24"/>
          <w:szCs w:val="24"/>
        </w:rPr>
        <w:t xml:space="preserve">2SLGBTQ+ </w:t>
      </w:r>
      <w:r w:rsidR="00512C36">
        <w:rPr>
          <w:rFonts w:cstheme="minorHAnsi"/>
          <w:sz w:val="24"/>
          <w:szCs w:val="24"/>
        </w:rPr>
        <w:t>seniors</w:t>
      </w:r>
      <w:r w:rsidRPr="00B42BAD">
        <w:rPr>
          <w:rFonts w:cstheme="minorHAnsi"/>
          <w:sz w:val="24"/>
          <w:szCs w:val="24"/>
        </w:rPr>
        <w:t xml:space="preserve"> face poorer health outcomes</w:t>
      </w:r>
      <w:r>
        <w:rPr>
          <w:rFonts w:cstheme="minorHAnsi"/>
          <w:sz w:val="24"/>
          <w:szCs w:val="24"/>
        </w:rPr>
        <w:t>.</w:t>
      </w:r>
      <w:r w:rsidRPr="00B42BAD">
        <w:rPr>
          <w:rFonts w:cstheme="minorHAnsi"/>
          <w:sz w:val="24"/>
          <w:szCs w:val="24"/>
        </w:rPr>
        <w:t xml:space="preserve"> </w:t>
      </w:r>
      <w:r w:rsidR="00F625B1" w:rsidRPr="00B42BAD">
        <w:rPr>
          <w:rFonts w:cstheme="minorHAnsi"/>
          <w:sz w:val="24"/>
          <w:szCs w:val="24"/>
        </w:rPr>
        <w:t xml:space="preserve">The past experiences of </w:t>
      </w:r>
      <w:r w:rsidRPr="00B42BAD">
        <w:rPr>
          <w:rFonts w:cstheme="minorHAnsi"/>
          <w:sz w:val="24"/>
          <w:szCs w:val="24"/>
        </w:rPr>
        <w:t xml:space="preserve">publicly sanctioned discrimination, inequality, social stigma, social </w:t>
      </w:r>
      <w:r w:rsidR="00A676A0" w:rsidRPr="00B42BAD">
        <w:rPr>
          <w:rFonts w:cstheme="minorHAnsi"/>
          <w:sz w:val="24"/>
          <w:szCs w:val="24"/>
        </w:rPr>
        <w:t>isolation,</w:t>
      </w:r>
      <w:r w:rsidRPr="00B42BAD">
        <w:rPr>
          <w:rFonts w:cstheme="minorHAnsi"/>
          <w:sz w:val="24"/>
          <w:szCs w:val="24"/>
        </w:rPr>
        <w:t xml:space="preserve"> and soci</w:t>
      </w:r>
      <w:r>
        <w:rPr>
          <w:rFonts w:cstheme="minorHAnsi"/>
          <w:sz w:val="24"/>
          <w:szCs w:val="24"/>
        </w:rPr>
        <w:t>o</w:t>
      </w:r>
      <w:r w:rsidRPr="00B42BAD">
        <w:rPr>
          <w:rFonts w:cstheme="minorHAnsi"/>
          <w:sz w:val="24"/>
          <w:szCs w:val="24"/>
        </w:rPr>
        <w:t xml:space="preserve">-economic barriers </w:t>
      </w:r>
      <w:r>
        <w:rPr>
          <w:rFonts w:cstheme="minorHAnsi"/>
          <w:sz w:val="24"/>
          <w:szCs w:val="24"/>
        </w:rPr>
        <w:t xml:space="preserve">means that </w:t>
      </w:r>
      <w:r w:rsidR="00F625B1" w:rsidRPr="00B42BAD">
        <w:rPr>
          <w:rFonts w:cstheme="minorHAnsi"/>
          <w:sz w:val="24"/>
          <w:szCs w:val="24"/>
        </w:rPr>
        <w:t xml:space="preserve">the </w:t>
      </w:r>
      <w:r w:rsidR="00512C36" w:rsidRPr="00C21826">
        <w:rPr>
          <w:rFonts w:cstheme="minorHAnsi"/>
          <w:sz w:val="24"/>
          <w:szCs w:val="24"/>
        </w:rPr>
        <w:t xml:space="preserve">2SLGBTQ+ </w:t>
      </w:r>
      <w:r w:rsidR="00512C36">
        <w:rPr>
          <w:rFonts w:cstheme="minorHAnsi"/>
          <w:sz w:val="24"/>
          <w:szCs w:val="24"/>
        </w:rPr>
        <w:t xml:space="preserve">senior’s </w:t>
      </w:r>
      <w:r w:rsidR="00F625B1" w:rsidRPr="00B42BAD">
        <w:rPr>
          <w:rFonts w:cstheme="minorHAnsi"/>
          <w:sz w:val="24"/>
          <w:szCs w:val="24"/>
        </w:rPr>
        <w:t xml:space="preserve">population </w:t>
      </w:r>
      <w:r>
        <w:rPr>
          <w:rFonts w:cstheme="minorHAnsi"/>
          <w:sz w:val="24"/>
          <w:szCs w:val="24"/>
        </w:rPr>
        <w:t>report</w:t>
      </w:r>
      <w:r w:rsidR="00F625B1" w:rsidRPr="00B42BAD">
        <w:rPr>
          <w:rFonts w:cstheme="minorHAnsi"/>
          <w:sz w:val="24"/>
          <w:szCs w:val="24"/>
        </w:rPr>
        <w:t xml:space="preserve"> higher </w:t>
      </w:r>
      <w:r w:rsidR="008F722C">
        <w:rPr>
          <w:rFonts w:cstheme="minorHAnsi"/>
          <w:sz w:val="24"/>
          <w:szCs w:val="24"/>
        </w:rPr>
        <w:t>rates</w:t>
      </w:r>
      <w:r w:rsidR="00F625B1" w:rsidRPr="00B42BAD">
        <w:rPr>
          <w:rFonts w:cstheme="minorHAnsi"/>
          <w:sz w:val="24"/>
          <w:szCs w:val="24"/>
        </w:rPr>
        <w:t xml:space="preserve"> of:</w:t>
      </w:r>
    </w:p>
    <w:p w14:paraId="16F4292E" w14:textId="77777777" w:rsidR="008C70F6" w:rsidRPr="00B42BAD" w:rsidRDefault="008C70F6" w:rsidP="008C70F6">
      <w:pPr>
        <w:widowControl w:val="0"/>
        <w:spacing w:after="0" w:line="240" w:lineRule="auto"/>
        <w:ind w:left="360"/>
        <w:rPr>
          <w:rFonts w:cstheme="minorHAnsi"/>
          <w:sz w:val="24"/>
          <w:szCs w:val="24"/>
        </w:rPr>
      </w:pPr>
    </w:p>
    <w:p w14:paraId="7E9AFC83" w14:textId="77777777" w:rsidR="00F625B1" w:rsidRPr="00B42BAD" w:rsidRDefault="00F625B1" w:rsidP="00D81ECD">
      <w:pPr>
        <w:pStyle w:val="ListParagraph"/>
        <w:widowControl w:val="0"/>
        <w:numPr>
          <w:ilvl w:val="0"/>
          <w:numId w:val="9"/>
        </w:numPr>
        <w:spacing w:after="0" w:line="240" w:lineRule="auto"/>
        <w:ind w:left="1080"/>
        <w:rPr>
          <w:rFonts w:cstheme="minorHAnsi"/>
          <w:sz w:val="24"/>
          <w:szCs w:val="24"/>
        </w:rPr>
      </w:pPr>
      <w:r w:rsidRPr="00B42BAD">
        <w:rPr>
          <w:rFonts w:cstheme="minorHAnsi"/>
          <w:sz w:val="24"/>
          <w:szCs w:val="24"/>
        </w:rPr>
        <w:t>Mental health challenges such as depression, anxiety and suicidal thoughts or attempts</w:t>
      </w:r>
    </w:p>
    <w:p w14:paraId="7E9AFC84" w14:textId="77777777" w:rsidR="00F625B1" w:rsidRPr="00B42BAD" w:rsidRDefault="00F625B1" w:rsidP="00D81ECD">
      <w:pPr>
        <w:pStyle w:val="ListParagraph"/>
        <w:widowControl w:val="0"/>
        <w:numPr>
          <w:ilvl w:val="0"/>
          <w:numId w:val="9"/>
        </w:numPr>
        <w:spacing w:after="0" w:line="240" w:lineRule="auto"/>
        <w:ind w:left="1080"/>
        <w:rPr>
          <w:rFonts w:cstheme="minorHAnsi"/>
          <w:sz w:val="24"/>
          <w:szCs w:val="24"/>
        </w:rPr>
      </w:pPr>
      <w:r w:rsidRPr="00B42BAD">
        <w:rPr>
          <w:rFonts w:cstheme="minorHAnsi"/>
          <w:sz w:val="24"/>
          <w:szCs w:val="24"/>
        </w:rPr>
        <w:t xml:space="preserve">Drug abuse, alcohol consumption and use of tobacco </w:t>
      </w:r>
    </w:p>
    <w:p w14:paraId="7E9AFC85" w14:textId="2F03E54B" w:rsidR="00DA169D" w:rsidRPr="00B42BAD" w:rsidRDefault="008C70F6" w:rsidP="00D81ECD">
      <w:pPr>
        <w:pStyle w:val="ListParagraph"/>
        <w:widowControl w:val="0"/>
        <w:numPr>
          <w:ilvl w:val="0"/>
          <w:numId w:val="9"/>
        </w:numPr>
        <w:spacing w:after="0" w:line="240" w:lineRule="auto"/>
        <w:ind w:left="1080"/>
        <w:rPr>
          <w:rFonts w:cstheme="minorHAnsi"/>
          <w:sz w:val="24"/>
          <w:szCs w:val="24"/>
        </w:rPr>
      </w:pPr>
      <w:r>
        <w:rPr>
          <w:rFonts w:cstheme="minorHAnsi"/>
          <w:sz w:val="24"/>
          <w:szCs w:val="24"/>
        </w:rPr>
        <w:t>Domestic v</w:t>
      </w:r>
      <w:r w:rsidR="00F625B1" w:rsidRPr="00B42BAD">
        <w:rPr>
          <w:rFonts w:cstheme="minorHAnsi"/>
          <w:sz w:val="24"/>
          <w:szCs w:val="24"/>
        </w:rPr>
        <w:t>iolence and abuse</w:t>
      </w:r>
    </w:p>
    <w:p w14:paraId="7E9AFC86" w14:textId="77777777" w:rsidR="00F625B1" w:rsidRPr="00B42BAD" w:rsidRDefault="00F625B1" w:rsidP="00D81ECD">
      <w:pPr>
        <w:pStyle w:val="ListParagraph"/>
        <w:widowControl w:val="0"/>
        <w:numPr>
          <w:ilvl w:val="0"/>
          <w:numId w:val="9"/>
        </w:numPr>
        <w:spacing w:after="0" w:line="240" w:lineRule="auto"/>
        <w:ind w:left="1080"/>
        <w:rPr>
          <w:rFonts w:cstheme="minorHAnsi"/>
          <w:sz w:val="24"/>
          <w:szCs w:val="24"/>
        </w:rPr>
      </w:pPr>
      <w:r w:rsidRPr="00B42BAD">
        <w:rPr>
          <w:rFonts w:cstheme="minorHAnsi"/>
          <w:sz w:val="24"/>
          <w:szCs w:val="24"/>
        </w:rPr>
        <w:t>Health issues due to failures in the health system to reflect their specific needs or fear of overt discrimination</w:t>
      </w:r>
    </w:p>
    <w:p w14:paraId="7E9AFC87" w14:textId="77777777" w:rsidR="00763AAD" w:rsidRPr="00B42BAD" w:rsidRDefault="00F625B1" w:rsidP="00D81ECD">
      <w:pPr>
        <w:pStyle w:val="ListParagraph"/>
        <w:widowControl w:val="0"/>
        <w:numPr>
          <w:ilvl w:val="0"/>
          <w:numId w:val="9"/>
        </w:numPr>
        <w:spacing w:after="0" w:line="240" w:lineRule="auto"/>
        <w:ind w:left="1080"/>
        <w:rPr>
          <w:rFonts w:cstheme="minorHAnsi"/>
          <w:sz w:val="24"/>
          <w:szCs w:val="24"/>
        </w:rPr>
      </w:pPr>
      <w:r w:rsidRPr="00B42BAD">
        <w:rPr>
          <w:rFonts w:cstheme="minorHAnsi"/>
          <w:sz w:val="24"/>
          <w:szCs w:val="24"/>
        </w:rPr>
        <w:t>Poverty related issues (poor housing, access to stable employment, etc.)</w:t>
      </w:r>
    </w:p>
    <w:p w14:paraId="7E9AFC88" w14:textId="77777777" w:rsidR="00F625B1" w:rsidRPr="00B42BAD" w:rsidRDefault="00F625B1" w:rsidP="00B42BAD">
      <w:pPr>
        <w:pStyle w:val="ListParagraph"/>
        <w:widowControl w:val="0"/>
        <w:spacing w:after="0" w:line="240" w:lineRule="auto"/>
        <w:rPr>
          <w:rFonts w:cstheme="minorHAnsi"/>
          <w:sz w:val="24"/>
          <w:szCs w:val="24"/>
        </w:rPr>
      </w:pPr>
    </w:p>
    <w:p w14:paraId="2749B47B" w14:textId="77777777" w:rsidR="008C70F6" w:rsidRDefault="008C70F6">
      <w:pPr>
        <w:rPr>
          <w:rFonts w:eastAsiaTheme="majorEastAsia" w:cstheme="minorHAnsi"/>
          <w:b/>
          <w:bCs/>
          <w:sz w:val="24"/>
          <w:szCs w:val="24"/>
          <w:u w:val="single"/>
        </w:rPr>
      </w:pPr>
      <w:r>
        <w:rPr>
          <w:rFonts w:cstheme="minorHAnsi"/>
          <w:sz w:val="24"/>
          <w:szCs w:val="24"/>
          <w:u w:val="single"/>
        </w:rPr>
        <w:br w:type="page"/>
      </w:r>
    </w:p>
    <w:p w14:paraId="7E9AFC89" w14:textId="07E599E0" w:rsidR="005B21E0" w:rsidRPr="008C70F6" w:rsidRDefault="008C70F6" w:rsidP="008C70F6">
      <w:pPr>
        <w:pStyle w:val="Heading1"/>
        <w:keepNext w:val="0"/>
        <w:keepLines w:val="0"/>
        <w:widowControl w:val="0"/>
        <w:numPr>
          <w:ilvl w:val="0"/>
          <w:numId w:val="0"/>
        </w:numPr>
        <w:pBdr>
          <w:bottom w:val="single" w:sz="4" w:space="1" w:color="auto"/>
        </w:pBdr>
        <w:spacing w:before="0" w:line="240" w:lineRule="auto"/>
        <w:rPr>
          <w:rFonts w:cstheme="minorHAnsi"/>
          <w:sz w:val="24"/>
          <w:szCs w:val="24"/>
        </w:rPr>
      </w:pPr>
      <w:bookmarkStart w:id="9" w:name="_Toc58312401"/>
      <w:r w:rsidRPr="008C70F6">
        <w:rPr>
          <w:rFonts w:cstheme="minorHAnsi"/>
          <w:sz w:val="24"/>
          <w:szCs w:val="24"/>
        </w:rPr>
        <w:lastRenderedPageBreak/>
        <w:t xml:space="preserve">SYSTEMIC CHALLENGES FACING SASKATCHEWAN’S 2SLGBTQ+ ELDERS, SENIORS </w:t>
      </w:r>
      <w:r>
        <w:rPr>
          <w:rFonts w:cstheme="minorHAnsi"/>
          <w:sz w:val="24"/>
          <w:szCs w:val="24"/>
        </w:rPr>
        <w:t>&amp;</w:t>
      </w:r>
      <w:r w:rsidRPr="008C70F6">
        <w:rPr>
          <w:rFonts w:cstheme="minorHAnsi"/>
          <w:sz w:val="24"/>
          <w:szCs w:val="24"/>
        </w:rPr>
        <w:t xml:space="preserve"> OLDER PERSONS</w:t>
      </w:r>
      <w:bookmarkEnd w:id="9"/>
    </w:p>
    <w:p w14:paraId="7E9AFC8A" w14:textId="77777777" w:rsidR="005B21E0" w:rsidRPr="00B42BAD" w:rsidRDefault="005B21E0" w:rsidP="00B42BAD">
      <w:pPr>
        <w:widowControl w:val="0"/>
        <w:spacing w:after="0" w:line="240" w:lineRule="auto"/>
        <w:rPr>
          <w:rFonts w:cstheme="minorHAnsi"/>
          <w:sz w:val="24"/>
          <w:szCs w:val="24"/>
        </w:rPr>
      </w:pPr>
    </w:p>
    <w:p w14:paraId="7E9AFC8B" w14:textId="77777777" w:rsidR="00A6492D" w:rsidRPr="00B42BAD" w:rsidRDefault="005B21E0" w:rsidP="00D81ECD">
      <w:pPr>
        <w:pStyle w:val="Heading2"/>
        <w:keepNext w:val="0"/>
        <w:keepLines w:val="0"/>
        <w:widowControl w:val="0"/>
        <w:numPr>
          <w:ilvl w:val="0"/>
          <w:numId w:val="5"/>
        </w:numPr>
        <w:spacing w:before="0" w:line="240" w:lineRule="auto"/>
        <w:rPr>
          <w:rFonts w:cstheme="minorHAnsi"/>
          <w:szCs w:val="24"/>
        </w:rPr>
      </w:pPr>
      <w:bookmarkStart w:id="10" w:name="_Toc58312402"/>
      <w:r w:rsidRPr="00B42BAD">
        <w:rPr>
          <w:rFonts w:cstheme="minorHAnsi"/>
          <w:szCs w:val="24"/>
        </w:rPr>
        <w:t>Health</w:t>
      </w:r>
      <w:bookmarkEnd w:id="10"/>
      <w:r w:rsidRPr="00B42BAD">
        <w:rPr>
          <w:rFonts w:cstheme="minorHAnsi"/>
          <w:szCs w:val="24"/>
        </w:rPr>
        <w:t xml:space="preserve"> </w:t>
      </w:r>
    </w:p>
    <w:p w14:paraId="7E9AFC8E" w14:textId="77777777" w:rsidR="00907AF7" w:rsidRPr="00B42BAD" w:rsidRDefault="00907AF7" w:rsidP="00B42BAD">
      <w:pPr>
        <w:widowControl w:val="0"/>
        <w:spacing w:after="0" w:line="240" w:lineRule="auto"/>
        <w:ind w:left="360"/>
        <w:rPr>
          <w:rFonts w:cstheme="minorHAnsi"/>
          <w:sz w:val="24"/>
          <w:szCs w:val="24"/>
        </w:rPr>
      </w:pPr>
    </w:p>
    <w:p w14:paraId="1C1ADAA8" w14:textId="34D7EA3B" w:rsidR="00563977" w:rsidRDefault="00563977" w:rsidP="00B42BAD">
      <w:pPr>
        <w:widowControl w:val="0"/>
        <w:spacing w:after="0" w:line="240" w:lineRule="auto"/>
        <w:ind w:left="360"/>
        <w:rPr>
          <w:rFonts w:cstheme="minorHAnsi"/>
          <w:sz w:val="24"/>
          <w:szCs w:val="24"/>
        </w:rPr>
      </w:pPr>
      <w:r>
        <w:rPr>
          <w:rFonts w:cstheme="minorHAnsi"/>
          <w:sz w:val="24"/>
          <w:szCs w:val="24"/>
        </w:rPr>
        <w:t xml:space="preserve"> Canada and </w:t>
      </w:r>
      <w:r w:rsidR="00907AF7" w:rsidRPr="00B42BAD">
        <w:rPr>
          <w:rFonts w:cstheme="minorHAnsi"/>
          <w:sz w:val="24"/>
          <w:szCs w:val="24"/>
        </w:rPr>
        <w:t>Saskatchewan’s health professionals and health system ha</w:t>
      </w:r>
      <w:r w:rsidR="008F722C">
        <w:rPr>
          <w:rFonts w:cstheme="minorHAnsi"/>
          <w:sz w:val="24"/>
          <w:szCs w:val="24"/>
        </w:rPr>
        <w:t>ve</w:t>
      </w:r>
      <w:r w:rsidR="00907AF7" w:rsidRPr="00B42BAD">
        <w:rPr>
          <w:rFonts w:cstheme="minorHAnsi"/>
          <w:sz w:val="24"/>
          <w:szCs w:val="24"/>
        </w:rPr>
        <w:t xml:space="preserve"> subjected </w:t>
      </w:r>
      <w:r w:rsidR="00512C36" w:rsidRPr="00C21826">
        <w:rPr>
          <w:rFonts w:cstheme="minorHAnsi"/>
          <w:sz w:val="24"/>
          <w:szCs w:val="24"/>
        </w:rPr>
        <w:t xml:space="preserve">2SLGBTQ+ </w:t>
      </w:r>
      <w:r w:rsidR="00512C36">
        <w:rPr>
          <w:rFonts w:cstheme="minorHAnsi"/>
          <w:sz w:val="24"/>
          <w:szCs w:val="24"/>
        </w:rPr>
        <w:t xml:space="preserve">seniors </w:t>
      </w:r>
      <w:r w:rsidR="00907AF7" w:rsidRPr="00B42BAD">
        <w:rPr>
          <w:rFonts w:cstheme="minorHAnsi"/>
          <w:sz w:val="24"/>
          <w:szCs w:val="24"/>
        </w:rPr>
        <w:t>to</w:t>
      </w:r>
      <w:r w:rsidR="001E4214" w:rsidRPr="00B42BAD">
        <w:rPr>
          <w:rFonts w:cstheme="minorHAnsi"/>
          <w:sz w:val="24"/>
          <w:szCs w:val="24"/>
        </w:rPr>
        <w:t xml:space="preserve"> overt and </w:t>
      </w:r>
      <w:r w:rsidR="00907AF7" w:rsidRPr="00B42BAD">
        <w:rPr>
          <w:rFonts w:cstheme="minorHAnsi"/>
          <w:sz w:val="24"/>
          <w:szCs w:val="24"/>
        </w:rPr>
        <w:t>intimidating</w:t>
      </w:r>
      <w:r w:rsidR="001E4214" w:rsidRPr="00B42BAD">
        <w:rPr>
          <w:rFonts w:cstheme="minorHAnsi"/>
          <w:sz w:val="24"/>
          <w:szCs w:val="24"/>
        </w:rPr>
        <w:t xml:space="preserve"> </w:t>
      </w:r>
      <w:r w:rsidR="00907AF7" w:rsidRPr="00B42BAD">
        <w:rPr>
          <w:rFonts w:cstheme="minorHAnsi"/>
          <w:sz w:val="24"/>
          <w:szCs w:val="24"/>
        </w:rPr>
        <w:t>discrimination</w:t>
      </w:r>
      <w:r w:rsidR="008F722C">
        <w:rPr>
          <w:rFonts w:cstheme="minorHAnsi"/>
          <w:sz w:val="24"/>
          <w:szCs w:val="24"/>
        </w:rPr>
        <w:t xml:space="preserve"> throughout their lifetimes</w:t>
      </w:r>
      <w:r>
        <w:rPr>
          <w:rFonts w:cstheme="minorHAnsi"/>
          <w:sz w:val="24"/>
          <w:szCs w:val="24"/>
        </w:rPr>
        <w:t xml:space="preserve">. </w:t>
      </w:r>
      <w:r w:rsidRPr="00563977">
        <w:rPr>
          <w:rFonts w:cstheme="minorHAnsi"/>
          <w:sz w:val="24"/>
          <w:szCs w:val="24"/>
        </w:rPr>
        <w:t xml:space="preserve"> </w:t>
      </w:r>
      <w:r w:rsidRPr="00B42BAD">
        <w:rPr>
          <w:rFonts w:cstheme="minorHAnsi"/>
          <w:sz w:val="24"/>
          <w:szCs w:val="24"/>
        </w:rPr>
        <w:t xml:space="preserve">As a result, </w:t>
      </w:r>
      <w:r w:rsidR="00512C36" w:rsidRPr="00C21826">
        <w:rPr>
          <w:rFonts w:cstheme="minorHAnsi"/>
          <w:sz w:val="24"/>
          <w:szCs w:val="24"/>
        </w:rPr>
        <w:t xml:space="preserve">2SLGBTQ+ </w:t>
      </w:r>
      <w:r w:rsidR="00512C36">
        <w:rPr>
          <w:rFonts w:cstheme="minorHAnsi"/>
          <w:sz w:val="24"/>
          <w:szCs w:val="24"/>
        </w:rPr>
        <w:t xml:space="preserve">seniors </w:t>
      </w:r>
      <w:r w:rsidRPr="00B42BAD">
        <w:rPr>
          <w:rFonts w:cstheme="minorHAnsi"/>
          <w:sz w:val="24"/>
          <w:szCs w:val="24"/>
        </w:rPr>
        <w:t>tend to be mistrustful, constantly on guard for discriminatory behaviours, and in many cases chose not to disclose their sexual orientation or gender identity with the prospect of “coming out” to health care professionals a cause for stress and anxiety.</w:t>
      </w:r>
    </w:p>
    <w:p w14:paraId="7E9AFC90" w14:textId="77777777" w:rsidR="00907AF7" w:rsidRPr="00B42BAD" w:rsidRDefault="00907AF7" w:rsidP="00B42BAD">
      <w:pPr>
        <w:widowControl w:val="0"/>
        <w:spacing w:after="0" w:line="240" w:lineRule="auto"/>
        <w:ind w:left="360"/>
        <w:rPr>
          <w:rFonts w:cstheme="minorHAnsi"/>
          <w:sz w:val="24"/>
          <w:szCs w:val="24"/>
        </w:rPr>
      </w:pPr>
    </w:p>
    <w:p w14:paraId="7E9AFC91" w14:textId="5A41AD0D" w:rsidR="00907AF7" w:rsidRPr="00B42BAD" w:rsidRDefault="00563977" w:rsidP="00B42BAD">
      <w:pPr>
        <w:widowControl w:val="0"/>
        <w:spacing w:after="0" w:line="240" w:lineRule="auto"/>
        <w:ind w:left="360"/>
        <w:rPr>
          <w:rFonts w:cstheme="minorHAnsi"/>
          <w:sz w:val="24"/>
          <w:szCs w:val="24"/>
        </w:rPr>
      </w:pPr>
      <w:r>
        <w:rPr>
          <w:rFonts w:cstheme="minorHAnsi"/>
          <w:sz w:val="24"/>
          <w:szCs w:val="24"/>
        </w:rPr>
        <w:t>S</w:t>
      </w:r>
      <w:r w:rsidR="00907AF7" w:rsidRPr="00B42BAD">
        <w:rPr>
          <w:rFonts w:cstheme="minorHAnsi"/>
          <w:sz w:val="24"/>
          <w:szCs w:val="24"/>
        </w:rPr>
        <w:t xml:space="preserve">pecifically, the </w:t>
      </w:r>
      <w:r>
        <w:rPr>
          <w:rFonts w:cstheme="minorHAnsi"/>
          <w:sz w:val="24"/>
          <w:szCs w:val="24"/>
        </w:rPr>
        <w:t>health system ex</w:t>
      </w:r>
      <w:r w:rsidR="003D48CA">
        <w:rPr>
          <w:rFonts w:cstheme="minorHAnsi"/>
          <w:sz w:val="24"/>
          <w:szCs w:val="24"/>
        </w:rPr>
        <w:t>hibits</w:t>
      </w:r>
      <w:r>
        <w:rPr>
          <w:rFonts w:cstheme="minorHAnsi"/>
          <w:sz w:val="24"/>
          <w:szCs w:val="24"/>
        </w:rPr>
        <w:t xml:space="preserve"> </w:t>
      </w:r>
      <w:r w:rsidR="00907AF7" w:rsidRPr="00B42BAD">
        <w:rPr>
          <w:rFonts w:cstheme="minorHAnsi"/>
          <w:sz w:val="24"/>
          <w:szCs w:val="24"/>
        </w:rPr>
        <w:t>following areas of concern:</w:t>
      </w:r>
    </w:p>
    <w:p w14:paraId="7E9AFC92" w14:textId="77777777" w:rsidR="00476457" w:rsidRPr="00B42BAD" w:rsidRDefault="00476457" w:rsidP="00B42BAD">
      <w:pPr>
        <w:widowControl w:val="0"/>
        <w:spacing w:after="0" w:line="240" w:lineRule="auto"/>
        <w:ind w:left="720"/>
        <w:rPr>
          <w:rFonts w:cstheme="minorHAnsi"/>
          <w:sz w:val="24"/>
          <w:szCs w:val="24"/>
        </w:rPr>
      </w:pPr>
    </w:p>
    <w:p w14:paraId="1C2C4537" w14:textId="77777777" w:rsidR="00563977" w:rsidRPr="00B42BAD" w:rsidRDefault="00563977" w:rsidP="00563977">
      <w:pPr>
        <w:pStyle w:val="Heading3"/>
        <w:keepNext w:val="0"/>
        <w:keepLines w:val="0"/>
        <w:widowControl w:val="0"/>
        <w:spacing w:before="0" w:line="240" w:lineRule="auto"/>
        <w:rPr>
          <w:rFonts w:eastAsia="MS Gothic" w:cstheme="minorHAnsi"/>
          <w:szCs w:val="24"/>
        </w:rPr>
      </w:pPr>
      <w:bookmarkStart w:id="11" w:name="_Toc58312403"/>
      <w:r w:rsidRPr="00B42BAD">
        <w:rPr>
          <w:rFonts w:cstheme="minorHAnsi"/>
          <w:szCs w:val="24"/>
        </w:rPr>
        <w:t>Physician level Barriers</w:t>
      </w:r>
      <w:bookmarkEnd w:id="11"/>
      <w:r w:rsidRPr="00B42BAD">
        <w:rPr>
          <w:rFonts w:cstheme="minorHAnsi"/>
          <w:szCs w:val="24"/>
        </w:rPr>
        <w:t xml:space="preserve"> </w:t>
      </w:r>
    </w:p>
    <w:p w14:paraId="4F25DE1D" w14:textId="69B4B09C" w:rsidR="00563977" w:rsidRDefault="00563977" w:rsidP="00512C36">
      <w:pPr>
        <w:pStyle w:val="ListParagraph"/>
        <w:widowControl w:val="0"/>
        <w:spacing w:after="0" w:line="240" w:lineRule="auto"/>
        <w:rPr>
          <w:rFonts w:cstheme="minorHAnsi"/>
          <w:sz w:val="24"/>
          <w:szCs w:val="24"/>
        </w:rPr>
      </w:pPr>
      <w:r>
        <w:rPr>
          <w:rFonts w:cstheme="minorHAnsi"/>
          <w:sz w:val="24"/>
          <w:szCs w:val="24"/>
        </w:rPr>
        <w:t>Historically, physicians have demonstrated a l</w:t>
      </w:r>
      <w:r w:rsidRPr="00563977">
        <w:rPr>
          <w:rFonts w:cstheme="minorHAnsi"/>
          <w:sz w:val="24"/>
          <w:szCs w:val="24"/>
        </w:rPr>
        <w:t xml:space="preserve">ack of physician knowledge about the health issues of </w:t>
      </w:r>
      <w:r w:rsidR="00512C36" w:rsidRPr="00C21826">
        <w:rPr>
          <w:rFonts w:cstheme="minorHAnsi"/>
          <w:sz w:val="24"/>
          <w:szCs w:val="24"/>
        </w:rPr>
        <w:t xml:space="preserve">2SLGBTQ+ </w:t>
      </w:r>
      <w:r w:rsidR="00B405D4" w:rsidRPr="00563977">
        <w:rPr>
          <w:rFonts w:cstheme="minorHAnsi"/>
          <w:sz w:val="24"/>
          <w:szCs w:val="24"/>
        </w:rPr>
        <w:t>individuals</w:t>
      </w:r>
      <w:r w:rsidR="00B405D4">
        <w:rPr>
          <w:rFonts w:cstheme="minorHAnsi"/>
          <w:sz w:val="24"/>
          <w:szCs w:val="24"/>
        </w:rPr>
        <w:t xml:space="preserve">; </w:t>
      </w:r>
      <w:r w:rsidR="00B405D4" w:rsidRPr="00563977">
        <w:rPr>
          <w:rFonts w:cstheme="minorHAnsi"/>
          <w:sz w:val="24"/>
          <w:szCs w:val="24"/>
        </w:rPr>
        <w:t>an</w:t>
      </w:r>
      <w:r w:rsidR="00B405D4">
        <w:rPr>
          <w:rFonts w:cstheme="minorHAnsi"/>
          <w:sz w:val="24"/>
          <w:szCs w:val="24"/>
        </w:rPr>
        <w:t xml:space="preserve"> issue exacerbated by a further failure to then </w:t>
      </w:r>
      <w:r w:rsidRPr="00563977">
        <w:rPr>
          <w:rFonts w:cstheme="minorHAnsi"/>
          <w:sz w:val="24"/>
          <w:szCs w:val="24"/>
        </w:rPr>
        <w:t xml:space="preserve">appreciate the importance of </w:t>
      </w:r>
      <w:r w:rsidR="00B405D4">
        <w:rPr>
          <w:rFonts w:cstheme="minorHAnsi"/>
          <w:sz w:val="24"/>
          <w:szCs w:val="24"/>
        </w:rPr>
        <w:t xml:space="preserve">the </w:t>
      </w:r>
      <w:r w:rsidRPr="00563977">
        <w:rPr>
          <w:rFonts w:cstheme="minorHAnsi"/>
          <w:sz w:val="24"/>
          <w:szCs w:val="24"/>
        </w:rPr>
        <w:t xml:space="preserve">lived experience </w:t>
      </w:r>
      <w:r w:rsidR="00B405D4">
        <w:rPr>
          <w:rFonts w:cstheme="minorHAnsi"/>
          <w:sz w:val="24"/>
          <w:szCs w:val="24"/>
        </w:rPr>
        <w:t xml:space="preserve">of the </w:t>
      </w:r>
      <w:r w:rsidR="00B405D4" w:rsidRPr="00C21826">
        <w:rPr>
          <w:rFonts w:cstheme="minorHAnsi"/>
          <w:sz w:val="24"/>
          <w:szCs w:val="24"/>
        </w:rPr>
        <w:t xml:space="preserve">2SLGBTQ+ </w:t>
      </w:r>
      <w:r w:rsidR="00B405D4">
        <w:rPr>
          <w:rFonts w:cstheme="minorHAnsi"/>
          <w:sz w:val="24"/>
          <w:szCs w:val="24"/>
        </w:rPr>
        <w:t xml:space="preserve">seniors </w:t>
      </w:r>
      <w:r w:rsidRPr="00563977">
        <w:rPr>
          <w:rFonts w:cstheme="minorHAnsi"/>
          <w:sz w:val="24"/>
          <w:szCs w:val="24"/>
        </w:rPr>
        <w:t>in their care</w:t>
      </w:r>
      <w:r>
        <w:rPr>
          <w:rFonts w:cstheme="minorHAnsi"/>
          <w:sz w:val="24"/>
          <w:szCs w:val="24"/>
        </w:rPr>
        <w:t>.</w:t>
      </w:r>
      <w:r w:rsidRPr="00563977">
        <w:rPr>
          <w:rFonts w:cstheme="minorHAnsi"/>
          <w:sz w:val="24"/>
          <w:szCs w:val="24"/>
        </w:rPr>
        <w:t xml:space="preserve"> </w:t>
      </w:r>
      <w:r w:rsidR="00B405D4">
        <w:rPr>
          <w:rFonts w:cstheme="minorHAnsi"/>
          <w:sz w:val="24"/>
          <w:szCs w:val="24"/>
        </w:rPr>
        <w:t>Moreover, p</w:t>
      </w:r>
      <w:r w:rsidRPr="00B42BAD">
        <w:rPr>
          <w:rFonts w:cstheme="minorHAnsi"/>
          <w:sz w:val="24"/>
          <w:szCs w:val="24"/>
        </w:rPr>
        <w:t>hysician</w:t>
      </w:r>
      <w:r w:rsidR="00B405D4">
        <w:rPr>
          <w:rFonts w:cstheme="minorHAnsi"/>
          <w:sz w:val="24"/>
          <w:szCs w:val="24"/>
        </w:rPr>
        <w:t>-</w:t>
      </w:r>
      <w:r w:rsidRPr="00B42BAD">
        <w:rPr>
          <w:rFonts w:cstheme="minorHAnsi"/>
          <w:sz w:val="24"/>
          <w:szCs w:val="24"/>
        </w:rPr>
        <w:t xml:space="preserve">based discriminatory or inequitable treatment due to personal views and values </w:t>
      </w:r>
      <w:r>
        <w:rPr>
          <w:rFonts w:cstheme="minorHAnsi"/>
          <w:sz w:val="24"/>
          <w:szCs w:val="24"/>
        </w:rPr>
        <w:t xml:space="preserve">existed in the </w:t>
      </w:r>
      <w:r w:rsidR="001D2535">
        <w:rPr>
          <w:rFonts w:cstheme="minorHAnsi"/>
          <w:sz w:val="24"/>
          <w:szCs w:val="24"/>
        </w:rPr>
        <w:t>past and</w:t>
      </w:r>
      <w:r>
        <w:rPr>
          <w:rFonts w:cstheme="minorHAnsi"/>
          <w:sz w:val="24"/>
          <w:szCs w:val="24"/>
        </w:rPr>
        <w:t xml:space="preserve"> still </w:t>
      </w:r>
      <w:r w:rsidR="00B405D4">
        <w:rPr>
          <w:rFonts w:cstheme="minorHAnsi"/>
          <w:sz w:val="24"/>
          <w:szCs w:val="24"/>
        </w:rPr>
        <w:t>exist</w:t>
      </w:r>
      <w:r>
        <w:rPr>
          <w:rFonts w:cstheme="minorHAnsi"/>
          <w:sz w:val="24"/>
          <w:szCs w:val="24"/>
        </w:rPr>
        <w:t xml:space="preserve"> today.</w:t>
      </w:r>
      <w:r w:rsidR="00462D7A">
        <w:rPr>
          <w:rFonts w:cstheme="minorHAnsi"/>
          <w:sz w:val="24"/>
          <w:szCs w:val="24"/>
        </w:rPr>
        <w:t xml:space="preserve"> These challenges are </w:t>
      </w:r>
      <w:r w:rsidR="00B405D4">
        <w:rPr>
          <w:rFonts w:cstheme="minorHAnsi"/>
          <w:sz w:val="24"/>
          <w:szCs w:val="24"/>
        </w:rPr>
        <w:t>further aggravated</w:t>
      </w:r>
      <w:r w:rsidR="00462D7A">
        <w:rPr>
          <w:rFonts w:cstheme="minorHAnsi"/>
          <w:sz w:val="24"/>
          <w:szCs w:val="24"/>
        </w:rPr>
        <w:t xml:space="preserve"> by a health system that </w:t>
      </w:r>
      <w:r w:rsidR="002052C4">
        <w:rPr>
          <w:rFonts w:cstheme="minorHAnsi"/>
          <w:sz w:val="24"/>
          <w:szCs w:val="24"/>
        </w:rPr>
        <w:t>is already ageist.</w:t>
      </w:r>
    </w:p>
    <w:p w14:paraId="39818B62" w14:textId="77777777" w:rsidR="00563977" w:rsidRDefault="00563977" w:rsidP="00512C36">
      <w:pPr>
        <w:widowControl w:val="0"/>
        <w:spacing w:after="0" w:line="240" w:lineRule="auto"/>
        <w:ind w:left="720"/>
        <w:rPr>
          <w:rFonts w:cstheme="minorHAnsi"/>
          <w:sz w:val="24"/>
          <w:szCs w:val="24"/>
        </w:rPr>
      </w:pPr>
    </w:p>
    <w:p w14:paraId="1B728EDF" w14:textId="618A1D43" w:rsidR="00563977" w:rsidRDefault="00563977" w:rsidP="00512C36">
      <w:pPr>
        <w:widowControl w:val="0"/>
        <w:spacing w:after="0" w:line="240" w:lineRule="auto"/>
        <w:ind w:left="720"/>
        <w:rPr>
          <w:rFonts w:cstheme="minorHAnsi"/>
          <w:sz w:val="24"/>
          <w:szCs w:val="24"/>
        </w:rPr>
      </w:pPr>
      <w:r>
        <w:rPr>
          <w:rFonts w:cstheme="minorHAnsi"/>
          <w:sz w:val="24"/>
          <w:szCs w:val="24"/>
        </w:rPr>
        <w:t>Research has found that</w:t>
      </w:r>
      <w:r w:rsidRPr="00563977">
        <w:rPr>
          <w:rFonts w:cstheme="minorHAnsi"/>
          <w:sz w:val="24"/>
          <w:szCs w:val="24"/>
        </w:rPr>
        <w:t xml:space="preserve"> </w:t>
      </w:r>
      <w:r w:rsidR="004856BB" w:rsidRPr="00C21826">
        <w:rPr>
          <w:rFonts w:cstheme="minorHAnsi"/>
          <w:sz w:val="24"/>
          <w:szCs w:val="24"/>
        </w:rPr>
        <w:t xml:space="preserve">2SLGBTQ+ </w:t>
      </w:r>
      <w:r w:rsidR="004856BB">
        <w:rPr>
          <w:rFonts w:cstheme="minorHAnsi"/>
          <w:sz w:val="24"/>
          <w:szCs w:val="24"/>
        </w:rPr>
        <w:t xml:space="preserve">seniors </w:t>
      </w:r>
      <w:r>
        <w:rPr>
          <w:rFonts w:cstheme="minorHAnsi"/>
          <w:sz w:val="24"/>
          <w:szCs w:val="24"/>
        </w:rPr>
        <w:t>fail t</w:t>
      </w:r>
      <w:r w:rsidRPr="00563977">
        <w:rPr>
          <w:rFonts w:cstheme="minorHAnsi"/>
          <w:sz w:val="24"/>
          <w:szCs w:val="24"/>
        </w:rPr>
        <w:t xml:space="preserve">o disclose </w:t>
      </w:r>
      <w:r>
        <w:rPr>
          <w:rFonts w:cstheme="minorHAnsi"/>
          <w:sz w:val="24"/>
          <w:szCs w:val="24"/>
        </w:rPr>
        <w:t>their sexual orientation or gender identi</w:t>
      </w:r>
      <w:r w:rsidR="003D48CA">
        <w:rPr>
          <w:rFonts w:cstheme="minorHAnsi"/>
          <w:sz w:val="24"/>
          <w:szCs w:val="24"/>
        </w:rPr>
        <w:t>t</w:t>
      </w:r>
      <w:r>
        <w:rPr>
          <w:rFonts w:cstheme="minorHAnsi"/>
          <w:sz w:val="24"/>
          <w:szCs w:val="24"/>
        </w:rPr>
        <w:t xml:space="preserve">y/expression </w:t>
      </w:r>
      <w:r w:rsidRPr="00563977">
        <w:rPr>
          <w:rFonts w:cstheme="minorHAnsi"/>
          <w:sz w:val="24"/>
          <w:szCs w:val="24"/>
        </w:rPr>
        <w:t>for fear care providers will treat them differently</w:t>
      </w:r>
      <w:r>
        <w:rPr>
          <w:rFonts w:cstheme="minorHAnsi"/>
          <w:sz w:val="24"/>
          <w:szCs w:val="24"/>
        </w:rPr>
        <w:t xml:space="preserve">.  </w:t>
      </w:r>
      <w:r w:rsidR="003D48CA">
        <w:rPr>
          <w:rFonts w:cstheme="minorHAnsi"/>
          <w:sz w:val="24"/>
          <w:szCs w:val="24"/>
        </w:rPr>
        <w:t xml:space="preserve">Forty percent of </w:t>
      </w:r>
      <w:r w:rsidRPr="00563977">
        <w:rPr>
          <w:rFonts w:cstheme="minorHAnsi"/>
          <w:sz w:val="24"/>
          <w:szCs w:val="24"/>
        </w:rPr>
        <w:t>2SLGBTQ+ individuals aged 60 to 75, report that their healthcare providers did not know their sexual orientations</w:t>
      </w:r>
      <w:r>
        <w:rPr>
          <w:rFonts w:cstheme="minorHAnsi"/>
          <w:sz w:val="24"/>
          <w:szCs w:val="24"/>
        </w:rPr>
        <w:t>.</w:t>
      </w:r>
    </w:p>
    <w:p w14:paraId="668EC066" w14:textId="77777777" w:rsidR="00563977" w:rsidRDefault="00563977" w:rsidP="00512C36">
      <w:pPr>
        <w:widowControl w:val="0"/>
        <w:spacing w:after="0" w:line="240" w:lineRule="auto"/>
        <w:ind w:left="720"/>
        <w:rPr>
          <w:rFonts w:cstheme="minorHAnsi"/>
          <w:sz w:val="24"/>
          <w:szCs w:val="24"/>
        </w:rPr>
      </w:pPr>
    </w:p>
    <w:p w14:paraId="329A21A0" w14:textId="27287839" w:rsidR="00563977" w:rsidRPr="00563977" w:rsidRDefault="00563977" w:rsidP="00512C36">
      <w:pPr>
        <w:widowControl w:val="0"/>
        <w:spacing w:after="0" w:line="240" w:lineRule="auto"/>
        <w:ind w:left="720"/>
        <w:rPr>
          <w:rFonts w:cstheme="minorHAnsi"/>
          <w:sz w:val="24"/>
          <w:szCs w:val="24"/>
        </w:rPr>
      </w:pPr>
      <w:r>
        <w:rPr>
          <w:rFonts w:cstheme="minorHAnsi"/>
          <w:sz w:val="24"/>
          <w:szCs w:val="24"/>
        </w:rPr>
        <w:t xml:space="preserve">Physicians have </w:t>
      </w:r>
      <w:r w:rsidRPr="00563977">
        <w:rPr>
          <w:rFonts w:cstheme="minorHAnsi"/>
          <w:sz w:val="24"/>
          <w:szCs w:val="24"/>
        </w:rPr>
        <w:t>a history of use of “reparative” therapies</w:t>
      </w:r>
      <w:r>
        <w:rPr>
          <w:rFonts w:cstheme="minorHAnsi"/>
          <w:sz w:val="24"/>
          <w:szCs w:val="24"/>
        </w:rPr>
        <w:t xml:space="preserve"> and diagnosing mental health disorders for their </w:t>
      </w:r>
      <w:r w:rsidR="004856BB" w:rsidRPr="00C21826">
        <w:rPr>
          <w:rFonts w:cstheme="minorHAnsi"/>
          <w:sz w:val="24"/>
          <w:szCs w:val="24"/>
        </w:rPr>
        <w:t xml:space="preserve">2SLGBTQ+ </w:t>
      </w:r>
      <w:r w:rsidR="004856BB">
        <w:rPr>
          <w:rFonts w:cstheme="minorHAnsi"/>
          <w:sz w:val="24"/>
          <w:szCs w:val="24"/>
        </w:rPr>
        <w:t>seniors</w:t>
      </w:r>
      <w:r>
        <w:rPr>
          <w:rFonts w:cstheme="minorHAnsi"/>
          <w:sz w:val="24"/>
          <w:szCs w:val="24"/>
        </w:rPr>
        <w:t xml:space="preserve">. </w:t>
      </w:r>
      <w:r w:rsidR="001267D5">
        <w:rPr>
          <w:rFonts w:cstheme="minorHAnsi"/>
          <w:sz w:val="24"/>
          <w:szCs w:val="24"/>
        </w:rPr>
        <w:t>Today</w:t>
      </w:r>
      <w:r>
        <w:rPr>
          <w:rFonts w:cstheme="minorHAnsi"/>
          <w:sz w:val="24"/>
          <w:szCs w:val="24"/>
        </w:rPr>
        <w:t xml:space="preserve"> concerns exist </w:t>
      </w:r>
      <w:r w:rsidR="001267D5">
        <w:rPr>
          <w:rFonts w:cstheme="minorHAnsi"/>
          <w:sz w:val="24"/>
          <w:szCs w:val="24"/>
        </w:rPr>
        <w:t>over physicians</w:t>
      </w:r>
      <w:r>
        <w:rPr>
          <w:rFonts w:cstheme="minorHAnsi"/>
          <w:sz w:val="24"/>
          <w:szCs w:val="24"/>
        </w:rPr>
        <w:t xml:space="preserve"> </w:t>
      </w:r>
      <w:r>
        <w:rPr>
          <w:rFonts w:eastAsia="MS Gothic" w:cstheme="minorHAnsi"/>
          <w:sz w:val="24"/>
          <w:szCs w:val="24"/>
        </w:rPr>
        <w:t>d</w:t>
      </w:r>
      <w:r w:rsidRPr="00563977">
        <w:rPr>
          <w:rFonts w:cstheme="minorHAnsi"/>
          <w:sz w:val="24"/>
          <w:szCs w:val="24"/>
        </w:rPr>
        <w:t>iagnosing vs. pathologi</w:t>
      </w:r>
      <w:r w:rsidR="001267D5">
        <w:rPr>
          <w:rFonts w:cstheme="minorHAnsi"/>
          <w:sz w:val="24"/>
          <w:szCs w:val="24"/>
        </w:rPr>
        <w:t>z</w:t>
      </w:r>
      <w:r w:rsidRPr="00563977">
        <w:rPr>
          <w:rFonts w:cstheme="minorHAnsi"/>
          <w:sz w:val="24"/>
          <w:szCs w:val="24"/>
        </w:rPr>
        <w:t xml:space="preserve">ing </w:t>
      </w:r>
      <w:r w:rsidR="001E20A2" w:rsidRPr="00563977">
        <w:rPr>
          <w:rFonts w:cstheme="minorHAnsi"/>
          <w:sz w:val="24"/>
          <w:szCs w:val="24"/>
        </w:rPr>
        <w:t>trans</w:t>
      </w:r>
      <w:r w:rsidR="001E20A2">
        <w:rPr>
          <w:rFonts w:cstheme="minorHAnsi"/>
          <w:sz w:val="24"/>
          <w:szCs w:val="24"/>
        </w:rPr>
        <w:t>sexual patients</w:t>
      </w:r>
      <w:r>
        <w:rPr>
          <w:rFonts w:cstheme="minorHAnsi"/>
          <w:sz w:val="24"/>
          <w:szCs w:val="24"/>
        </w:rPr>
        <w:t>.</w:t>
      </w:r>
      <w:r w:rsidRPr="00563977">
        <w:rPr>
          <w:rFonts w:cstheme="minorHAnsi"/>
          <w:sz w:val="24"/>
          <w:szCs w:val="24"/>
        </w:rPr>
        <w:t xml:space="preserve"> </w:t>
      </w:r>
    </w:p>
    <w:p w14:paraId="5E08CE91" w14:textId="611B2CE1" w:rsidR="00563977" w:rsidRPr="00563977" w:rsidRDefault="00563977" w:rsidP="00563977">
      <w:pPr>
        <w:widowControl w:val="0"/>
        <w:spacing w:after="0" w:line="240" w:lineRule="auto"/>
        <w:ind w:left="360"/>
        <w:rPr>
          <w:rFonts w:cstheme="minorHAnsi"/>
          <w:sz w:val="24"/>
          <w:szCs w:val="24"/>
        </w:rPr>
      </w:pPr>
    </w:p>
    <w:p w14:paraId="7E9AFC93" w14:textId="77777777" w:rsidR="005B21E0" w:rsidRPr="00B42BAD" w:rsidRDefault="00497692" w:rsidP="00B42BAD">
      <w:pPr>
        <w:pStyle w:val="Heading3"/>
        <w:keepNext w:val="0"/>
        <w:keepLines w:val="0"/>
        <w:widowControl w:val="0"/>
        <w:spacing w:before="0" w:line="240" w:lineRule="auto"/>
        <w:rPr>
          <w:rFonts w:cstheme="minorHAnsi"/>
          <w:szCs w:val="24"/>
        </w:rPr>
      </w:pPr>
      <w:bookmarkStart w:id="12" w:name="_Toc58312404"/>
      <w:r w:rsidRPr="00B42BAD">
        <w:rPr>
          <w:rFonts w:cstheme="minorHAnsi"/>
          <w:szCs w:val="24"/>
        </w:rPr>
        <w:t>Healthcare setting Barriers</w:t>
      </w:r>
      <w:bookmarkEnd w:id="12"/>
    </w:p>
    <w:p w14:paraId="503310FD" w14:textId="77777777" w:rsidR="00B405D4" w:rsidRDefault="001267D5" w:rsidP="002052C4">
      <w:pPr>
        <w:widowControl w:val="0"/>
        <w:spacing w:after="0" w:line="240" w:lineRule="auto"/>
        <w:ind w:left="720"/>
        <w:rPr>
          <w:rFonts w:cstheme="minorHAnsi"/>
          <w:sz w:val="24"/>
          <w:szCs w:val="24"/>
        </w:rPr>
      </w:pPr>
      <w:r>
        <w:rPr>
          <w:rFonts w:cstheme="minorHAnsi"/>
          <w:sz w:val="24"/>
          <w:szCs w:val="24"/>
        </w:rPr>
        <w:t xml:space="preserve">The health care system, including </w:t>
      </w:r>
      <w:r w:rsidR="00B405D4">
        <w:rPr>
          <w:rFonts w:cstheme="minorHAnsi"/>
          <w:sz w:val="24"/>
          <w:szCs w:val="24"/>
        </w:rPr>
        <w:t xml:space="preserve">people barriers and system barriers.  </w:t>
      </w:r>
    </w:p>
    <w:p w14:paraId="2037A124" w14:textId="77777777" w:rsidR="00B405D4" w:rsidRDefault="00B405D4" w:rsidP="002052C4">
      <w:pPr>
        <w:widowControl w:val="0"/>
        <w:spacing w:after="0" w:line="240" w:lineRule="auto"/>
        <w:ind w:left="720"/>
        <w:rPr>
          <w:rFonts w:cstheme="minorHAnsi"/>
          <w:sz w:val="24"/>
          <w:szCs w:val="24"/>
        </w:rPr>
      </w:pPr>
    </w:p>
    <w:p w14:paraId="33A4301B" w14:textId="521F922D" w:rsidR="00B405D4" w:rsidRDefault="00B405D4" w:rsidP="002052C4">
      <w:pPr>
        <w:widowControl w:val="0"/>
        <w:spacing w:after="0" w:line="240" w:lineRule="auto"/>
        <w:ind w:left="720"/>
        <w:rPr>
          <w:rFonts w:cstheme="minorHAnsi"/>
          <w:sz w:val="24"/>
          <w:szCs w:val="24"/>
        </w:rPr>
      </w:pPr>
      <w:r>
        <w:rPr>
          <w:rFonts w:cstheme="minorHAnsi"/>
          <w:sz w:val="24"/>
          <w:szCs w:val="24"/>
        </w:rPr>
        <w:t>S</w:t>
      </w:r>
      <w:r w:rsidR="00907AF7" w:rsidRPr="00563977">
        <w:rPr>
          <w:rFonts w:cstheme="minorHAnsi"/>
          <w:sz w:val="24"/>
          <w:szCs w:val="24"/>
        </w:rPr>
        <w:t xml:space="preserve">ocial workers, nurse, </w:t>
      </w:r>
      <w:r w:rsidR="001267D5">
        <w:rPr>
          <w:rFonts w:cstheme="minorHAnsi"/>
          <w:sz w:val="24"/>
          <w:szCs w:val="24"/>
        </w:rPr>
        <w:t xml:space="preserve">home care </w:t>
      </w:r>
      <w:r w:rsidR="00907AF7" w:rsidRPr="00563977">
        <w:rPr>
          <w:rFonts w:cstheme="minorHAnsi"/>
          <w:sz w:val="24"/>
          <w:szCs w:val="24"/>
        </w:rPr>
        <w:t>aides, etc.</w:t>
      </w:r>
      <w:r w:rsidR="001267D5">
        <w:rPr>
          <w:rFonts w:cstheme="minorHAnsi"/>
          <w:sz w:val="24"/>
          <w:szCs w:val="24"/>
        </w:rPr>
        <w:t>,</w:t>
      </w:r>
      <w:r w:rsidR="00907AF7" w:rsidRPr="00563977">
        <w:rPr>
          <w:rFonts w:cstheme="minorHAnsi"/>
          <w:sz w:val="24"/>
          <w:szCs w:val="24"/>
        </w:rPr>
        <w:t xml:space="preserve"> </w:t>
      </w:r>
      <w:r w:rsidR="001267D5">
        <w:rPr>
          <w:rFonts w:cstheme="minorHAnsi"/>
          <w:sz w:val="24"/>
          <w:szCs w:val="24"/>
        </w:rPr>
        <w:t>have a history of discrimination and today,</w:t>
      </w:r>
      <w:r w:rsidR="001267D5" w:rsidRPr="00563977">
        <w:rPr>
          <w:rFonts w:cstheme="minorHAnsi"/>
          <w:sz w:val="24"/>
          <w:szCs w:val="24"/>
        </w:rPr>
        <w:t xml:space="preserve"> </w:t>
      </w:r>
      <w:r>
        <w:rPr>
          <w:rFonts w:cstheme="minorHAnsi"/>
          <w:sz w:val="24"/>
          <w:szCs w:val="24"/>
        </w:rPr>
        <w:t>perpetrate three types of systemic behaviours:</w:t>
      </w:r>
    </w:p>
    <w:p w14:paraId="380384D2" w14:textId="77777777" w:rsidR="00B405D4" w:rsidRDefault="00B405D4" w:rsidP="00B405D4">
      <w:pPr>
        <w:pStyle w:val="ListParagraph"/>
        <w:widowControl w:val="0"/>
        <w:numPr>
          <w:ilvl w:val="0"/>
          <w:numId w:val="34"/>
        </w:numPr>
        <w:spacing w:after="0" w:line="240" w:lineRule="auto"/>
        <w:rPr>
          <w:rFonts w:cstheme="minorHAnsi"/>
          <w:sz w:val="24"/>
          <w:szCs w:val="24"/>
        </w:rPr>
      </w:pPr>
      <w:r>
        <w:rPr>
          <w:rFonts w:cstheme="minorHAnsi"/>
          <w:sz w:val="24"/>
          <w:szCs w:val="24"/>
        </w:rPr>
        <w:t xml:space="preserve">They </w:t>
      </w:r>
      <w:r w:rsidR="001267D5" w:rsidRPr="00B405D4">
        <w:rPr>
          <w:rFonts w:cstheme="minorHAnsi"/>
          <w:sz w:val="24"/>
          <w:szCs w:val="24"/>
        </w:rPr>
        <w:t xml:space="preserve">may not be accepting of, or </w:t>
      </w:r>
      <w:r w:rsidR="002052C4" w:rsidRPr="00B405D4">
        <w:rPr>
          <w:rFonts w:cstheme="minorHAnsi"/>
          <w:sz w:val="24"/>
          <w:szCs w:val="24"/>
        </w:rPr>
        <w:t xml:space="preserve">even </w:t>
      </w:r>
      <w:r w:rsidR="005B5657" w:rsidRPr="00B405D4">
        <w:rPr>
          <w:rFonts w:cstheme="minorHAnsi"/>
          <w:sz w:val="24"/>
          <w:szCs w:val="24"/>
        </w:rPr>
        <w:t xml:space="preserve">are </w:t>
      </w:r>
      <w:r w:rsidR="001267D5" w:rsidRPr="00B405D4">
        <w:rPr>
          <w:rFonts w:cstheme="minorHAnsi"/>
          <w:sz w:val="24"/>
          <w:szCs w:val="24"/>
        </w:rPr>
        <w:t xml:space="preserve">hostile </w:t>
      </w:r>
      <w:r w:rsidR="002052C4" w:rsidRPr="00B405D4">
        <w:rPr>
          <w:rFonts w:cstheme="minorHAnsi"/>
          <w:sz w:val="24"/>
          <w:szCs w:val="24"/>
        </w:rPr>
        <w:t>toward the 2SLGBTQ+ population</w:t>
      </w:r>
    </w:p>
    <w:p w14:paraId="27136E8E" w14:textId="58AE8501" w:rsidR="00B405D4" w:rsidRDefault="00B405D4" w:rsidP="00B405D4">
      <w:pPr>
        <w:pStyle w:val="ListParagraph"/>
        <w:widowControl w:val="0"/>
        <w:numPr>
          <w:ilvl w:val="0"/>
          <w:numId w:val="34"/>
        </w:numPr>
        <w:spacing w:after="0" w:line="240" w:lineRule="auto"/>
        <w:rPr>
          <w:rFonts w:cstheme="minorHAnsi"/>
          <w:sz w:val="24"/>
          <w:szCs w:val="24"/>
        </w:rPr>
      </w:pPr>
      <w:r>
        <w:rPr>
          <w:rFonts w:cstheme="minorHAnsi"/>
          <w:sz w:val="24"/>
          <w:szCs w:val="24"/>
        </w:rPr>
        <w:t xml:space="preserve">They </w:t>
      </w:r>
      <w:r w:rsidR="00121F45" w:rsidRPr="00B405D4">
        <w:rPr>
          <w:rFonts w:cstheme="minorHAnsi"/>
          <w:sz w:val="24"/>
          <w:szCs w:val="24"/>
        </w:rPr>
        <w:t>are</w:t>
      </w:r>
      <w:r w:rsidR="00497692" w:rsidRPr="00B405D4">
        <w:rPr>
          <w:rFonts w:cstheme="minorHAnsi"/>
          <w:sz w:val="24"/>
          <w:szCs w:val="24"/>
        </w:rPr>
        <w:t xml:space="preserve"> often </w:t>
      </w:r>
      <w:r w:rsidR="005B5657" w:rsidRPr="00B405D4">
        <w:rPr>
          <w:rFonts w:cstheme="minorHAnsi"/>
          <w:sz w:val="24"/>
          <w:szCs w:val="24"/>
        </w:rPr>
        <w:t xml:space="preserve">not only </w:t>
      </w:r>
      <w:r w:rsidR="00497692" w:rsidRPr="00B405D4">
        <w:rPr>
          <w:rFonts w:cstheme="minorHAnsi"/>
          <w:sz w:val="24"/>
          <w:szCs w:val="24"/>
        </w:rPr>
        <w:t>unaware of the lived identities</w:t>
      </w:r>
      <w:r>
        <w:rPr>
          <w:rFonts w:cstheme="minorHAnsi"/>
          <w:sz w:val="24"/>
          <w:szCs w:val="24"/>
        </w:rPr>
        <w:t xml:space="preserve"> but treat all clients as heterosexual</w:t>
      </w:r>
      <w:r w:rsidR="005B5657" w:rsidRPr="00B405D4">
        <w:rPr>
          <w:rFonts w:cstheme="minorHAnsi"/>
          <w:sz w:val="24"/>
          <w:szCs w:val="24"/>
        </w:rPr>
        <w:t xml:space="preserve"> </w:t>
      </w:r>
    </w:p>
    <w:p w14:paraId="274D8802" w14:textId="7DB47758" w:rsidR="001267D5" w:rsidRPr="00B405D4" w:rsidRDefault="00B405D4" w:rsidP="00B405D4">
      <w:pPr>
        <w:pStyle w:val="ListParagraph"/>
        <w:widowControl w:val="0"/>
        <w:numPr>
          <w:ilvl w:val="0"/>
          <w:numId w:val="34"/>
        </w:numPr>
        <w:spacing w:after="0" w:line="240" w:lineRule="auto"/>
        <w:rPr>
          <w:rFonts w:cstheme="minorHAnsi"/>
          <w:sz w:val="24"/>
          <w:szCs w:val="24"/>
        </w:rPr>
      </w:pPr>
      <w:r>
        <w:rPr>
          <w:rFonts w:cstheme="minorHAnsi"/>
          <w:sz w:val="24"/>
          <w:szCs w:val="24"/>
        </w:rPr>
        <w:t xml:space="preserve">They have not </w:t>
      </w:r>
      <w:r w:rsidR="005B5657" w:rsidRPr="00B405D4">
        <w:rPr>
          <w:rFonts w:cstheme="minorHAnsi"/>
          <w:sz w:val="24"/>
          <w:szCs w:val="24"/>
        </w:rPr>
        <w:t xml:space="preserve">received training </w:t>
      </w:r>
      <w:r>
        <w:rPr>
          <w:rFonts w:cstheme="minorHAnsi"/>
          <w:sz w:val="24"/>
          <w:szCs w:val="24"/>
        </w:rPr>
        <w:t xml:space="preserve">or sought out training on </w:t>
      </w:r>
      <w:r w:rsidR="005B5657" w:rsidRPr="00B405D4">
        <w:rPr>
          <w:rFonts w:cstheme="minorHAnsi"/>
          <w:sz w:val="24"/>
          <w:szCs w:val="24"/>
        </w:rPr>
        <w:t xml:space="preserve">the </w:t>
      </w:r>
      <w:r w:rsidR="00497692" w:rsidRPr="00B405D4">
        <w:rPr>
          <w:rFonts w:cstheme="minorHAnsi"/>
          <w:sz w:val="24"/>
          <w:szCs w:val="24"/>
        </w:rPr>
        <w:t xml:space="preserve">specific </w:t>
      </w:r>
      <w:r w:rsidR="00783484" w:rsidRPr="00B405D4">
        <w:rPr>
          <w:rFonts w:cstheme="minorHAnsi"/>
          <w:sz w:val="24"/>
          <w:szCs w:val="24"/>
        </w:rPr>
        <w:t xml:space="preserve">concerns and health attributes </w:t>
      </w:r>
      <w:r w:rsidR="00497692" w:rsidRPr="00B405D4">
        <w:rPr>
          <w:rFonts w:cstheme="minorHAnsi"/>
          <w:sz w:val="24"/>
          <w:szCs w:val="24"/>
        </w:rPr>
        <w:t xml:space="preserve">of their </w:t>
      </w:r>
      <w:r w:rsidR="00121F45" w:rsidRPr="00B405D4">
        <w:rPr>
          <w:rFonts w:cstheme="minorHAnsi"/>
          <w:sz w:val="24"/>
          <w:szCs w:val="24"/>
        </w:rPr>
        <w:t xml:space="preserve">2SLGBTQ+ senior </w:t>
      </w:r>
      <w:r w:rsidR="00497692" w:rsidRPr="00B405D4">
        <w:rPr>
          <w:rFonts w:cstheme="minorHAnsi"/>
          <w:sz w:val="24"/>
          <w:szCs w:val="24"/>
        </w:rPr>
        <w:t>clients</w:t>
      </w:r>
    </w:p>
    <w:p w14:paraId="72BB6F05" w14:textId="77777777" w:rsidR="001267D5" w:rsidRDefault="001267D5" w:rsidP="002052C4">
      <w:pPr>
        <w:widowControl w:val="0"/>
        <w:spacing w:after="0" w:line="240" w:lineRule="auto"/>
        <w:ind w:left="720"/>
        <w:rPr>
          <w:rFonts w:cstheme="minorHAnsi"/>
          <w:sz w:val="24"/>
          <w:szCs w:val="24"/>
        </w:rPr>
      </w:pPr>
    </w:p>
    <w:p w14:paraId="7E9AFC94" w14:textId="2FD17773" w:rsidR="00907AF7" w:rsidRPr="00563977" w:rsidRDefault="00783484" w:rsidP="002052C4">
      <w:pPr>
        <w:widowControl w:val="0"/>
        <w:spacing w:after="0" w:line="240" w:lineRule="auto"/>
        <w:ind w:left="720"/>
        <w:rPr>
          <w:rFonts w:cstheme="minorHAnsi"/>
          <w:sz w:val="24"/>
          <w:szCs w:val="24"/>
        </w:rPr>
      </w:pPr>
      <w:r>
        <w:rPr>
          <w:rFonts w:cstheme="minorHAnsi"/>
          <w:sz w:val="24"/>
          <w:szCs w:val="24"/>
        </w:rPr>
        <w:t>S</w:t>
      </w:r>
      <w:r w:rsidR="001E20A2">
        <w:rPr>
          <w:rFonts w:cstheme="minorHAnsi"/>
          <w:sz w:val="24"/>
          <w:szCs w:val="24"/>
        </w:rPr>
        <w:t>ystem fail</w:t>
      </w:r>
      <w:r>
        <w:rPr>
          <w:rFonts w:cstheme="minorHAnsi"/>
          <w:sz w:val="24"/>
          <w:szCs w:val="24"/>
        </w:rPr>
        <w:t xml:space="preserve">ures when </w:t>
      </w:r>
      <w:r w:rsidR="001E20A2">
        <w:rPr>
          <w:rFonts w:cstheme="minorHAnsi"/>
          <w:sz w:val="24"/>
          <w:szCs w:val="24"/>
        </w:rPr>
        <w:t>working with</w:t>
      </w:r>
      <w:r w:rsidR="00907AF7" w:rsidRPr="00563977">
        <w:rPr>
          <w:rFonts w:cstheme="minorHAnsi"/>
          <w:sz w:val="24"/>
          <w:szCs w:val="24"/>
        </w:rPr>
        <w:t xml:space="preserve">, </w:t>
      </w:r>
      <w:r w:rsidRPr="00C21826">
        <w:rPr>
          <w:rFonts w:cstheme="minorHAnsi"/>
          <w:sz w:val="24"/>
          <w:szCs w:val="24"/>
        </w:rPr>
        <w:t xml:space="preserve">2SLGBTQ+ </w:t>
      </w:r>
      <w:r>
        <w:rPr>
          <w:rFonts w:cstheme="minorHAnsi"/>
          <w:sz w:val="24"/>
          <w:szCs w:val="24"/>
        </w:rPr>
        <w:t>seniors</w:t>
      </w:r>
      <w:r w:rsidR="001E20A2">
        <w:rPr>
          <w:rFonts w:cstheme="minorHAnsi"/>
          <w:sz w:val="24"/>
          <w:szCs w:val="24"/>
        </w:rPr>
        <w:t>, inclu</w:t>
      </w:r>
      <w:r>
        <w:rPr>
          <w:rFonts w:cstheme="minorHAnsi"/>
          <w:sz w:val="24"/>
          <w:szCs w:val="24"/>
        </w:rPr>
        <w:t>de</w:t>
      </w:r>
      <w:r w:rsidR="001E20A2">
        <w:rPr>
          <w:rFonts w:cstheme="minorHAnsi"/>
          <w:sz w:val="24"/>
          <w:szCs w:val="24"/>
        </w:rPr>
        <w:t>:</w:t>
      </w:r>
    </w:p>
    <w:p w14:paraId="510C57DB" w14:textId="78FC26DA" w:rsidR="001E20A2" w:rsidRDefault="001E20A2" w:rsidP="002052C4">
      <w:pPr>
        <w:pStyle w:val="ListParagraph"/>
        <w:widowControl w:val="0"/>
        <w:numPr>
          <w:ilvl w:val="0"/>
          <w:numId w:val="10"/>
        </w:numPr>
        <w:spacing w:after="0" w:line="240" w:lineRule="auto"/>
        <w:ind w:left="1080"/>
        <w:rPr>
          <w:rFonts w:cstheme="minorHAnsi"/>
          <w:sz w:val="24"/>
          <w:szCs w:val="24"/>
        </w:rPr>
      </w:pPr>
      <w:r>
        <w:rPr>
          <w:rFonts w:cstheme="minorHAnsi"/>
          <w:sz w:val="24"/>
          <w:szCs w:val="24"/>
        </w:rPr>
        <w:t xml:space="preserve">Failure to implement </w:t>
      </w:r>
      <w:r w:rsidRPr="00563977">
        <w:rPr>
          <w:rFonts w:cstheme="minorHAnsi"/>
          <w:sz w:val="24"/>
          <w:szCs w:val="24"/>
        </w:rPr>
        <w:t xml:space="preserve">policies or training </w:t>
      </w:r>
      <w:r>
        <w:rPr>
          <w:rFonts w:cstheme="minorHAnsi"/>
          <w:sz w:val="24"/>
          <w:szCs w:val="24"/>
        </w:rPr>
        <w:t>on working with this cohort</w:t>
      </w:r>
    </w:p>
    <w:p w14:paraId="7E9AFC95" w14:textId="79915E3C" w:rsidR="00F54191" w:rsidRPr="00B42BAD" w:rsidRDefault="00907AF7" w:rsidP="002052C4">
      <w:pPr>
        <w:pStyle w:val="ListParagraph"/>
        <w:widowControl w:val="0"/>
        <w:numPr>
          <w:ilvl w:val="0"/>
          <w:numId w:val="10"/>
        </w:numPr>
        <w:spacing w:after="0" w:line="240" w:lineRule="auto"/>
        <w:ind w:left="1080"/>
        <w:rPr>
          <w:rFonts w:cstheme="minorHAnsi"/>
          <w:sz w:val="24"/>
          <w:szCs w:val="24"/>
        </w:rPr>
      </w:pPr>
      <w:r w:rsidRPr="00B42BAD">
        <w:rPr>
          <w:rFonts w:cstheme="minorHAnsi"/>
          <w:sz w:val="24"/>
          <w:szCs w:val="24"/>
        </w:rPr>
        <w:lastRenderedPageBreak/>
        <w:t xml:space="preserve">System protocols </w:t>
      </w:r>
      <w:r w:rsidR="00497692" w:rsidRPr="00B42BAD">
        <w:rPr>
          <w:rFonts w:cstheme="minorHAnsi"/>
          <w:sz w:val="24"/>
          <w:szCs w:val="24"/>
        </w:rPr>
        <w:t>do not</w:t>
      </w:r>
      <w:r w:rsidR="00F17FC1">
        <w:rPr>
          <w:rFonts w:cstheme="minorHAnsi"/>
          <w:sz w:val="24"/>
          <w:szCs w:val="24"/>
        </w:rPr>
        <w:t xml:space="preserve"> have professionals</w:t>
      </w:r>
      <w:r w:rsidR="00497692" w:rsidRPr="00B42BAD">
        <w:rPr>
          <w:rFonts w:cstheme="minorHAnsi"/>
          <w:sz w:val="24"/>
          <w:szCs w:val="24"/>
        </w:rPr>
        <w:t xml:space="preserve"> inquire about sexual orientation, gender identity, and gender expression when assessing needs</w:t>
      </w:r>
      <w:r w:rsidR="00F54191" w:rsidRPr="00B42BAD">
        <w:rPr>
          <w:rFonts w:cstheme="minorHAnsi"/>
          <w:sz w:val="24"/>
          <w:szCs w:val="24"/>
        </w:rPr>
        <w:t xml:space="preserve"> </w:t>
      </w:r>
    </w:p>
    <w:p w14:paraId="7E9AFC96" w14:textId="1E9456BF" w:rsidR="00497692" w:rsidRPr="00B42BAD" w:rsidRDefault="00F54191" w:rsidP="002052C4">
      <w:pPr>
        <w:pStyle w:val="ListParagraph"/>
        <w:widowControl w:val="0"/>
        <w:numPr>
          <w:ilvl w:val="0"/>
          <w:numId w:val="10"/>
        </w:numPr>
        <w:spacing w:after="0" w:line="240" w:lineRule="auto"/>
        <w:ind w:left="1080"/>
        <w:rPr>
          <w:rFonts w:cstheme="minorHAnsi"/>
          <w:sz w:val="24"/>
          <w:szCs w:val="24"/>
        </w:rPr>
      </w:pPr>
      <w:r w:rsidRPr="00B42BAD">
        <w:rPr>
          <w:rFonts w:cstheme="minorHAnsi"/>
          <w:sz w:val="24"/>
          <w:szCs w:val="24"/>
        </w:rPr>
        <w:t xml:space="preserve">Governments and service providers rarely track, and are largely unaware of, the health disparities of </w:t>
      </w:r>
      <w:r w:rsidR="00F17FC1" w:rsidRPr="00C21826">
        <w:rPr>
          <w:rFonts w:cstheme="minorHAnsi"/>
          <w:sz w:val="24"/>
          <w:szCs w:val="24"/>
        </w:rPr>
        <w:t xml:space="preserve">2SLGBTQ+ </w:t>
      </w:r>
      <w:r w:rsidR="00F17FC1">
        <w:rPr>
          <w:rFonts w:cstheme="minorHAnsi"/>
          <w:sz w:val="24"/>
          <w:szCs w:val="24"/>
        </w:rPr>
        <w:t>seniors</w:t>
      </w:r>
    </w:p>
    <w:p w14:paraId="7E9AFC97" w14:textId="7B2B7CEE" w:rsidR="00476457" w:rsidRPr="00B42BAD" w:rsidRDefault="001E20A2" w:rsidP="002052C4">
      <w:pPr>
        <w:pStyle w:val="ListParagraph"/>
        <w:widowControl w:val="0"/>
        <w:numPr>
          <w:ilvl w:val="0"/>
          <w:numId w:val="10"/>
        </w:numPr>
        <w:spacing w:after="0" w:line="240" w:lineRule="auto"/>
        <w:ind w:left="1080"/>
        <w:rPr>
          <w:rFonts w:cstheme="minorHAnsi"/>
          <w:sz w:val="24"/>
          <w:szCs w:val="24"/>
        </w:rPr>
      </w:pPr>
      <w:r>
        <w:rPr>
          <w:rFonts w:cstheme="minorHAnsi"/>
          <w:sz w:val="24"/>
          <w:szCs w:val="24"/>
        </w:rPr>
        <w:t>There is still a f</w:t>
      </w:r>
      <w:r w:rsidR="00497692" w:rsidRPr="00B42BAD">
        <w:rPr>
          <w:rFonts w:cstheme="minorHAnsi"/>
          <w:sz w:val="24"/>
          <w:szCs w:val="24"/>
        </w:rPr>
        <w:t xml:space="preserve">ailure to acknowledge </w:t>
      </w:r>
      <w:r w:rsidR="00476457" w:rsidRPr="00B42BAD">
        <w:rPr>
          <w:rFonts w:cstheme="minorHAnsi"/>
          <w:sz w:val="24"/>
          <w:szCs w:val="24"/>
        </w:rPr>
        <w:t>same sex partners and relationships</w:t>
      </w:r>
    </w:p>
    <w:p w14:paraId="7E9AFC98" w14:textId="49BD1343" w:rsidR="00476457" w:rsidRPr="00B42BAD" w:rsidRDefault="001E20A2" w:rsidP="002052C4">
      <w:pPr>
        <w:pStyle w:val="ListParagraph"/>
        <w:widowControl w:val="0"/>
        <w:numPr>
          <w:ilvl w:val="0"/>
          <w:numId w:val="10"/>
        </w:numPr>
        <w:spacing w:after="0" w:line="240" w:lineRule="auto"/>
        <w:ind w:left="1080"/>
        <w:rPr>
          <w:rFonts w:cstheme="minorHAnsi"/>
          <w:sz w:val="24"/>
          <w:szCs w:val="24"/>
        </w:rPr>
      </w:pPr>
      <w:r>
        <w:rPr>
          <w:rFonts w:cstheme="minorHAnsi"/>
          <w:sz w:val="24"/>
          <w:szCs w:val="24"/>
        </w:rPr>
        <w:t>There is d</w:t>
      </w:r>
      <w:r w:rsidR="00476457" w:rsidRPr="00B42BAD">
        <w:rPr>
          <w:rFonts w:cstheme="minorHAnsi"/>
          <w:sz w:val="24"/>
          <w:szCs w:val="24"/>
        </w:rPr>
        <w:t xml:space="preserve">ifficulty accessing resources </w:t>
      </w:r>
      <w:r>
        <w:rPr>
          <w:rFonts w:cstheme="minorHAnsi"/>
          <w:sz w:val="24"/>
          <w:szCs w:val="24"/>
        </w:rPr>
        <w:t xml:space="preserve">targeted at this population </w:t>
      </w:r>
      <w:r w:rsidR="00476457" w:rsidRPr="00B42BAD">
        <w:rPr>
          <w:rFonts w:cstheme="minorHAnsi"/>
          <w:sz w:val="24"/>
          <w:szCs w:val="24"/>
        </w:rPr>
        <w:t xml:space="preserve">due to </w:t>
      </w:r>
      <w:r>
        <w:rPr>
          <w:rFonts w:cstheme="minorHAnsi"/>
          <w:sz w:val="24"/>
          <w:szCs w:val="24"/>
        </w:rPr>
        <w:t xml:space="preserve">a </w:t>
      </w:r>
      <w:r w:rsidRPr="00B42BAD">
        <w:rPr>
          <w:rFonts w:cstheme="minorHAnsi"/>
          <w:sz w:val="24"/>
          <w:szCs w:val="24"/>
        </w:rPr>
        <w:t>lack</w:t>
      </w:r>
      <w:r w:rsidR="00476457" w:rsidRPr="00B42BAD">
        <w:rPr>
          <w:rFonts w:cstheme="minorHAnsi"/>
          <w:sz w:val="24"/>
          <w:szCs w:val="24"/>
        </w:rPr>
        <w:t xml:space="preserve"> </w:t>
      </w:r>
      <w:r>
        <w:rPr>
          <w:rFonts w:cstheme="minorHAnsi"/>
          <w:sz w:val="24"/>
          <w:szCs w:val="24"/>
        </w:rPr>
        <w:t xml:space="preserve">of </w:t>
      </w:r>
      <w:r w:rsidR="00476457" w:rsidRPr="00B42BAD">
        <w:rPr>
          <w:rFonts w:cstheme="minorHAnsi"/>
          <w:sz w:val="24"/>
          <w:szCs w:val="24"/>
        </w:rPr>
        <w:t>or poorly developed</w:t>
      </w:r>
      <w:r w:rsidR="00907AF7" w:rsidRPr="00B42BAD">
        <w:rPr>
          <w:rFonts w:cstheme="minorHAnsi"/>
          <w:sz w:val="24"/>
          <w:szCs w:val="24"/>
        </w:rPr>
        <w:t xml:space="preserve"> materials</w:t>
      </w:r>
    </w:p>
    <w:p w14:paraId="7E9AFCA0" w14:textId="77777777" w:rsidR="00B80B95" w:rsidRDefault="00B80B95" w:rsidP="001E20A2">
      <w:pPr>
        <w:pStyle w:val="ListParagraph"/>
        <w:widowControl w:val="0"/>
        <w:spacing w:after="0" w:line="240" w:lineRule="auto"/>
        <w:ind w:left="1080"/>
        <w:rPr>
          <w:rFonts w:cstheme="minorHAnsi"/>
          <w:sz w:val="24"/>
          <w:szCs w:val="24"/>
        </w:rPr>
      </w:pPr>
    </w:p>
    <w:p w14:paraId="7E9AFCA1" w14:textId="112D9EEC" w:rsidR="00A6492D" w:rsidRPr="00B42BAD" w:rsidRDefault="00A6492D" w:rsidP="00B42BAD">
      <w:pPr>
        <w:pStyle w:val="Heading2"/>
        <w:keepNext w:val="0"/>
        <w:keepLines w:val="0"/>
        <w:widowControl w:val="0"/>
        <w:spacing w:before="0" w:line="240" w:lineRule="auto"/>
        <w:rPr>
          <w:rFonts w:cstheme="minorHAnsi"/>
          <w:szCs w:val="24"/>
        </w:rPr>
      </w:pPr>
      <w:bookmarkStart w:id="13" w:name="_Toc58312405"/>
      <w:r w:rsidRPr="00B42BAD">
        <w:rPr>
          <w:rFonts w:cstheme="minorHAnsi"/>
          <w:szCs w:val="24"/>
        </w:rPr>
        <w:t>Residential, assisted livin</w:t>
      </w:r>
      <w:r w:rsidR="00497692" w:rsidRPr="00B42BAD">
        <w:rPr>
          <w:rFonts w:cstheme="minorHAnsi"/>
          <w:szCs w:val="24"/>
        </w:rPr>
        <w:t xml:space="preserve">g and long-term care facilities </w:t>
      </w:r>
      <w:r w:rsidR="003D48CA">
        <w:rPr>
          <w:rFonts w:cstheme="minorHAnsi"/>
          <w:szCs w:val="24"/>
        </w:rPr>
        <w:t>b</w:t>
      </w:r>
      <w:r w:rsidR="00497692" w:rsidRPr="00B42BAD">
        <w:rPr>
          <w:rFonts w:cstheme="minorHAnsi"/>
          <w:szCs w:val="24"/>
        </w:rPr>
        <w:t>arriers</w:t>
      </w:r>
      <w:bookmarkEnd w:id="13"/>
    </w:p>
    <w:p w14:paraId="7E9AFCA2" w14:textId="77777777" w:rsidR="00F961AC" w:rsidRPr="00B42BAD" w:rsidRDefault="00F961AC" w:rsidP="00B42BAD">
      <w:pPr>
        <w:widowControl w:val="0"/>
        <w:spacing w:after="0" w:line="240" w:lineRule="auto"/>
        <w:rPr>
          <w:rFonts w:cstheme="minorHAnsi"/>
          <w:sz w:val="24"/>
          <w:szCs w:val="24"/>
        </w:rPr>
      </w:pPr>
    </w:p>
    <w:p w14:paraId="5CA4D88B" w14:textId="5DE8E8CD" w:rsidR="008A72AB" w:rsidRDefault="008A72AB" w:rsidP="00B42BAD">
      <w:pPr>
        <w:widowControl w:val="0"/>
        <w:spacing w:after="0" w:line="240" w:lineRule="auto"/>
        <w:rPr>
          <w:rFonts w:cstheme="minorHAnsi"/>
          <w:sz w:val="24"/>
          <w:szCs w:val="24"/>
        </w:rPr>
      </w:pPr>
      <w:r w:rsidRPr="00B42BAD">
        <w:rPr>
          <w:rFonts w:cstheme="minorHAnsi"/>
          <w:sz w:val="24"/>
          <w:szCs w:val="24"/>
        </w:rPr>
        <w:t>Numerous</w:t>
      </w:r>
      <w:r w:rsidR="00F961AC" w:rsidRPr="00B42BAD">
        <w:rPr>
          <w:rFonts w:cstheme="minorHAnsi"/>
          <w:sz w:val="24"/>
          <w:szCs w:val="24"/>
        </w:rPr>
        <w:t xml:space="preserve"> studies</w:t>
      </w:r>
      <w:r>
        <w:rPr>
          <w:rFonts w:cstheme="minorHAnsi"/>
          <w:sz w:val="24"/>
          <w:szCs w:val="24"/>
        </w:rPr>
        <w:t xml:space="preserve"> across Canada and the U.S.</w:t>
      </w:r>
      <w:r w:rsidR="00F961AC" w:rsidRPr="00B42BAD">
        <w:rPr>
          <w:rFonts w:cstheme="minorHAnsi"/>
          <w:sz w:val="24"/>
          <w:szCs w:val="24"/>
        </w:rPr>
        <w:t xml:space="preserve"> </w:t>
      </w:r>
      <w:r>
        <w:rPr>
          <w:rFonts w:cstheme="minorHAnsi"/>
          <w:sz w:val="24"/>
          <w:szCs w:val="24"/>
        </w:rPr>
        <w:t>have</w:t>
      </w:r>
      <w:r w:rsidR="00F961AC" w:rsidRPr="00B42BAD">
        <w:rPr>
          <w:rFonts w:cstheme="minorHAnsi"/>
          <w:sz w:val="24"/>
          <w:szCs w:val="24"/>
        </w:rPr>
        <w:t xml:space="preserve"> identified that residential, assisted living and </w:t>
      </w:r>
      <w:r w:rsidR="001D2535" w:rsidRPr="00B42BAD">
        <w:rPr>
          <w:rFonts w:cstheme="minorHAnsi"/>
          <w:sz w:val="24"/>
          <w:szCs w:val="24"/>
        </w:rPr>
        <w:t>long-term</w:t>
      </w:r>
      <w:r w:rsidR="00F961AC" w:rsidRPr="00B42BAD">
        <w:rPr>
          <w:rFonts w:cstheme="minorHAnsi"/>
          <w:sz w:val="24"/>
          <w:szCs w:val="24"/>
        </w:rPr>
        <w:t xml:space="preserve"> care environment</w:t>
      </w:r>
      <w:r>
        <w:rPr>
          <w:rFonts w:cstheme="minorHAnsi"/>
          <w:sz w:val="24"/>
          <w:szCs w:val="24"/>
        </w:rPr>
        <w:t>s are problematic</w:t>
      </w:r>
      <w:r w:rsidR="00F961AC" w:rsidRPr="00B42BAD">
        <w:rPr>
          <w:rFonts w:cstheme="minorHAnsi"/>
          <w:sz w:val="24"/>
          <w:szCs w:val="24"/>
        </w:rPr>
        <w:t xml:space="preserve"> for the </w:t>
      </w:r>
      <w:r w:rsidR="0018626D" w:rsidRPr="00C21826">
        <w:rPr>
          <w:rFonts w:cstheme="minorHAnsi"/>
          <w:sz w:val="24"/>
          <w:szCs w:val="24"/>
        </w:rPr>
        <w:t xml:space="preserve">2SLGBTQ+ </w:t>
      </w:r>
      <w:r w:rsidR="0018626D">
        <w:rPr>
          <w:rFonts w:cstheme="minorHAnsi"/>
          <w:sz w:val="24"/>
          <w:szCs w:val="24"/>
        </w:rPr>
        <w:t>seniors</w:t>
      </w:r>
      <w:r w:rsidR="00F961AC" w:rsidRPr="00B42BAD">
        <w:rPr>
          <w:rFonts w:cstheme="minorHAnsi"/>
          <w:sz w:val="24"/>
          <w:szCs w:val="24"/>
        </w:rPr>
        <w:t xml:space="preserve">. </w:t>
      </w:r>
      <w:r>
        <w:rPr>
          <w:rFonts w:cstheme="minorHAnsi"/>
          <w:sz w:val="24"/>
          <w:szCs w:val="24"/>
        </w:rPr>
        <w:t>In 2016, a research project led by the Saskatoon Council on Aging found analogous</w:t>
      </w:r>
      <w:r w:rsidR="00F961AC" w:rsidRPr="00B42BAD">
        <w:rPr>
          <w:rFonts w:cstheme="minorHAnsi"/>
          <w:sz w:val="24"/>
          <w:szCs w:val="24"/>
        </w:rPr>
        <w:t xml:space="preserve"> results. </w:t>
      </w:r>
    </w:p>
    <w:p w14:paraId="0EC4C648" w14:textId="77777777" w:rsidR="008A72AB" w:rsidRDefault="008A72AB" w:rsidP="00B42BAD">
      <w:pPr>
        <w:widowControl w:val="0"/>
        <w:spacing w:after="0" w:line="240" w:lineRule="auto"/>
        <w:rPr>
          <w:rFonts w:cstheme="minorHAnsi"/>
          <w:sz w:val="24"/>
          <w:szCs w:val="24"/>
        </w:rPr>
      </w:pPr>
    </w:p>
    <w:p w14:paraId="7E9AFCA3" w14:textId="3CDDF146" w:rsidR="00F961AC" w:rsidRPr="00B42BAD" w:rsidRDefault="008A72AB" w:rsidP="00B42BAD">
      <w:pPr>
        <w:widowControl w:val="0"/>
        <w:spacing w:after="0" w:line="240" w:lineRule="auto"/>
        <w:rPr>
          <w:rFonts w:cstheme="minorHAnsi"/>
          <w:sz w:val="24"/>
          <w:szCs w:val="24"/>
        </w:rPr>
      </w:pPr>
      <w:r>
        <w:rPr>
          <w:rFonts w:cstheme="minorHAnsi"/>
          <w:sz w:val="24"/>
          <w:szCs w:val="24"/>
        </w:rPr>
        <w:t>The</w:t>
      </w:r>
      <w:r w:rsidR="00F961AC" w:rsidRPr="00B42BAD">
        <w:rPr>
          <w:rFonts w:cstheme="minorHAnsi"/>
          <w:sz w:val="24"/>
          <w:szCs w:val="24"/>
        </w:rPr>
        <w:t xml:space="preserve"> key </w:t>
      </w:r>
      <w:r w:rsidRPr="00B42BAD">
        <w:rPr>
          <w:rFonts w:cstheme="minorHAnsi"/>
          <w:sz w:val="24"/>
          <w:szCs w:val="24"/>
        </w:rPr>
        <w:t xml:space="preserve">challenges </w:t>
      </w:r>
      <w:r>
        <w:rPr>
          <w:rFonts w:cstheme="minorHAnsi"/>
          <w:sz w:val="24"/>
          <w:szCs w:val="24"/>
        </w:rPr>
        <w:t>faced by</w:t>
      </w:r>
      <w:r w:rsidRPr="00B42BAD">
        <w:rPr>
          <w:rFonts w:cstheme="minorHAnsi"/>
          <w:sz w:val="24"/>
          <w:szCs w:val="24"/>
        </w:rPr>
        <w:t xml:space="preserve"> the </w:t>
      </w:r>
      <w:r w:rsidR="0018626D" w:rsidRPr="00C21826">
        <w:rPr>
          <w:rFonts w:cstheme="minorHAnsi"/>
          <w:sz w:val="24"/>
          <w:szCs w:val="24"/>
        </w:rPr>
        <w:t xml:space="preserve">2SLGBTQ+ </w:t>
      </w:r>
      <w:r w:rsidR="0018626D">
        <w:rPr>
          <w:rFonts w:cstheme="minorHAnsi"/>
          <w:sz w:val="24"/>
          <w:szCs w:val="24"/>
        </w:rPr>
        <w:t xml:space="preserve">seniors </w:t>
      </w:r>
      <w:r>
        <w:rPr>
          <w:rFonts w:cstheme="minorHAnsi"/>
          <w:sz w:val="24"/>
          <w:szCs w:val="24"/>
        </w:rPr>
        <w:t xml:space="preserve">in congregate settings </w:t>
      </w:r>
      <w:r w:rsidRPr="00B42BAD">
        <w:rPr>
          <w:rFonts w:cstheme="minorHAnsi"/>
          <w:sz w:val="24"/>
          <w:szCs w:val="24"/>
        </w:rPr>
        <w:t>include</w:t>
      </w:r>
      <w:r w:rsidR="00F961AC" w:rsidRPr="00B42BAD">
        <w:rPr>
          <w:rFonts w:cstheme="minorHAnsi"/>
          <w:sz w:val="24"/>
          <w:szCs w:val="24"/>
        </w:rPr>
        <w:t>:</w:t>
      </w:r>
    </w:p>
    <w:p w14:paraId="34F08814" w14:textId="7948D3D1" w:rsidR="00CD15BC" w:rsidRDefault="00047E91" w:rsidP="00D81ECD">
      <w:pPr>
        <w:pStyle w:val="Heading3"/>
        <w:numPr>
          <w:ilvl w:val="0"/>
          <w:numId w:val="25"/>
        </w:numPr>
      </w:pPr>
      <w:bookmarkStart w:id="14" w:name="_Toc58312406"/>
      <w:r w:rsidRPr="00B42BAD">
        <w:t>Erasure</w:t>
      </w:r>
      <w:bookmarkEnd w:id="14"/>
      <w:r w:rsidR="002F5954">
        <w:t xml:space="preserve"> </w:t>
      </w:r>
    </w:p>
    <w:p w14:paraId="52C85353" w14:textId="560CCC09" w:rsidR="008A72AB" w:rsidRPr="00CD15BC" w:rsidRDefault="008A72AB" w:rsidP="0018626D">
      <w:pPr>
        <w:widowControl w:val="0"/>
        <w:spacing w:after="0" w:line="240" w:lineRule="auto"/>
        <w:ind w:left="720"/>
        <w:rPr>
          <w:rFonts w:cstheme="minorHAnsi"/>
          <w:sz w:val="24"/>
          <w:szCs w:val="24"/>
        </w:rPr>
      </w:pPr>
      <w:r w:rsidRPr="00CD15BC">
        <w:rPr>
          <w:rFonts w:cstheme="minorHAnsi"/>
          <w:sz w:val="24"/>
          <w:szCs w:val="24"/>
        </w:rPr>
        <w:t>A congregate environment stereotypically treat</w:t>
      </w:r>
      <w:r w:rsidR="002F5954" w:rsidRPr="00CD15BC">
        <w:rPr>
          <w:rFonts w:cstheme="minorHAnsi"/>
          <w:sz w:val="24"/>
          <w:szCs w:val="24"/>
        </w:rPr>
        <w:t>s</w:t>
      </w:r>
      <w:r w:rsidRPr="00CD15BC">
        <w:rPr>
          <w:rFonts w:cstheme="minorHAnsi"/>
          <w:sz w:val="24"/>
          <w:szCs w:val="24"/>
        </w:rPr>
        <w:t xml:space="preserve"> every resident as if they were heterosexual.  </w:t>
      </w:r>
      <w:proofErr w:type="spellStart"/>
      <w:r w:rsidRPr="00CD15BC">
        <w:rPr>
          <w:rFonts w:cstheme="minorHAnsi"/>
          <w:sz w:val="24"/>
          <w:szCs w:val="24"/>
        </w:rPr>
        <w:t>Heteronormalization</w:t>
      </w:r>
      <w:proofErr w:type="spellEnd"/>
      <w:r w:rsidRPr="00CD15BC">
        <w:rPr>
          <w:rFonts w:cstheme="minorHAnsi"/>
          <w:sz w:val="24"/>
          <w:szCs w:val="24"/>
        </w:rPr>
        <w:t xml:space="preserve"> erases the </w:t>
      </w:r>
      <w:r w:rsidR="0018626D" w:rsidRPr="00C21826">
        <w:rPr>
          <w:rFonts w:cstheme="minorHAnsi"/>
          <w:sz w:val="24"/>
          <w:szCs w:val="24"/>
        </w:rPr>
        <w:t xml:space="preserve">2SLGBTQ+ </w:t>
      </w:r>
      <w:r w:rsidR="0018626D">
        <w:rPr>
          <w:rFonts w:cstheme="minorHAnsi"/>
          <w:sz w:val="24"/>
          <w:szCs w:val="24"/>
        </w:rPr>
        <w:t>senior’s</w:t>
      </w:r>
      <w:r w:rsidR="002F5954" w:rsidRPr="008A72AB">
        <w:t xml:space="preserve"> </w:t>
      </w:r>
      <w:r w:rsidR="002F5954" w:rsidRPr="00CD15BC">
        <w:rPr>
          <w:rFonts w:cstheme="minorHAnsi"/>
          <w:sz w:val="24"/>
          <w:szCs w:val="24"/>
        </w:rPr>
        <w:t>gender identity, gender expression and sexual orientation and ultimately create</w:t>
      </w:r>
      <w:r w:rsidR="003E5FB9">
        <w:rPr>
          <w:rFonts w:cstheme="minorHAnsi"/>
          <w:sz w:val="24"/>
          <w:szCs w:val="24"/>
        </w:rPr>
        <w:t>s</w:t>
      </w:r>
      <w:r w:rsidR="002F5954" w:rsidRPr="00CD15BC">
        <w:rPr>
          <w:rFonts w:cstheme="minorHAnsi"/>
          <w:sz w:val="24"/>
          <w:szCs w:val="24"/>
        </w:rPr>
        <w:t xml:space="preserve"> an unwelcoming environment. </w:t>
      </w:r>
      <w:r w:rsidRPr="00CD15BC">
        <w:rPr>
          <w:rFonts w:cstheme="minorHAnsi"/>
          <w:sz w:val="24"/>
          <w:szCs w:val="24"/>
        </w:rPr>
        <w:t>Chang</w:t>
      </w:r>
      <w:r w:rsidR="002F5954" w:rsidRPr="00CD15BC">
        <w:rPr>
          <w:rFonts w:cstheme="minorHAnsi"/>
          <w:sz w:val="24"/>
          <w:szCs w:val="24"/>
        </w:rPr>
        <w:t>ing that environment</w:t>
      </w:r>
      <w:r w:rsidRPr="00CD15BC">
        <w:rPr>
          <w:rFonts w:cstheme="minorHAnsi"/>
          <w:sz w:val="24"/>
          <w:szCs w:val="24"/>
        </w:rPr>
        <w:t xml:space="preserve"> requires the </w:t>
      </w:r>
      <w:r w:rsidR="0018626D" w:rsidRPr="00C21826">
        <w:rPr>
          <w:rFonts w:cstheme="minorHAnsi"/>
          <w:sz w:val="24"/>
          <w:szCs w:val="24"/>
        </w:rPr>
        <w:t xml:space="preserve">2SLGBTQ+ </w:t>
      </w:r>
      <w:r w:rsidR="0018626D">
        <w:rPr>
          <w:rFonts w:cstheme="minorHAnsi"/>
          <w:sz w:val="24"/>
          <w:szCs w:val="24"/>
        </w:rPr>
        <w:t xml:space="preserve">senior </w:t>
      </w:r>
      <w:r w:rsidRPr="00CD15BC">
        <w:rPr>
          <w:rFonts w:cstheme="minorHAnsi"/>
          <w:sz w:val="24"/>
          <w:szCs w:val="24"/>
        </w:rPr>
        <w:t xml:space="preserve">to take responsibility for </w:t>
      </w:r>
      <w:r w:rsidR="002F5954" w:rsidRPr="00CD15BC">
        <w:rPr>
          <w:rFonts w:cstheme="minorHAnsi"/>
          <w:sz w:val="24"/>
          <w:szCs w:val="24"/>
        </w:rPr>
        <w:t>shifting</w:t>
      </w:r>
      <w:r w:rsidRPr="00CD15BC">
        <w:rPr>
          <w:rFonts w:cstheme="minorHAnsi"/>
          <w:sz w:val="24"/>
          <w:szCs w:val="24"/>
        </w:rPr>
        <w:t xml:space="preserve"> the attitudes and beliefs of the environment </w:t>
      </w:r>
      <w:r w:rsidR="002F5954" w:rsidRPr="00CD15BC">
        <w:rPr>
          <w:rFonts w:cstheme="minorHAnsi"/>
          <w:sz w:val="24"/>
          <w:szCs w:val="24"/>
        </w:rPr>
        <w:t>as opposed to the responsibility falling on staff and</w:t>
      </w:r>
      <w:r w:rsidRPr="00CD15BC">
        <w:rPr>
          <w:rFonts w:cstheme="minorHAnsi"/>
          <w:sz w:val="24"/>
          <w:szCs w:val="24"/>
        </w:rPr>
        <w:t xml:space="preserve"> management. </w:t>
      </w:r>
    </w:p>
    <w:p w14:paraId="43288917" w14:textId="77777777" w:rsidR="00CD15BC" w:rsidRPr="00CD15BC" w:rsidRDefault="00497692" w:rsidP="00CD15BC">
      <w:pPr>
        <w:pStyle w:val="Heading3"/>
      </w:pPr>
      <w:bookmarkStart w:id="15" w:name="_Toc58312407"/>
      <w:r w:rsidRPr="00B31971">
        <w:t xml:space="preserve">Discrimination and </w:t>
      </w:r>
      <w:r w:rsidR="00B31971" w:rsidRPr="00B31971">
        <w:t>harassmen</w:t>
      </w:r>
      <w:r w:rsidR="00CD15BC">
        <w:t>t</w:t>
      </w:r>
      <w:bookmarkEnd w:id="15"/>
    </w:p>
    <w:p w14:paraId="16AB5921" w14:textId="18AC4751" w:rsidR="005634F3" w:rsidRPr="00CD15BC" w:rsidRDefault="00B31971" w:rsidP="0018626D">
      <w:pPr>
        <w:widowControl w:val="0"/>
        <w:spacing w:after="0" w:line="240" w:lineRule="auto"/>
        <w:ind w:left="720"/>
        <w:rPr>
          <w:rFonts w:cstheme="minorHAnsi"/>
          <w:sz w:val="24"/>
          <w:szCs w:val="24"/>
        </w:rPr>
      </w:pPr>
      <w:r w:rsidRPr="00CD15BC">
        <w:rPr>
          <w:rFonts w:cstheme="minorHAnsi"/>
          <w:sz w:val="24"/>
          <w:szCs w:val="24"/>
        </w:rPr>
        <w:t xml:space="preserve"> </w:t>
      </w:r>
      <w:r w:rsidR="00C35F5B" w:rsidRPr="00CD15BC">
        <w:rPr>
          <w:rFonts w:cstheme="minorHAnsi"/>
          <w:sz w:val="24"/>
          <w:szCs w:val="24"/>
        </w:rPr>
        <w:t xml:space="preserve">When entering congregate environments many </w:t>
      </w:r>
      <w:r w:rsidR="00B20C7F" w:rsidRPr="00C21826">
        <w:rPr>
          <w:rFonts w:cstheme="minorHAnsi"/>
          <w:sz w:val="24"/>
          <w:szCs w:val="24"/>
        </w:rPr>
        <w:t xml:space="preserve">2SLGBTQ+ </w:t>
      </w:r>
      <w:r w:rsidR="00B20C7F">
        <w:rPr>
          <w:rFonts w:cstheme="minorHAnsi"/>
          <w:sz w:val="24"/>
          <w:szCs w:val="24"/>
        </w:rPr>
        <w:t xml:space="preserve">seniors </w:t>
      </w:r>
      <w:r w:rsidR="00C35F5B" w:rsidRPr="00CD15BC">
        <w:rPr>
          <w:rFonts w:cstheme="minorHAnsi"/>
          <w:sz w:val="24"/>
          <w:szCs w:val="24"/>
        </w:rPr>
        <w:t xml:space="preserve">express </w:t>
      </w:r>
      <w:r w:rsidRPr="00CD15BC">
        <w:rPr>
          <w:rFonts w:cstheme="minorHAnsi"/>
          <w:sz w:val="24"/>
          <w:szCs w:val="24"/>
        </w:rPr>
        <w:t>anxiety</w:t>
      </w:r>
      <w:r w:rsidR="00C35F5B" w:rsidRPr="00CD15BC">
        <w:rPr>
          <w:rFonts w:cstheme="minorHAnsi"/>
          <w:sz w:val="24"/>
          <w:szCs w:val="24"/>
        </w:rPr>
        <w:t xml:space="preserve"> and uncertainty about revealing their sexual orientation, gender identity, and/or expression </w:t>
      </w:r>
      <w:r w:rsidRPr="00CD15BC">
        <w:rPr>
          <w:rFonts w:cstheme="minorHAnsi"/>
          <w:sz w:val="24"/>
          <w:szCs w:val="24"/>
        </w:rPr>
        <w:t>to staff and other resident</w:t>
      </w:r>
      <w:r w:rsidR="00B20C7F">
        <w:rPr>
          <w:rFonts w:cstheme="minorHAnsi"/>
          <w:sz w:val="24"/>
          <w:szCs w:val="24"/>
        </w:rPr>
        <w:t>s</w:t>
      </w:r>
      <w:r w:rsidRPr="00CD15BC">
        <w:rPr>
          <w:rFonts w:cstheme="minorHAnsi"/>
          <w:sz w:val="24"/>
          <w:szCs w:val="24"/>
        </w:rPr>
        <w:t xml:space="preserve"> for fear of potential discrimination. </w:t>
      </w:r>
      <w:r w:rsidR="00D808FC">
        <w:rPr>
          <w:rFonts w:cstheme="minorHAnsi"/>
          <w:sz w:val="24"/>
          <w:szCs w:val="24"/>
        </w:rPr>
        <w:t>The outcome</w:t>
      </w:r>
      <w:r w:rsidRPr="00CD15BC">
        <w:rPr>
          <w:rFonts w:cstheme="minorHAnsi"/>
          <w:sz w:val="24"/>
          <w:szCs w:val="24"/>
        </w:rPr>
        <w:t xml:space="preserve"> is that they may not tell staff about their </w:t>
      </w:r>
      <w:r w:rsidR="00D808FC" w:rsidRPr="00C21826">
        <w:rPr>
          <w:rFonts w:cstheme="minorHAnsi"/>
          <w:sz w:val="24"/>
          <w:szCs w:val="24"/>
        </w:rPr>
        <w:t xml:space="preserve">2SLGBTQ+ </w:t>
      </w:r>
      <w:r w:rsidR="00D808FC">
        <w:rPr>
          <w:rFonts w:cstheme="minorHAnsi"/>
          <w:sz w:val="24"/>
          <w:szCs w:val="24"/>
        </w:rPr>
        <w:t xml:space="preserve">status </w:t>
      </w:r>
      <w:r w:rsidRPr="00CD15BC">
        <w:rPr>
          <w:rFonts w:cstheme="minorHAnsi"/>
          <w:sz w:val="24"/>
          <w:szCs w:val="24"/>
        </w:rPr>
        <w:t>nor will they signal concerns about social, emotional or health problems that may identify their status</w:t>
      </w:r>
      <w:r w:rsidR="00D808FC">
        <w:rPr>
          <w:rFonts w:cstheme="minorHAnsi"/>
          <w:sz w:val="24"/>
          <w:szCs w:val="24"/>
        </w:rPr>
        <w:t xml:space="preserve"> or any </w:t>
      </w:r>
      <w:r w:rsidR="00E25425">
        <w:rPr>
          <w:rFonts w:cstheme="minorHAnsi"/>
          <w:sz w:val="24"/>
          <w:szCs w:val="24"/>
        </w:rPr>
        <w:t>resulting</w:t>
      </w:r>
      <w:r w:rsidR="00D808FC">
        <w:rPr>
          <w:rFonts w:cstheme="minorHAnsi"/>
          <w:sz w:val="24"/>
          <w:szCs w:val="24"/>
        </w:rPr>
        <w:t xml:space="preserve"> negative experiences or </w:t>
      </w:r>
      <w:r w:rsidR="00E25425">
        <w:rPr>
          <w:rFonts w:cstheme="minorHAnsi"/>
          <w:sz w:val="24"/>
          <w:szCs w:val="24"/>
        </w:rPr>
        <w:t>discrimination</w:t>
      </w:r>
      <w:r w:rsidR="00D808FC">
        <w:rPr>
          <w:rFonts w:cstheme="minorHAnsi"/>
          <w:sz w:val="24"/>
          <w:szCs w:val="24"/>
        </w:rPr>
        <w:t xml:space="preserve"> they may be </w:t>
      </w:r>
      <w:r w:rsidR="00E25425">
        <w:rPr>
          <w:rFonts w:cstheme="minorHAnsi"/>
          <w:sz w:val="24"/>
          <w:szCs w:val="24"/>
        </w:rPr>
        <w:t>experiencing.</w:t>
      </w:r>
      <w:r w:rsidR="005634F3" w:rsidRPr="00CD15BC">
        <w:rPr>
          <w:rFonts w:cstheme="minorHAnsi"/>
          <w:sz w:val="24"/>
          <w:szCs w:val="24"/>
        </w:rPr>
        <w:t xml:space="preserve"> </w:t>
      </w:r>
    </w:p>
    <w:p w14:paraId="420D06DF" w14:textId="77777777" w:rsidR="005634F3" w:rsidRPr="005634F3" w:rsidRDefault="005634F3" w:rsidP="005634F3">
      <w:pPr>
        <w:widowControl w:val="0"/>
        <w:spacing w:after="0" w:line="240" w:lineRule="auto"/>
        <w:ind w:left="712"/>
        <w:rPr>
          <w:rFonts w:cstheme="minorHAnsi"/>
          <w:sz w:val="24"/>
          <w:szCs w:val="24"/>
        </w:rPr>
      </w:pPr>
    </w:p>
    <w:p w14:paraId="68EBF12D" w14:textId="2D5C83B3" w:rsidR="005634F3" w:rsidRPr="005634F3" w:rsidRDefault="005634F3" w:rsidP="00E25425">
      <w:pPr>
        <w:widowControl w:val="0"/>
        <w:spacing w:after="0" w:line="240" w:lineRule="auto"/>
        <w:ind w:left="662"/>
        <w:rPr>
          <w:rFonts w:cstheme="minorHAnsi"/>
          <w:sz w:val="24"/>
          <w:szCs w:val="24"/>
        </w:rPr>
      </w:pPr>
      <w:r w:rsidRPr="005634F3">
        <w:rPr>
          <w:rFonts w:cstheme="minorHAnsi"/>
          <w:sz w:val="24"/>
          <w:szCs w:val="24"/>
        </w:rPr>
        <w:t xml:space="preserve">Even today there are employees </w:t>
      </w:r>
      <w:r>
        <w:rPr>
          <w:rFonts w:cstheme="minorHAnsi"/>
          <w:sz w:val="24"/>
          <w:szCs w:val="24"/>
        </w:rPr>
        <w:t xml:space="preserve">and residents </w:t>
      </w:r>
      <w:r w:rsidRPr="005634F3">
        <w:rPr>
          <w:rFonts w:cstheme="minorHAnsi"/>
          <w:sz w:val="24"/>
          <w:szCs w:val="24"/>
        </w:rPr>
        <w:t xml:space="preserve">who harbor hatred or discriminatory attitudes towards the 2SLGBTQ+ community and since these individuals are </w:t>
      </w:r>
      <w:r w:rsidR="003E5FB9">
        <w:rPr>
          <w:rFonts w:cstheme="minorHAnsi"/>
          <w:sz w:val="24"/>
          <w:szCs w:val="24"/>
        </w:rPr>
        <w:t xml:space="preserve">in </w:t>
      </w:r>
      <w:r w:rsidRPr="005634F3">
        <w:rPr>
          <w:rFonts w:cstheme="minorHAnsi"/>
          <w:sz w:val="24"/>
          <w:szCs w:val="24"/>
        </w:rPr>
        <w:t xml:space="preserve">power positions, they are easily able to mistreat or abuse the </w:t>
      </w:r>
      <w:r w:rsidR="00432378" w:rsidRPr="00C21826">
        <w:rPr>
          <w:rFonts w:cstheme="minorHAnsi"/>
          <w:sz w:val="24"/>
          <w:szCs w:val="24"/>
        </w:rPr>
        <w:t xml:space="preserve">2SLGBTQ+ </w:t>
      </w:r>
      <w:r w:rsidR="00432378">
        <w:rPr>
          <w:rFonts w:cstheme="minorHAnsi"/>
          <w:sz w:val="24"/>
          <w:szCs w:val="24"/>
        </w:rPr>
        <w:t xml:space="preserve">senior. Typical </w:t>
      </w:r>
      <w:r w:rsidR="0058365F">
        <w:rPr>
          <w:rFonts w:cstheme="minorHAnsi"/>
          <w:sz w:val="24"/>
          <w:szCs w:val="24"/>
        </w:rPr>
        <w:t>actions</w:t>
      </w:r>
      <w:r w:rsidR="00432378">
        <w:rPr>
          <w:rFonts w:cstheme="minorHAnsi"/>
          <w:sz w:val="24"/>
          <w:szCs w:val="24"/>
        </w:rPr>
        <w:t xml:space="preserve"> </w:t>
      </w:r>
      <w:r w:rsidR="0058365F">
        <w:rPr>
          <w:rFonts w:cstheme="minorHAnsi"/>
          <w:sz w:val="24"/>
          <w:szCs w:val="24"/>
        </w:rPr>
        <w:t>include</w:t>
      </w:r>
      <w:r w:rsidRPr="005634F3">
        <w:rPr>
          <w:rFonts w:cstheme="minorHAnsi"/>
          <w:sz w:val="24"/>
          <w:szCs w:val="24"/>
        </w:rPr>
        <w:t>:</w:t>
      </w:r>
    </w:p>
    <w:p w14:paraId="3E9042C9" w14:textId="7C1837D3" w:rsidR="005634F3" w:rsidRPr="00B42BAD" w:rsidRDefault="005634F3" w:rsidP="00B405D4">
      <w:pPr>
        <w:pStyle w:val="ListParagraph"/>
        <w:widowControl w:val="0"/>
        <w:numPr>
          <w:ilvl w:val="1"/>
          <w:numId w:val="35"/>
        </w:numPr>
        <w:spacing w:after="0" w:line="240" w:lineRule="auto"/>
        <w:rPr>
          <w:rFonts w:cstheme="minorHAnsi"/>
          <w:sz w:val="24"/>
          <w:szCs w:val="24"/>
        </w:rPr>
      </w:pPr>
      <w:r w:rsidRPr="00B42BAD">
        <w:rPr>
          <w:rFonts w:cstheme="minorHAnsi"/>
          <w:sz w:val="24"/>
          <w:szCs w:val="24"/>
        </w:rPr>
        <w:t xml:space="preserve">Verbal or </w:t>
      </w:r>
      <w:r>
        <w:rPr>
          <w:rFonts w:cstheme="minorHAnsi"/>
          <w:sz w:val="24"/>
          <w:szCs w:val="24"/>
        </w:rPr>
        <w:t>emotional</w:t>
      </w:r>
      <w:r w:rsidRPr="00B42BAD">
        <w:rPr>
          <w:rFonts w:cstheme="minorHAnsi"/>
          <w:sz w:val="24"/>
          <w:szCs w:val="24"/>
        </w:rPr>
        <w:t xml:space="preserve"> harassment or bullying from other residents or staff</w:t>
      </w:r>
    </w:p>
    <w:p w14:paraId="3F5EE107" w14:textId="77777777" w:rsidR="005634F3" w:rsidRPr="00B42BAD" w:rsidRDefault="005634F3" w:rsidP="00B405D4">
      <w:pPr>
        <w:pStyle w:val="ListParagraph"/>
        <w:widowControl w:val="0"/>
        <w:numPr>
          <w:ilvl w:val="1"/>
          <w:numId w:val="35"/>
        </w:numPr>
        <w:spacing w:after="0" w:line="240" w:lineRule="auto"/>
        <w:rPr>
          <w:rFonts w:cstheme="minorHAnsi"/>
          <w:sz w:val="24"/>
          <w:szCs w:val="24"/>
        </w:rPr>
      </w:pPr>
      <w:r w:rsidRPr="00B42BAD">
        <w:rPr>
          <w:rFonts w:eastAsia="Times New Roman" w:cstheme="minorHAnsi"/>
          <w:color w:val="272727"/>
          <w:sz w:val="24"/>
          <w:szCs w:val="24"/>
          <w:lang w:val="en-CA"/>
        </w:rPr>
        <w:t xml:space="preserve">Physical attacks from other residents and staff </w:t>
      </w:r>
    </w:p>
    <w:p w14:paraId="35EB9260" w14:textId="77777777" w:rsidR="005634F3" w:rsidRPr="00B42BAD" w:rsidRDefault="005634F3" w:rsidP="00B405D4">
      <w:pPr>
        <w:pStyle w:val="ListParagraph"/>
        <w:widowControl w:val="0"/>
        <w:numPr>
          <w:ilvl w:val="1"/>
          <w:numId w:val="35"/>
        </w:numPr>
        <w:spacing w:after="0" w:line="240" w:lineRule="auto"/>
        <w:rPr>
          <w:rFonts w:cstheme="minorHAnsi"/>
          <w:sz w:val="24"/>
          <w:szCs w:val="24"/>
        </w:rPr>
      </w:pPr>
      <w:r w:rsidRPr="00B42BAD">
        <w:rPr>
          <w:rFonts w:cstheme="minorHAnsi"/>
          <w:sz w:val="24"/>
          <w:szCs w:val="24"/>
        </w:rPr>
        <w:t>Restriction of visitors</w:t>
      </w:r>
    </w:p>
    <w:p w14:paraId="40D4DF2B" w14:textId="0CCA493E" w:rsidR="005634F3" w:rsidRPr="00B42BAD" w:rsidRDefault="005634F3" w:rsidP="00B405D4">
      <w:pPr>
        <w:pStyle w:val="ListParagraph"/>
        <w:widowControl w:val="0"/>
        <w:numPr>
          <w:ilvl w:val="1"/>
          <w:numId w:val="35"/>
        </w:numPr>
        <w:spacing w:after="0" w:line="240" w:lineRule="auto"/>
        <w:rPr>
          <w:rFonts w:cstheme="minorHAnsi"/>
          <w:sz w:val="24"/>
          <w:szCs w:val="24"/>
        </w:rPr>
      </w:pPr>
      <w:r w:rsidRPr="00B42BAD">
        <w:rPr>
          <w:rFonts w:cstheme="minorHAnsi"/>
          <w:sz w:val="24"/>
          <w:szCs w:val="24"/>
        </w:rPr>
        <w:t>Refusal to provide basic services or care, and denial of medical treatment</w:t>
      </w:r>
      <w:r w:rsidR="0058365F">
        <w:rPr>
          <w:rFonts w:cstheme="minorHAnsi"/>
          <w:sz w:val="24"/>
          <w:szCs w:val="24"/>
        </w:rPr>
        <w:t xml:space="preserve"> by staff</w:t>
      </w:r>
    </w:p>
    <w:p w14:paraId="45D117AC" w14:textId="47687D31" w:rsidR="005634F3" w:rsidRPr="00B42BAD" w:rsidRDefault="005634F3" w:rsidP="00B405D4">
      <w:pPr>
        <w:widowControl w:val="0"/>
        <w:numPr>
          <w:ilvl w:val="1"/>
          <w:numId w:val="35"/>
        </w:numPr>
        <w:spacing w:after="0" w:line="240" w:lineRule="auto"/>
        <w:textAlignment w:val="baseline"/>
        <w:rPr>
          <w:rFonts w:eastAsia="Times New Roman" w:cstheme="minorHAnsi"/>
          <w:sz w:val="24"/>
          <w:szCs w:val="24"/>
          <w:lang w:val="en-CA"/>
        </w:rPr>
      </w:pPr>
      <w:r w:rsidRPr="00B42BAD">
        <w:rPr>
          <w:rFonts w:eastAsia="Times New Roman" w:cstheme="minorHAnsi"/>
          <w:sz w:val="24"/>
          <w:szCs w:val="24"/>
          <w:lang w:val="en-CA"/>
        </w:rPr>
        <w:t>A refusal to allow same-sex partners to live together</w:t>
      </w:r>
      <w:r w:rsidR="0058365F">
        <w:rPr>
          <w:rFonts w:eastAsia="Times New Roman" w:cstheme="minorHAnsi"/>
          <w:sz w:val="24"/>
          <w:szCs w:val="24"/>
          <w:lang w:val="en-CA"/>
        </w:rPr>
        <w:t xml:space="preserve"> </w:t>
      </w:r>
    </w:p>
    <w:p w14:paraId="018601EC" w14:textId="77777777" w:rsidR="005634F3" w:rsidRPr="00B42BAD" w:rsidRDefault="005634F3" w:rsidP="00B405D4">
      <w:pPr>
        <w:widowControl w:val="0"/>
        <w:numPr>
          <w:ilvl w:val="1"/>
          <w:numId w:val="35"/>
        </w:numPr>
        <w:spacing w:after="0" w:line="240" w:lineRule="auto"/>
        <w:textAlignment w:val="baseline"/>
        <w:rPr>
          <w:rFonts w:eastAsia="Times New Roman" w:cstheme="minorHAnsi"/>
          <w:sz w:val="24"/>
          <w:szCs w:val="24"/>
          <w:lang w:val="en-CA"/>
        </w:rPr>
      </w:pPr>
      <w:r w:rsidRPr="00B42BAD">
        <w:rPr>
          <w:rFonts w:eastAsia="Times New Roman" w:cstheme="minorHAnsi"/>
          <w:sz w:val="24"/>
          <w:szCs w:val="24"/>
          <w:lang w:val="en-CA"/>
        </w:rPr>
        <w:t>A refusal to allow non-biological families to take part in medical decision-making</w:t>
      </w:r>
    </w:p>
    <w:p w14:paraId="295B35A2" w14:textId="77777777" w:rsidR="005634F3" w:rsidRPr="00B42BAD" w:rsidRDefault="005634F3" w:rsidP="00B405D4">
      <w:pPr>
        <w:pStyle w:val="ListParagraph"/>
        <w:widowControl w:val="0"/>
        <w:numPr>
          <w:ilvl w:val="1"/>
          <w:numId w:val="35"/>
        </w:numPr>
        <w:spacing w:after="0" w:line="240" w:lineRule="auto"/>
        <w:rPr>
          <w:rFonts w:cstheme="minorHAnsi"/>
          <w:sz w:val="24"/>
          <w:szCs w:val="24"/>
        </w:rPr>
      </w:pPr>
      <w:r w:rsidRPr="00B42BAD">
        <w:rPr>
          <w:rFonts w:cstheme="minorHAnsi"/>
          <w:sz w:val="24"/>
          <w:szCs w:val="24"/>
        </w:rPr>
        <w:t>Refusal to refer to a resident by the name or pronoun in accordance with their gender identity</w:t>
      </w:r>
    </w:p>
    <w:p w14:paraId="4C11EDD5" w14:textId="77777777" w:rsidR="00CD15BC" w:rsidRPr="00CD15BC" w:rsidRDefault="00B31971" w:rsidP="00CD15BC">
      <w:pPr>
        <w:pStyle w:val="Heading3"/>
      </w:pPr>
      <w:bookmarkStart w:id="16" w:name="_Toc58312408"/>
      <w:r w:rsidRPr="00B31971">
        <w:lastRenderedPageBreak/>
        <w:t>Lack of policies to safeguard</w:t>
      </w:r>
      <w:bookmarkEnd w:id="16"/>
    </w:p>
    <w:p w14:paraId="7E9AFCA8" w14:textId="34BF7157" w:rsidR="00047E91" w:rsidRDefault="00047E91" w:rsidP="0058365F">
      <w:pPr>
        <w:widowControl w:val="0"/>
        <w:spacing w:after="0" w:line="240" w:lineRule="auto"/>
        <w:ind w:left="720"/>
        <w:rPr>
          <w:rFonts w:cstheme="minorHAnsi"/>
          <w:sz w:val="24"/>
          <w:szCs w:val="24"/>
        </w:rPr>
      </w:pPr>
      <w:r w:rsidRPr="00CD15BC">
        <w:rPr>
          <w:rFonts w:cstheme="minorHAnsi"/>
          <w:sz w:val="24"/>
          <w:szCs w:val="24"/>
        </w:rPr>
        <w:t xml:space="preserve">The majority of Saskatchewan congregate environments have no written policies or welcoming statements regarding 2SLGBTQ+. </w:t>
      </w:r>
      <w:r w:rsidR="00B31971" w:rsidRPr="00CD15BC">
        <w:rPr>
          <w:rFonts w:cstheme="minorHAnsi"/>
          <w:sz w:val="24"/>
          <w:szCs w:val="24"/>
        </w:rPr>
        <w:t xml:space="preserve">Absent </w:t>
      </w:r>
      <w:r w:rsidR="005634F3" w:rsidRPr="00CD15BC">
        <w:rPr>
          <w:rFonts w:cstheme="minorHAnsi"/>
          <w:sz w:val="24"/>
          <w:szCs w:val="24"/>
        </w:rPr>
        <w:t xml:space="preserve">an </w:t>
      </w:r>
      <w:r w:rsidR="009907AC" w:rsidRPr="00CD15BC">
        <w:rPr>
          <w:rFonts w:cstheme="minorHAnsi"/>
          <w:sz w:val="24"/>
          <w:szCs w:val="24"/>
        </w:rPr>
        <w:t xml:space="preserve">affirming </w:t>
      </w:r>
      <w:r w:rsidR="009907AC">
        <w:rPr>
          <w:rFonts w:cstheme="minorHAnsi"/>
          <w:i/>
          <w:iCs/>
          <w:sz w:val="24"/>
          <w:szCs w:val="24"/>
        </w:rPr>
        <w:t>visible cue (no posters nor policies)</w:t>
      </w:r>
      <w:r w:rsidR="00B31971" w:rsidRPr="00CD15BC">
        <w:rPr>
          <w:rFonts w:cstheme="minorHAnsi"/>
          <w:sz w:val="24"/>
          <w:szCs w:val="24"/>
        </w:rPr>
        <w:t xml:space="preserve"> </w:t>
      </w:r>
      <w:r w:rsidR="009907AC">
        <w:rPr>
          <w:rFonts w:cstheme="minorHAnsi"/>
          <w:sz w:val="24"/>
          <w:szCs w:val="24"/>
        </w:rPr>
        <w:t xml:space="preserve">or </w:t>
      </w:r>
      <w:r w:rsidR="009907AC" w:rsidRPr="009907AC">
        <w:rPr>
          <w:rFonts w:cstheme="minorHAnsi"/>
          <w:i/>
          <w:iCs/>
          <w:sz w:val="24"/>
          <w:szCs w:val="24"/>
        </w:rPr>
        <w:t>obvious</w:t>
      </w:r>
      <w:r w:rsidR="00B31971" w:rsidRPr="00CD15BC">
        <w:rPr>
          <w:rFonts w:cstheme="minorHAnsi"/>
          <w:sz w:val="24"/>
          <w:szCs w:val="24"/>
        </w:rPr>
        <w:t xml:space="preserve"> </w:t>
      </w:r>
      <w:r w:rsidR="00B31971" w:rsidRPr="006F7B43">
        <w:rPr>
          <w:rFonts w:cstheme="minorHAnsi"/>
          <w:i/>
          <w:iCs/>
          <w:sz w:val="24"/>
          <w:szCs w:val="24"/>
        </w:rPr>
        <w:t>feel</w:t>
      </w:r>
      <w:r w:rsidR="00B31971" w:rsidRPr="00CD15BC">
        <w:rPr>
          <w:rFonts w:cstheme="minorHAnsi"/>
          <w:sz w:val="24"/>
          <w:szCs w:val="24"/>
        </w:rPr>
        <w:t xml:space="preserve"> (lack of affirming </w:t>
      </w:r>
      <w:r w:rsidR="009907AC">
        <w:rPr>
          <w:rFonts w:cstheme="minorHAnsi"/>
          <w:sz w:val="24"/>
          <w:szCs w:val="24"/>
        </w:rPr>
        <w:t>statements or attitudes by staff</w:t>
      </w:r>
      <w:r w:rsidR="00B31971" w:rsidRPr="00CD15BC">
        <w:rPr>
          <w:rFonts w:cstheme="minorHAnsi"/>
          <w:sz w:val="24"/>
          <w:szCs w:val="24"/>
        </w:rPr>
        <w:t xml:space="preserve">) </w:t>
      </w:r>
      <w:r w:rsidR="009907AC">
        <w:rPr>
          <w:rFonts w:cstheme="minorHAnsi"/>
          <w:sz w:val="24"/>
          <w:szCs w:val="24"/>
        </w:rPr>
        <w:t>within the congregate</w:t>
      </w:r>
      <w:r w:rsidR="00B31971" w:rsidRPr="00CD15BC">
        <w:rPr>
          <w:rFonts w:cstheme="minorHAnsi"/>
          <w:sz w:val="24"/>
          <w:szCs w:val="24"/>
        </w:rPr>
        <w:t xml:space="preserve"> environment </w:t>
      </w:r>
      <w:r w:rsidR="009907AC" w:rsidRPr="00C21826">
        <w:rPr>
          <w:rFonts w:cstheme="minorHAnsi"/>
          <w:sz w:val="24"/>
          <w:szCs w:val="24"/>
        </w:rPr>
        <w:t xml:space="preserve">2SLGBTQ+ </w:t>
      </w:r>
      <w:r w:rsidR="009907AC">
        <w:rPr>
          <w:rFonts w:cstheme="minorHAnsi"/>
          <w:sz w:val="24"/>
          <w:szCs w:val="24"/>
        </w:rPr>
        <w:t xml:space="preserve">seniors </w:t>
      </w:r>
      <w:r w:rsidRPr="00CD15BC">
        <w:rPr>
          <w:rFonts w:cstheme="minorHAnsi"/>
          <w:sz w:val="24"/>
          <w:szCs w:val="24"/>
        </w:rPr>
        <w:t>are likely to anticipate discriminatory responses in services</w:t>
      </w:r>
      <w:r w:rsidR="005634F3" w:rsidRPr="00CD15BC">
        <w:rPr>
          <w:rFonts w:cstheme="minorHAnsi"/>
          <w:sz w:val="24"/>
          <w:szCs w:val="24"/>
        </w:rPr>
        <w:t>.</w:t>
      </w:r>
      <w:r w:rsidRPr="00CD15BC">
        <w:rPr>
          <w:rFonts w:cstheme="minorHAnsi"/>
          <w:sz w:val="24"/>
          <w:szCs w:val="24"/>
        </w:rPr>
        <w:t xml:space="preserve"> </w:t>
      </w:r>
    </w:p>
    <w:p w14:paraId="4F5C4D88" w14:textId="77777777" w:rsidR="00CD15BC" w:rsidRPr="00CD15BC" w:rsidRDefault="00CD15BC" w:rsidP="00CD15BC">
      <w:pPr>
        <w:widowControl w:val="0"/>
        <w:spacing w:after="0" w:line="240" w:lineRule="auto"/>
        <w:ind w:left="349"/>
        <w:rPr>
          <w:rFonts w:cstheme="minorHAnsi"/>
          <w:sz w:val="24"/>
          <w:szCs w:val="24"/>
        </w:rPr>
      </w:pPr>
    </w:p>
    <w:p w14:paraId="7F95DD34" w14:textId="77777777" w:rsidR="00CD15BC" w:rsidRDefault="00497692" w:rsidP="00CD15BC">
      <w:pPr>
        <w:pStyle w:val="Heading3"/>
        <w:spacing w:before="0" w:line="240" w:lineRule="auto"/>
      </w:pPr>
      <w:bookmarkStart w:id="17" w:name="_Toc58312409"/>
      <w:r w:rsidRPr="00B42BAD">
        <w:t>Privacy</w:t>
      </w:r>
      <w:bookmarkEnd w:id="17"/>
    </w:p>
    <w:p w14:paraId="7E9AFCB2" w14:textId="447A22FE" w:rsidR="00C35F5B" w:rsidRDefault="002F5954" w:rsidP="0080680B">
      <w:pPr>
        <w:widowControl w:val="0"/>
        <w:spacing w:after="0" w:line="240" w:lineRule="auto"/>
        <w:ind w:left="720"/>
        <w:rPr>
          <w:rFonts w:cstheme="minorHAnsi"/>
          <w:sz w:val="24"/>
          <w:szCs w:val="24"/>
        </w:rPr>
      </w:pPr>
      <w:r w:rsidRPr="00CD15BC">
        <w:rPr>
          <w:rFonts w:cstheme="minorHAnsi"/>
          <w:sz w:val="24"/>
          <w:szCs w:val="24"/>
        </w:rPr>
        <w:t>M</w:t>
      </w:r>
      <w:r w:rsidR="00C35F5B" w:rsidRPr="00CD15BC">
        <w:rPr>
          <w:rFonts w:cstheme="minorHAnsi"/>
          <w:sz w:val="24"/>
          <w:szCs w:val="24"/>
        </w:rPr>
        <w:t xml:space="preserve">any </w:t>
      </w:r>
      <w:r w:rsidR="0080680B" w:rsidRPr="00C21826">
        <w:rPr>
          <w:rFonts w:cstheme="minorHAnsi"/>
          <w:sz w:val="24"/>
          <w:szCs w:val="24"/>
        </w:rPr>
        <w:t xml:space="preserve">2SLGBTQ+ </w:t>
      </w:r>
      <w:r w:rsidR="0080680B">
        <w:rPr>
          <w:rFonts w:cstheme="minorHAnsi"/>
          <w:sz w:val="24"/>
          <w:szCs w:val="24"/>
        </w:rPr>
        <w:t xml:space="preserve">seniors </w:t>
      </w:r>
      <w:r w:rsidR="00C35F5B" w:rsidRPr="00CD15BC">
        <w:rPr>
          <w:rFonts w:cstheme="minorHAnsi"/>
          <w:sz w:val="24"/>
          <w:szCs w:val="24"/>
        </w:rPr>
        <w:t xml:space="preserve">are </w:t>
      </w:r>
      <w:r w:rsidR="003E5FB9">
        <w:rPr>
          <w:rFonts w:cstheme="minorHAnsi"/>
          <w:sz w:val="24"/>
          <w:szCs w:val="24"/>
        </w:rPr>
        <w:t xml:space="preserve">extremely </w:t>
      </w:r>
      <w:r w:rsidR="00C35F5B" w:rsidRPr="00CD15BC">
        <w:rPr>
          <w:rFonts w:cstheme="minorHAnsi"/>
          <w:sz w:val="24"/>
          <w:szCs w:val="24"/>
        </w:rPr>
        <w:t>concerned about their privacy. They fear that caregivers may inadvertently or deli</w:t>
      </w:r>
      <w:r w:rsidR="005634F3" w:rsidRPr="00CD15BC">
        <w:rPr>
          <w:rFonts w:cstheme="minorHAnsi"/>
          <w:sz w:val="24"/>
          <w:szCs w:val="24"/>
        </w:rPr>
        <w:t xml:space="preserve">berately reveal their identity resulting in </w:t>
      </w:r>
      <w:r w:rsidR="00C35F5B" w:rsidRPr="00CD15BC">
        <w:rPr>
          <w:rFonts w:cstheme="minorHAnsi"/>
          <w:sz w:val="24"/>
          <w:szCs w:val="24"/>
        </w:rPr>
        <w:t xml:space="preserve">discrimination or negative reaction from other residents. </w:t>
      </w:r>
    </w:p>
    <w:p w14:paraId="5640C058" w14:textId="77777777" w:rsidR="00E14991" w:rsidRPr="00CD15BC" w:rsidRDefault="00E14991" w:rsidP="0080680B">
      <w:pPr>
        <w:widowControl w:val="0"/>
        <w:spacing w:after="0" w:line="240" w:lineRule="auto"/>
        <w:ind w:left="720"/>
        <w:rPr>
          <w:rFonts w:cstheme="minorHAnsi"/>
          <w:sz w:val="24"/>
          <w:szCs w:val="24"/>
        </w:rPr>
      </w:pPr>
    </w:p>
    <w:p w14:paraId="27CA73B7" w14:textId="1C9D3F65" w:rsidR="002F5954" w:rsidRDefault="00E14991" w:rsidP="00CD15BC">
      <w:pPr>
        <w:pStyle w:val="ListParagraph"/>
        <w:widowControl w:val="0"/>
        <w:spacing w:after="0" w:line="240" w:lineRule="auto"/>
        <w:rPr>
          <w:rFonts w:cstheme="minorHAnsi"/>
          <w:sz w:val="24"/>
          <w:szCs w:val="24"/>
        </w:rPr>
      </w:pPr>
      <w:r w:rsidRPr="00CD15BC">
        <w:rPr>
          <w:rFonts w:cstheme="minorHAnsi"/>
          <w:sz w:val="24"/>
          <w:szCs w:val="24"/>
        </w:rPr>
        <w:t xml:space="preserve">In some cases, </w:t>
      </w:r>
      <w:r w:rsidRPr="00C21826">
        <w:rPr>
          <w:rFonts w:cstheme="minorHAnsi"/>
          <w:sz w:val="24"/>
          <w:szCs w:val="24"/>
        </w:rPr>
        <w:t xml:space="preserve">2SLGBTQ+ </w:t>
      </w:r>
      <w:r>
        <w:rPr>
          <w:rFonts w:cstheme="minorHAnsi"/>
          <w:sz w:val="24"/>
          <w:szCs w:val="24"/>
        </w:rPr>
        <w:t xml:space="preserve">seniors </w:t>
      </w:r>
      <w:r w:rsidRPr="00CD15BC">
        <w:rPr>
          <w:rFonts w:cstheme="minorHAnsi"/>
          <w:sz w:val="24"/>
          <w:szCs w:val="24"/>
        </w:rPr>
        <w:t>hide their identities from their ‘families of origin’ out of fear, shame or imposed separation and are fearful that their famil</w:t>
      </w:r>
      <w:r w:rsidR="003E5FB9">
        <w:rPr>
          <w:rFonts w:cstheme="minorHAnsi"/>
          <w:sz w:val="24"/>
          <w:szCs w:val="24"/>
        </w:rPr>
        <w:t>ies</w:t>
      </w:r>
      <w:r w:rsidRPr="00CD15BC">
        <w:rPr>
          <w:rFonts w:cstheme="minorHAnsi"/>
          <w:sz w:val="24"/>
          <w:szCs w:val="24"/>
        </w:rPr>
        <w:t xml:space="preserve"> may inadvertently be told by staff or other residents.</w:t>
      </w:r>
    </w:p>
    <w:p w14:paraId="1BC0EB81" w14:textId="77777777" w:rsidR="00E14991" w:rsidRPr="00B42BAD" w:rsidRDefault="00E14991" w:rsidP="00CD15BC">
      <w:pPr>
        <w:pStyle w:val="ListParagraph"/>
        <w:widowControl w:val="0"/>
        <w:spacing w:after="0" w:line="240" w:lineRule="auto"/>
        <w:rPr>
          <w:rFonts w:cstheme="minorHAnsi"/>
          <w:sz w:val="24"/>
          <w:szCs w:val="24"/>
        </w:rPr>
      </w:pPr>
    </w:p>
    <w:p w14:paraId="5D3F09AF" w14:textId="77777777" w:rsidR="00CD15BC" w:rsidRPr="00CD15BC" w:rsidRDefault="00C35F5B" w:rsidP="00CD15BC">
      <w:pPr>
        <w:pStyle w:val="Heading3"/>
        <w:spacing w:before="0" w:line="240" w:lineRule="auto"/>
      </w:pPr>
      <w:bookmarkStart w:id="18" w:name="_Toc58312410"/>
      <w:r w:rsidRPr="002F5954">
        <w:t>Family of choice</w:t>
      </w:r>
      <w:bookmarkEnd w:id="18"/>
    </w:p>
    <w:p w14:paraId="052AD70C" w14:textId="77777777" w:rsidR="0080680B" w:rsidRDefault="005634F3" w:rsidP="0080680B">
      <w:pPr>
        <w:widowControl w:val="0"/>
        <w:spacing w:after="0" w:line="240" w:lineRule="auto"/>
        <w:ind w:left="720"/>
        <w:rPr>
          <w:rFonts w:cstheme="minorHAnsi"/>
          <w:sz w:val="24"/>
          <w:szCs w:val="24"/>
        </w:rPr>
      </w:pPr>
      <w:r w:rsidRPr="00CD15BC">
        <w:rPr>
          <w:rFonts w:cstheme="minorHAnsi"/>
          <w:sz w:val="24"/>
          <w:szCs w:val="24"/>
        </w:rPr>
        <w:t xml:space="preserve">Many </w:t>
      </w:r>
      <w:r w:rsidR="0080680B" w:rsidRPr="00C21826">
        <w:rPr>
          <w:rFonts w:cstheme="minorHAnsi"/>
          <w:sz w:val="24"/>
          <w:szCs w:val="24"/>
        </w:rPr>
        <w:t xml:space="preserve">2SLGBTQ+ </w:t>
      </w:r>
      <w:r w:rsidR="0080680B">
        <w:rPr>
          <w:rFonts w:cstheme="minorHAnsi"/>
          <w:sz w:val="24"/>
          <w:szCs w:val="24"/>
        </w:rPr>
        <w:t xml:space="preserve">seniors </w:t>
      </w:r>
      <w:r w:rsidRPr="00CD15BC">
        <w:rPr>
          <w:rFonts w:cstheme="minorHAnsi"/>
          <w:sz w:val="24"/>
          <w:szCs w:val="24"/>
        </w:rPr>
        <w:t>have experienced rejection fr</w:t>
      </w:r>
      <w:r w:rsidR="002F5954" w:rsidRPr="00CD15BC">
        <w:rPr>
          <w:rFonts w:cstheme="minorHAnsi"/>
          <w:sz w:val="24"/>
          <w:szCs w:val="24"/>
        </w:rPr>
        <w:t xml:space="preserve">om family, spouses and children. In </w:t>
      </w:r>
      <w:r w:rsidR="006B0358" w:rsidRPr="00CD15BC">
        <w:rPr>
          <w:rFonts w:cstheme="minorHAnsi"/>
          <w:sz w:val="24"/>
          <w:szCs w:val="24"/>
        </w:rPr>
        <w:t>their stead, they</w:t>
      </w:r>
      <w:r w:rsidR="002F5954" w:rsidRPr="00CD15BC">
        <w:rPr>
          <w:rFonts w:cstheme="minorHAnsi"/>
          <w:sz w:val="24"/>
          <w:szCs w:val="24"/>
        </w:rPr>
        <w:t xml:space="preserve"> may</w:t>
      </w:r>
      <w:r w:rsidRPr="00CD15BC">
        <w:rPr>
          <w:rFonts w:cstheme="minorHAnsi"/>
          <w:sz w:val="24"/>
          <w:szCs w:val="24"/>
        </w:rPr>
        <w:t xml:space="preserve"> rely </w:t>
      </w:r>
      <w:r w:rsidR="002F5954" w:rsidRPr="00CD15BC">
        <w:rPr>
          <w:rFonts w:cstheme="minorHAnsi"/>
          <w:sz w:val="24"/>
          <w:szCs w:val="24"/>
        </w:rPr>
        <w:t>on friends,</w:t>
      </w:r>
      <w:r w:rsidRPr="00CD15BC">
        <w:rPr>
          <w:rFonts w:cstheme="minorHAnsi"/>
          <w:sz w:val="24"/>
          <w:szCs w:val="24"/>
        </w:rPr>
        <w:t xml:space="preserve"> chosen families</w:t>
      </w:r>
      <w:r w:rsidR="002F5954" w:rsidRPr="00CD15BC">
        <w:rPr>
          <w:rFonts w:cstheme="minorHAnsi"/>
          <w:sz w:val="24"/>
          <w:szCs w:val="24"/>
        </w:rPr>
        <w:t>,</w:t>
      </w:r>
      <w:r w:rsidRPr="00CD15BC">
        <w:rPr>
          <w:rFonts w:cstheme="minorHAnsi"/>
          <w:sz w:val="24"/>
          <w:szCs w:val="24"/>
        </w:rPr>
        <w:t xml:space="preserve"> </w:t>
      </w:r>
      <w:r w:rsidR="002F5954" w:rsidRPr="00CD15BC">
        <w:rPr>
          <w:rFonts w:cstheme="minorHAnsi"/>
          <w:sz w:val="24"/>
          <w:szCs w:val="24"/>
        </w:rPr>
        <w:t xml:space="preserve">and other informal caregivers </w:t>
      </w:r>
      <w:r w:rsidRPr="00CD15BC">
        <w:rPr>
          <w:rFonts w:cstheme="minorHAnsi"/>
          <w:sz w:val="24"/>
          <w:szCs w:val="24"/>
        </w:rPr>
        <w:t xml:space="preserve">to provide care and nurturing relationships and to build support networks.  </w:t>
      </w:r>
    </w:p>
    <w:p w14:paraId="312CB872" w14:textId="77777777" w:rsidR="0080680B" w:rsidRDefault="0080680B" w:rsidP="0080680B">
      <w:pPr>
        <w:widowControl w:val="0"/>
        <w:spacing w:after="0" w:line="240" w:lineRule="auto"/>
        <w:ind w:left="720"/>
        <w:rPr>
          <w:rFonts w:cstheme="minorHAnsi"/>
          <w:sz w:val="24"/>
          <w:szCs w:val="24"/>
        </w:rPr>
      </w:pPr>
    </w:p>
    <w:p w14:paraId="7E9AFCB3" w14:textId="572EA19B" w:rsidR="00C35F5B" w:rsidRPr="00CD15BC" w:rsidRDefault="002F5954" w:rsidP="0080680B">
      <w:pPr>
        <w:widowControl w:val="0"/>
        <w:spacing w:after="0" w:line="240" w:lineRule="auto"/>
        <w:ind w:left="720"/>
        <w:rPr>
          <w:rFonts w:cstheme="minorHAnsi"/>
          <w:sz w:val="24"/>
          <w:szCs w:val="24"/>
        </w:rPr>
      </w:pPr>
      <w:r w:rsidRPr="00CD15BC">
        <w:rPr>
          <w:rFonts w:cstheme="minorHAnsi"/>
          <w:sz w:val="24"/>
          <w:szCs w:val="24"/>
        </w:rPr>
        <w:t xml:space="preserve">In the context of COVID-19, </w:t>
      </w:r>
      <w:r w:rsidR="0080680B" w:rsidRPr="00C21826">
        <w:rPr>
          <w:rFonts w:cstheme="minorHAnsi"/>
          <w:sz w:val="24"/>
          <w:szCs w:val="24"/>
        </w:rPr>
        <w:t xml:space="preserve">2SLGBTQ+ </w:t>
      </w:r>
      <w:r w:rsidR="0080680B">
        <w:rPr>
          <w:rFonts w:cstheme="minorHAnsi"/>
          <w:sz w:val="24"/>
          <w:szCs w:val="24"/>
        </w:rPr>
        <w:t xml:space="preserve">seniors </w:t>
      </w:r>
      <w:r w:rsidRPr="00CD15BC">
        <w:rPr>
          <w:rFonts w:cstheme="minorHAnsi"/>
          <w:sz w:val="24"/>
          <w:szCs w:val="24"/>
        </w:rPr>
        <w:t>may be separated from friends and ‘families of choice’ due to</w:t>
      </w:r>
      <w:r w:rsidR="006B0358" w:rsidRPr="00CD15BC">
        <w:rPr>
          <w:rFonts w:cstheme="minorHAnsi"/>
          <w:sz w:val="24"/>
          <w:szCs w:val="24"/>
        </w:rPr>
        <w:t xml:space="preserve"> enforcement of</w:t>
      </w:r>
      <w:r w:rsidR="00E14991">
        <w:rPr>
          <w:rFonts w:cstheme="minorHAnsi"/>
          <w:sz w:val="24"/>
          <w:szCs w:val="24"/>
        </w:rPr>
        <w:t xml:space="preserve"> </w:t>
      </w:r>
      <w:r w:rsidR="006B0358" w:rsidRPr="00CD15BC">
        <w:rPr>
          <w:rFonts w:cstheme="minorHAnsi"/>
          <w:sz w:val="24"/>
          <w:szCs w:val="24"/>
        </w:rPr>
        <w:t>visitation</w:t>
      </w:r>
      <w:r w:rsidRPr="00CD15BC">
        <w:rPr>
          <w:rFonts w:cstheme="minorHAnsi"/>
          <w:sz w:val="24"/>
          <w:szCs w:val="24"/>
        </w:rPr>
        <w:t xml:space="preserve"> rules</w:t>
      </w:r>
      <w:r w:rsidR="00E14991">
        <w:rPr>
          <w:rFonts w:cstheme="minorHAnsi"/>
          <w:sz w:val="24"/>
          <w:szCs w:val="24"/>
        </w:rPr>
        <w:t xml:space="preserve"> that allow only “family” members visitation</w:t>
      </w:r>
      <w:r w:rsidRPr="00CD15BC">
        <w:rPr>
          <w:rFonts w:cstheme="minorHAnsi"/>
          <w:sz w:val="24"/>
          <w:szCs w:val="24"/>
        </w:rPr>
        <w:t xml:space="preserve">.  </w:t>
      </w:r>
    </w:p>
    <w:p w14:paraId="5DAFC9EE" w14:textId="77777777" w:rsidR="006B0358" w:rsidRPr="006B0358" w:rsidRDefault="006B0358" w:rsidP="00CD15BC">
      <w:pPr>
        <w:pStyle w:val="ListParagraph"/>
        <w:spacing w:after="0" w:line="240" w:lineRule="auto"/>
        <w:rPr>
          <w:rFonts w:cstheme="minorHAnsi"/>
          <w:sz w:val="24"/>
          <w:szCs w:val="24"/>
        </w:rPr>
      </w:pPr>
    </w:p>
    <w:p w14:paraId="6D5D21A8" w14:textId="77777777" w:rsidR="00CD15BC" w:rsidRPr="00CD15BC" w:rsidRDefault="006A764E" w:rsidP="00CD15BC">
      <w:pPr>
        <w:pStyle w:val="Heading3"/>
        <w:spacing w:before="0" w:line="240" w:lineRule="auto"/>
      </w:pPr>
      <w:bookmarkStart w:id="19" w:name="_Toc58312411"/>
      <w:r w:rsidRPr="006B0358">
        <w:t>Social isolation and lack of support systems</w:t>
      </w:r>
      <w:bookmarkEnd w:id="19"/>
    </w:p>
    <w:p w14:paraId="65803803" w14:textId="29921B0E" w:rsidR="006B0358" w:rsidRPr="00CD15BC" w:rsidRDefault="006B0358" w:rsidP="006A56E3">
      <w:pPr>
        <w:widowControl w:val="0"/>
        <w:spacing w:after="0" w:line="240" w:lineRule="auto"/>
        <w:ind w:left="720"/>
        <w:rPr>
          <w:rFonts w:cstheme="minorHAnsi"/>
          <w:sz w:val="24"/>
          <w:szCs w:val="24"/>
        </w:rPr>
      </w:pPr>
      <w:r w:rsidRPr="00CD15BC">
        <w:rPr>
          <w:rFonts w:cstheme="minorHAnsi"/>
          <w:i/>
          <w:sz w:val="24"/>
          <w:szCs w:val="24"/>
        </w:rPr>
        <w:t xml:space="preserve"> </w:t>
      </w:r>
      <w:r w:rsidR="000163F1" w:rsidRPr="00CD15BC">
        <w:rPr>
          <w:rFonts w:cstheme="minorHAnsi"/>
          <w:sz w:val="24"/>
          <w:szCs w:val="24"/>
        </w:rPr>
        <w:t xml:space="preserve">Within congregate environments, </w:t>
      </w:r>
      <w:r w:rsidR="006A56E3" w:rsidRPr="00C21826">
        <w:rPr>
          <w:rFonts w:cstheme="minorHAnsi"/>
          <w:sz w:val="24"/>
          <w:szCs w:val="24"/>
        </w:rPr>
        <w:t xml:space="preserve">2SLGBTQ+ </w:t>
      </w:r>
      <w:r w:rsidR="006A56E3">
        <w:rPr>
          <w:rFonts w:cstheme="minorHAnsi"/>
          <w:sz w:val="24"/>
          <w:szCs w:val="24"/>
        </w:rPr>
        <w:t xml:space="preserve">seniors </w:t>
      </w:r>
      <w:r w:rsidR="00AF320A" w:rsidRPr="00CD15BC">
        <w:rPr>
          <w:rFonts w:cstheme="minorHAnsi"/>
          <w:sz w:val="24"/>
          <w:szCs w:val="24"/>
        </w:rPr>
        <w:t>are at an even gr</w:t>
      </w:r>
      <w:r w:rsidRPr="00CD15BC">
        <w:rPr>
          <w:rFonts w:cstheme="minorHAnsi"/>
          <w:sz w:val="24"/>
          <w:szCs w:val="24"/>
        </w:rPr>
        <w:t>eater risk for social isolation. This includes:</w:t>
      </w:r>
    </w:p>
    <w:p w14:paraId="70B655C0" w14:textId="77B268C6" w:rsidR="006A56E3" w:rsidRDefault="006B0358" w:rsidP="006A56E3">
      <w:pPr>
        <w:pStyle w:val="ListParagraph"/>
        <w:widowControl w:val="0"/>
        <w:numPr>
          <w:ilvl w:val="0"/>
          <w:numId w:val="2"/>
        </w:numPr>
        <w:spacing w:after="0" w:line="240" w:lineRule="auto"/>
        <w:ind w:left="1080"/>
        <w:rPr>
          <w:rFonts w:cstheme="minorHAnsi"/>
          <w:sz w:val="24"/>
          <w:szCs w:val="24"/>
        </w:rPr>
      </w:pPr>
      <w:r w:rsidRPr="006B0358">
        <w:rPr>
          <w:rFonts w:cstheme="minorHAnsi"/>
          <w:sz w:val="24"/>
          <w:szCs w:val="24"/>
        </w:rPr>
        <w:t>Research notes they are</w:t>
      </w:r>
      <w:r w:rsidR="00AF320A" w:rsidRPr="006B0358">
        <w:rPr>
          <w:rFonts w:cstheme="minorHAnsi"/>
          <w:sz w:val="24"/>
          <w:szCs w:val="24"/>
        </w:rPr>
        <w:t xml:space="preserve"> twice as likely to </w:t>
      </w:r>
      <w:r w:rsidR="000163F1" w:rsidRPr="006B0358">
        <w:rPr>
          <w:rFonts w:cstheme="minorHAnsi"/>
          <w:sz w:val="24"/>
          <w:szCs w:val="24"/>
        </w:rPr>
        <w:t>enter congregate care without a partner</w:t>
      </w:r>
      <w:r w:rsidR="006A56E3">
        <w:rPr>
          <w:rFonts w:cstheme="minorHAnsi"/>
          <w:sz w:val="24"/>
          <w:szCs w:val="24"/>
        </w:rPr>
        <w:t>.</w:t>
      </w:r>
      <w:r w:rsidR="000163F1" w:rsidRPr="006B0358">
        <w:rPr>
          <w:rFonts w:cstheme="minorHAnsi"/>
          <w:sz w:val="24"/>
          <w:szCs w:val="24"/>
        </w:rPr>
        <w:t xml:space="preserve"> </w:t>
      </w:r>
    </w:p>
    <w:p w14:paraId="1AA5AC96" w14:textId="196F8D05" w:rsidR="006B0358" w:rsidRDefault="006A56E3" w:rsidP="006A56E3">
      <w:pPr>
        <w:pStyle w:val="ListParagraph"/>
        <w:widowControl w:val="0"/>
        <w:numPr>
          <w:ilvl w:val="0"/>
          <w:numId w:val="2"/>
        </w:numPr>
        <w:spacing w:after="0" w:line="240" w:lineRule="auto"/>
        <w:ind w:left="1080"/>
        <w:rPr>
          <w:rFonts w:cstheme="minorHAnsi"/>
          <w:sz w:val="24"/>
          <w:szCs w:val="24"/>
        </w:rPr>
      </w:pPr>
      <w:r>
        <w:rPr>
          <w:rFonts w:cstheme="minorHAnsi"/>
          <w:sz w:val="24"/>
          <w:szCs w:val="24"/>
        </w:rPr>
        <w:t xml:space="preserve">They are </w:t>
      </w:r>
      <w:r w:rsidR="00AF320A" w:rsidRPr="006B0358">
        <w:rPr>
          <w:rFonts w:cstheme="minorHAnsi"/>
          <w:sz w:val="24"/>
          <w:szCs w:val="24"/>
        </w:rPr>
        <w:t>three to four time</w:t>
      </w:r>
      <w:r w:rsidR="006B7DEF" w:rsidRPr="006B0358">
        <w:rPr>
          <w:rFonts w:cstheme="minorHAnsi"/>
          <w:sz w:val="24"/>
          <w:szCs w:val="24"/>
        </w:rPr>
        <w:t>s less likely to have children</w:t>
      </w:r>
      <w:r w:rsidR="000163F1" w:rsidRPr="006B0358">
        <w:rPr>
          <w:rFonts w:cstheme="minorHAnsi"/>
          <w:sz w:val="24"/>
          <w:szCs w:val="24"/>
        </w:rPr>
        <w:t xml:space="preserve"> or support from kin-based supports</w:t>
      </w:r>
      <w:r w:rsidR="006B0358" w:rsidRPr="006B0358">
        <w:rPr>
          <w:rFonts w:cstheme="minorHAnsi"/>
          <w:sz w:val="24"/>
          <w:szCs w:val="24"/>
        </w:rPr>
        <w:t>.</w:t>
      </w:r>
      <w:r w:rsidR="006B0358">
        <w:rPr>
          <w:rFonts w:cstheme="minorHAnsi"/>
          <w:sz w:val="24"/>
          <w:szCs w:val="24"/>
        </w:rPr>
        <w:t xml:space="preserve"> They are alone.</w:t>
      </w:r>
    </w:p>
    <w:p w14:paraId="7E9AFCB5" w14:textId="5B23448C" w:rsidR="006B7DEF" w:rsidRPr="006B0358" w:rsidRDefault="006B0358" w:rsidP="006A56E3">
      <w:pPr>
        <w:pStyle w:val="ListParagraph"/>
        <w:widowControl w:val="0"/>
        <w:numPr>
          <w:ilvl w:val="0"/>
          <w:numId w:val="2"/>
        </w:numPr>
        <w:spacing w:after="0" w:line="240" w:lineRule="auto"/>
        <w:ind w:left="1080"/>
        <w:rPr>
          <w:rFonts w:cstheme="minorHAnsi"/>
          <w:sz w:val="24"/>
          <w:szCs w:val="24"/>
        </w:rPr>
      </w:pPr>
      <w:r w:rsidRPr="006B0358">
        <w:rPr>
          <w:rFonts w:cstheme="minorHAnsi"/>
          <w:sz w:val="24"/>
          <w:szCs w:val="24"/>
        </w:rPr>
        <w:t>The support network or</w:t>
      </w:r>
      <w:r w:rsidR="006B7DEF" w:rsidRPr="006B0358">
        <w:rPr>
          <w:rFonts w:cstheme="minorHAnsi"/>
          <w:sz w:val="24"/>
          <w:szCs w:val="24"/>
        </w:rPr>
        <w:t xml:space="preserve"> family of choice </w:t>
      </w:r>
      <w:r w:rsidRPr="006B0358">
        <w:rPr>
          <w:rFonts w:cstheme="minorHAnsi"/>
          <w:sz w:val="24"/>
          <w:szCs w:val="24"/>
        </w:rPr>
        <w:t xml:space="preserve">of the </w:t>
      </w:r>
      <w:r w:rsidR="006A56E3" w:rsidRPr="00C21826">
        <w:rPr>
          <w:rFonts w:cstheme="minorHAnsi"/>
          <w:sz w:val="24"/>
          <w:szCs w:val="24"/>
        </w:rPr>
        <w:t xml:space="preserve">2SLGBTQ+ </w:t>
      </w:r>
      <w:r w:rsidR="006A56E3">
        <w:rPr>
          <w:rFonts w:cstheme="minorHAnsi"/>
          <w:sz w:val="24"/>
          <w:szCs w:val="24"/>
        </w:rPr>
        <w:t xml:space="preserve">senior </w:t>
      </w:r>
      <w:r w:rsidR="006B7DEF" w:rsidRPr="006B0358">
        <w:rPr>
          <w:rFonts w:cstheme="minorHAnsi"/>
          <w:sz w:val="24"/>
          <w:szCs w:val="24"/>
        </w:rPr>
        <w:t xml:space="preserve">is </w:t>
      </w:r>
      <w:r w:rsidRPr="006B0358">
        <w:rPr>
          <w:rFonts w:cstheme="minorHAnsi"/>
          <w:sz w:val="24"/>
          <w:szCs w:val="24"/>
        </w:rPr>
        <w:t>often</w:t>
      </w:r>
      <w:r w:rsidR="006B7DEF" w:rsidRPr="006B0358">
        <w:rPr>
          <w:rFonts w:cstheme="minorHAnsi"/>
          <w:sz w:val="24"/>
          <w:szCs w:val="24"/>
        </w:rPr>
        <w:t xml:space="preserve"> less</w:t>
      </w:r>
      <w:r w:rsidR="000163F1" w:rsidRPr="006B0358">
        <w:rPr>
          <w:rFonts w:cstheme="minorHAnsi"/>
          <w:sz w:val="24"/>
          <w:szCs w:val="24"/>
        </w:rPr>
        <w:t xml:space="preserve"> likely to be intergenerational </w:t>
      </w:r>
      <w:r w:rsidRPr="006B0358">
        <w:rPr>
          <w:rFonts w:cstheme="minorHAnsi"/>
          <w:sz w:val="24"/>
          <w:szCs w:val="24"/>
        </w:rPr>
        <w:t>meaning that their supports may also be elderly or ill.</w:t>
      </w:r>
    </w:p>
    <w:p w14:paraId="7E9AFCB6" w14:textId="72A65085" w:rsidR="00AF320A" w:rsidRPr="00B42BAD" w:rsidRDefault="006A764E" w:rsidP="006A56E3">
      <w:pPr>
        <w:pStyle w:val="ListParagraph"/>
        <w:widowControl w:val="0"/>
        <w:numPr>
          <w:ilvl w:val="0"/>
          <w:numId w:val="2"/>
        </w:numPr>
        <w:spacing w:after="0" w:line="240" w:lineRule="auto"/>
        <w:ind w:left="1080"/>
        <w:rPr>
          <w:rFonts w:cstheme="minorHAnsi"/>
          <w:sz w:val="24"/>
          <w:szCs w:val="24"/>
        </w:rPr>
      </w:pPr>
      <w:r w:rsidRPr="00B42BAD">
        <w:rPr>
          <w:rFonts w:cstheme="minorHAnsi"/>
          <w:sz w:val="24"/>
          <w:szCs w:val="24"/>
        </w:rPr>
        <w:t xml:space="preserve"> </w:t>
      </w:r>
      <w:r w:rsidR="009B7A89" w:rsidRPr="00C21826">
        <w:rPr>
          <w:rFonts w:cstheme="minorHAnsi"/>
          <w:sz w:val="24"/>
          <w:szCs w:val="24"/>
        </w:rPr>
        <w:t xml:space="preserve">2SLGBTQ+ </w:t>
      </w:r>
      <w:r w:rsidR="009B7A89">
        <w:rPr>
          <w:rFonts w:cstheme="minorHAnsi"/>
          <w:sz w:val="24"/>
          <w:szCs w:val="24"/>
        </w:rPr>
        <w:t xml:space="preserve">seniors </w:t>
      </w:r>
      <w:r w:rsidR="00AF320A" w:rsidRPr="00B42BAD">
        <w:rPr>
          <w:rFonts w:cstheme="minorHAnsi"/>
          <w:sz w:val="24"/>
          <w:szCs w:val="24"/>
        </w:rPr>
        <w:t>fearing discrimination or ill-treatment will often avoid social activities and oth</w:t>
      </w:r>
      <w:r w:rsidR="006B0358">
        <w:rPr>
          <w:rFonts w:cstheme="minorHAnsi"/>
          <w:sz w:val="24"/>
          <w:szCs w:val="24"/>
        </w:rPr>
        <w:t>er supports when they need them.</w:t>
      </w:r>
    </w:p>
    <w:p w14:paraId="6BA47013" w14:textId="532A92DD" w:rsidR="006B0358" w:rsidRDefault="006B0358" w:rsidP="006A56E3">
      <w:pPr>
        <w:pStyle w:val="ListParagraph"/>
        <w:widowControl w:val="0"/>
        <w:numPr>
          <w:ilvl w:val="0"/>
          <w:numId w:val="2"/>
        </w:numPr>
        <w:spacing w:after="0" w:line="240" w:lineRule="auto"/>
        <w:ind w:left="1080"/>
        <w:rPr>
          <w:rFonts w:cstheme="minorHAnsi"/>
          <w:sz w:val="24"/>
          <w:szCs w:val="24"/>
        </w:rPr>
      </w:pPr>
      <w:r>
        <w:rPr>
          <w:rFonts w:cstheme="minorHAnsi"/>
          <w:sz w:val="24"/>
          <w:szCs w:val="24"/>
        </w:rPr>
        <w:t>Opportunities</w:t>
      </w:r>
      <w:r w:rsidR="006A764E" w:rsidRPr="00B42BAD">
        <w:rPr>
          <w:rFonts w:cstheme="minorHAnsi"/>
          <w:sz w:val="24"/>
          <w:szCs w:val="24"/>
        </w:rPr>
        <w:t xml:space="preserve"> to meet other older </w:t>
      </w:r>
      <w:r w:rsidR="009B7A89" w:rsidRPr="00C21826">
        <w:rPr>
          <w:rFonts w:cstheme="minorHAnsi"/>
          <w:sz w:val="24"/>
          <w:szCs w:val="24"/>
        </w:rPr>
        <w:t xml:space="preserve">2SLGBTQ+ </w:t>
      </w:r>
      <w:r w:rsidR="009B7A89">
        <w:rPr>
          <w:rFonts w:cstheme="minorHAnsi"/>
          <w:sz w:val="24"/>
          <w:szCs w:val="24"/>
        </w:rPr>
        <w:t xml:space="preserve">seniors </w:t>
      </w:r>
      <w:r w:rsidR="006A764E" w:rsidRPr="00B42BAD">
        <w:rPr>
          <w:rFonts w:cstheme="minorHAnsi"/>
          <w:sz w:val="24"/>
          <w:szCs w:val="24"/>
        </w:rPr>
        <w:t xml:space="preserve">for social interaction are limited. </w:t>
      </w:r>
    </w:p>
    <w:p w14:paraId="7E9AFCB7" w14:textId="775245B5" w:rsidR="00AF320A" w:rsidRDefault="006A764E" w:rsidP="006A56E3">
      <w:pPr>
        <w:pStyle w:val="ListParagraph"/>
        <w:widowControl w:val="0"/>
        <w:numPr>
          <w:ilvl w:val="0"/>
          <w:numId w:val="2"/>
        </w:numPr>
        <w:spacing w:after="0" w:line="240" w:lineRule="auto"/>
        <w:ind w:left="1080"/>
        <w:rPr>
          <w:rFonts w:cstheme="minorHAnsi"/>
          <w:sz w:val="24"/>
          <w:szCs w:val="24"/>
        </w:rPr>
      </w:pPr>
      <w:r w:rsidRPr="00B42BAD">
        <w:rPr>
          <w:rFonts w:cstheme="minorHAnsi"/>
          <w:sz w:val="24"/>
          <w:szCs w:val="24"/>
        </w:rPr>
        <w:t xml:space="preserve">Programs, </w:t>
      </w:r>
      <w:r w:rsidR="001D2535" w:rsidRPr="00B42BAD">
        <w:rPr>
          <w:rFonts w:cstheme="minorHAnsi"/>
          <w:sz w:val="24"/>
          <w:szCs w:val="24"/>
        </w:rPr>
        <w:t>activities,</w:t>
      </w:r>
      <w:r w:rsidRPr="00B42BAD">
        <w:rPr>
          <w:rFonts w:cstheme="minorHAnsi"/>
          <w:sz w:val="24"/>
          <w:szCs w:val="24"/>
        </w:rPr>
        <w:t xml:space="preserve"> and events </w:t>
      </w:r>
      <w:r w:rsidR="006B0358">
        <w:rPr>
          <w:rFonts w:cstheme="minorHAnsi"/>
          <w:sz w:val="24"/>
          <w:szCs w:val="24"/>
        </w:rPr>
        <w:t xml:space="preserve">in congregate environments are not </w:t>
      </w:r>
      <w:r w:rsidRPr="00B42BAD">
        <w:rPr>
          <w:rFonts w:cstheme="minorHAnsi"/>
          <w:sz w:val="24"/>
          <w:szCs w:val="24"/>
        </w:rPr>
        <w:t xml:space="preserve">geared toward </w:t>
      </w:r>
      <w:r w:rsidR="009B7A89" w:rsidRPr="00C21826">
        <w:rPr>
          <w:rFonts w:cstheme="minorHAnsi"/>
          <w:sz w:val="24"/>
          <w:szCs w:val="24"/>
        </w:rPr>
        <w:t xml:space="preserve">2SLGBTQ+ </w:t>
      </w:r>
      <w:r w:rsidR="009B7A89">
        <w:rPr>
          <w:rFonts w:cstheme="minorHAnsi"/>
          <w:sz w:val="24"/>
          <w:szCs w:val="24"/>
        </w:rPr>
        <w:t>seniors</w:t>
      </w:r>
      <w:r w:rsidR="006B0358">
        <w:rPr>
          <w:rFonts w:cstheme="minorHAnsi"/>
          <w:sz w:val="24"/>
          <w:szCs w:val="24"/>
        </w:rPr>
        <w:t>.</w:t>
      </w:r>
    </w:p>
    <w:p w14:paraId="7123653A" w14:textId="77777777" w:rsidR="006B0358" w:rsidRPr="00B42BAD" w:rsidRDefault="006B0358" w:rsidP="00CD15BC">
      <w:pPr>
        <w:pStyle w:val="ListParagraph"/>
        <w:widowControl w:val="0"/>
        <w:spacing w:after="0" w:line="240" w:lineRule="auto"/>
        <w:ind w:left="1276"/>
        <w:rPr>
          <w:rFonts w:cstheme="minorHAnsi"/>
          <w:sz w:val="24"/>
          <w:szCs w:val="24"/>
        </w:rPr>
      </w:pPr>
    </w:p>
    <w:p w14:paraId="09F74258" w14:textId="77777777" w:rsidR="00CD15BC" w:rsidRDefault="000163F1" w:rsidP="00CD15BC">
      <w:pPr>
        <w:pStyle w:val="Heading3"/>
        <w:spacing w:before="0" w:line="240" w:lineRule="auto"/>
      </w:pPr>
      <w:bookmarkStart w:id="20" w:name="_Toc58312412"/>
      <w:r w:rsidRPr="00B42BAD">
        <w:t>Abuse</w:t>
      </w:r>
      <w:bookmarkEnd w:id="20"/>
      <w:r w:rsidRPr="00B42BAD">
        <w:t xml:space="preserve"> </w:t>
      </w:r>
    </w:p>
    <w:p w14:paraId="7E9AFCB8" w14:textId="2F26BE80" w:rsidR="00226D51" w:rsidRPr="00CD15BC" w:rsidRDefault="000163F1" w:rsidP="009B7A89">
      <w:pPr>
        <w:widowControl w:val="0"/>
        <w:spacing w:after="0" w:line="240" w:lineRule="auto"/>
        <w:ind w:left="720"/>
        <w:rPr>
          <w:rFonts w:cstheme="minorHAnsi"/>
          <w:sz w:val="24"/>
          <w:szCs w:val="24"/>
        </w:rPr>
      </w:pPr>
      <w:r w:rsidRPr="00CD15BC">
        <w:rPr>
          <w:rFonts w:cstheme="minorHAnsi"/>
          <w:color w:val="272727"/>
          <w:sz w:val="24"/>
          <w:szCs w:val="24"/>
          <w:shd w:val="clear" w:color="auto" w:fill="FFFFFF"/>
        </w:rPr>
        <w:t xml:space="preserve">Isolated </w:t>
      </w:r>
      <w:r w:rsidR="009B7A89" w:rsidRPr="00C21826">
        <w:rPr>
          <w:rFonts w:cstheme="minorHAnsi"/>
          <w:sz w:val="24"/>
          <w:szCs w:val="24"/>
        </w:rPr>
        <w:t xml:space="preserve">2SLGBTQ+ </w:t>
      </w:r>
      <w:r w:rsidR="009B7A89">
        <w:rPr>
          <w:rFonts w:cstheme="minorHAnsi"/>
          <w:sz w:val="24"/>
          <w:szCs w:val="24"/>
        </w:rPr>
        <w:t xml:space="preserve">seniors </w:t>
      </w:r>
      <w:r w:rsidRPr="00CD15BC">
        <w:rPr>
          <w:rFonts w:cstheme="minorHAnsi"/>
          <w:color w:val="272727"/>
          <w:sz w:val="24"/>
          <w:szCs w:val="24"/>
          <w:shd w:val="clear" w:color="auto" w:fill="FFFFFF"/>
        </w:rPr>
        <w:t>without a support system are at an i</w:t>
      </w:r>
      <w:r w:rsidR="00AF320A" w:rsidRPr="00CD15BC">
        <w:rPr>
          <w:rFonts w:cstheme="minorHAnsi"/>
          <w:sz w:val="24"/>
          <w:szCs w:val="24"/>
        </w:rPr>
        <w:t xml:space="preserve">ncreased risk of abuse </w:t>
      </w:r>
      <w:r w:rsidR="00DF4DA6">
        <w:rPr>
          <w:rFonts w:cstheme="minorHAnsi"/>
          <w:sz w:val="24"/>
          <w:szCs w:val="24"/>
        </w:rPr>
        <w:t>because they</w:t>
      </w:r>
      <w:r w:rsidR="009B7A89">
        <w:rPr>
          <w:rFonts w:cstheme="minorHAnsi"/>
          <w:sz w:val="24"/>
          <w:szCs w:val="24"/>
        </w:rPr>
        <w:t xml:space="preserve"> </w:t>
      </w:r>
      <w:r w:rsidR="00AF320A" w:rsidRPr="00CD15BC">
        <w:rPr>
          <w:rFonts w:cstheme="minorHAnsi"/>
          <w:sz w:val="24"/>
          <w:szCs w:val="24"/>
        </w:rPr>
        <w:t xml:space="preserve">may not report </w:t>
      </w:r>
      <w:r w:rsidR="00DF4DA6">
        <w:rPr>
          <w:rFonts w:cstheme="minorHAnsi"/>
          <w:sz w:val="24"/>
          <w:szCs w:val="24"/>
        </w:rPr>
        <w:t xml:space="preserve">out </w:t>
      </w:r>
      <w:r w:rsidR="00B405D4">
        <w:rPr>
          <w:rFonts w:cstheme="minorHAnsi"/>
          <w:sz w:val="24"/>
          <w:szCs w:val="24"/>
        </w:rPr>
        <w:t xml:space="preserve">of </w:t>
      </w:r>
      <w:r w:rsidR="00B405D4" w:rsidRPr="00CD15BC">
        <w:rPr>
          <w:rFonts w:cstheme="minorHAnsi"/>
          <w:sz w:val="24"/>
          <w:szCs w:val="24"/>
        </w:rPr>
        <w:t>fear</w:t>
      </w:r>
      <w:r w:rsidR="00AF320A" w:rsidRPr="00CD15BC">
        <w:rPr>
          <w:rFonts w:cstheme="minorHAnsi"/>
          <w:sz w:val="24"/>
          <w:szCs w:val="24"/>
        </w:rPr>
        <w:t xml:space="preserve"> that their sexual identity will be revealed</w:t>
      </w:r>
      <w:r w:rsidRPr="00CD15BC">
        <w:rPr>
          <w:rFonts w:cstheme="minorHAnsi"/>
          <w:color w:val="272727"/>
          <w:sz w:val="24"/>
          <w:szCs w:val="24"/>
          <w:shd w:val="clear" w:color="auto" w:fill="FFFFFF"/>
        </w:rPr>
        <w:t>.</w:t>
      </w:r>
      <w:r w:rsidRPr="00CD15BC">
        <w:rPr>
          <w:rFonts w:cstheme="minorHAnsi"/>
          <w:sz w:val="24"/>
          <w:szCs w:val="24"/>
        </w:rPr>
        <w:t xml:space="preserve"> </w:t>
      </w:r>
      <w:r w:rsidR="00226D51" w:rsidRPr="00CD15BC">
        <w:rPr>
          <w:rFonts w:cstheme="minorHAnsi"/>
          <w:color w:val="272727"/>
          <w:sz w:val="24"/>
          <w:szCs w:val="24"/>
          <w:shd w:val="clear" w:color="auto" w:fill="FFFFFF"/>
        </w:rPr>
        <w:t xml:space="preserve">When subject to abuse, </w:t>
      </w:r>
      <w:r w:rsidR="001D2535" w:rsidRPr="00CD15BC">
        <w:rPr>
          <w:rFonts w:cstheme="minorHAnsi"/>
          <w:color w:val="272727"/>
          <w:sz w:val="24"/>
          <w:szCs w:val="24"/>
          <w:shd w:val="clear" w:color="auto" w:fill="FFFFFF"/>
        </w:rPr>
        <w:t>there is</w:t>
      </w:r>
      <w:r w:rsidR="00226D51" w:rsidRPr="00CD15BC">
        <w:rPr>
          <w:rFonts w:cstheme="minorHAnsi"/>
          <w:color w:val="272727"/>
          <w:sz w:val="24"/>
          <w:szCs w:val="24"/>
          <w:shd w:val="clear" w:color="auto" w:fill="FFFFFF"/>
        </w:rPr>
        <w:t xml:space="preserve"> less likelihood that it will be spotted, and </w:t>
      </w:r>
      <w:r w:rsidR="00B405D4" w:rsidRPr="00CD15BC">
        <w:rPr>
          <w:rFonts w:cstheme="minorHAnsi"/>
          <w:color w:val="272727"/>
          <w:sz w:val="24"/>
          <w:szCs w:val="24"/>
          <w:shd w:val="clear" w:color="auto" w:fill="FFFFFF"/>
        </w:rPr>
        <w:t>there is</w:t>
      </w:r>
      <w:r w:rsidR="00226D51" w:rsidRPr="00CD15BC">
        <w:rPr>
          <w:rFonts w:cstheme="minorHAnsi"/>
          <w:color w:val="272727"/>
          <w:sz w:val="24"/>
          <w:szCs w:val="24"/>
          <w:shd w:val="clear" w:color="auto" w:fill="FFFFFF"/>
        </w:rPr>
        <w:t xml:space="preserve"> less likelihood that some</w:t>
      </w:r>
      <w:r w:rsidRPr="00CD15BC">
        <w:rPr>
          <w:rFonts w:cstheme="minorHAnsi"/>
          <w:color w:val="272727"/>
          <w:sz w:val="24"/>
          <w:szCs w:val="24"/>
          <w:shd w:val="clear" w:color="auto" w:fill="FFFFFF"/>
        </w:rPr>
        <w:t>one will come to their defense</w:t>
      </w:r>
      <w:r w:rsidR="006B0358" w:rsidRPr="00CD15BC">
        <w:rPr>
          <w:rFonts w:cstheme="minorHAnsi"/>
          <w:color w:val="272727"/>
          <w:sz w:val="24"/>
          <w:szCs w:val="24"/>
          <w:shd w:val="clear" w:color="auto" w:fill="FFFFFF"/>
        </w:rPr>
        <w:t>.</w:t>
      </w:r>
    </w:p>
    <w:p w14:paraId="770ADDAE" w14:textId="77777777" w:rsidR="006B0358" w:rsidRPr="006B0358" w:rsidRDefault="006B0358" w:rsidP="00CD15BC">
      <w:pPr>
        <w:pStyle w:val="ListParagraph"/>
        <w:widowControl w:val="0"/>
        <w:spacing w:after="0" w:line="240" w:lineRule="auto"/>
        <w:rPr>
          <w:rFonts w:cstheme="minorHAnsi"/>
          <w:sz w:val="24"/>
          <w:szCs w:val="24"/>
        </w:rPr>
      </w:pPr>
    </w:p>
    <w:p w14:paraId="26243D19" w14:textId="77777777" w:rsidR="00CD15BC" w:rsidRDefault="006B0358" w:rsidP="00CD15BC">
      <w:pPr>
        <w:pStyle w:val="Heading3"/>
        <w:spacing w:before="0" w:line="240" w:lineRule="auto"/>
      </w:pPr>
      <w:bookmarkStart w:id="21" w:name="_Toc58312413"/>
      <w:r>
        <w:t>D</w:t>
      </w:r>
      <w:r w:rsidR="000163F1" w:rsidRPr="00B42BAD">
        <w:t>ementia/Alzheimer’s</w:t>
      </w:r>
      <w:bookmarkEnd w:id="21"/>
      <w:r w:rsidR="000163F1" w:rsidRPr="00B42BAD">
        <w:t xml:space="preserve"> </w:t>
      </w:r>
    </w:p>
    <w:p w14:paraId="7E9AFCB9" w14:textId="4C136479" w:rsidR="00A6492D" w:rsidRDefault="00292038" w:rsidP="00292038">
      <w:pPr>
        <w:widowControl w:val="0"/>
        <w:spacing w:after="0" w:line="240" w:lineRule="auto"/>
        <w:ind w:left="720"/>
        <w:rPr>
          <w:rFonts w:cstheme="minorHAnsi"/>
          <w:sz w:val="24"/>
          <w:szCs w:val="24"/>
        </w:rPr>
      </w:pPr>
      <w:r w:rsidRPr="00C21826">
        <w:rPr>
          <w:rFonts w:cstheme="minorHAnsi"/>
          <w:sz w:val="24"/>
          <w:szCs w:val="24"/>
        </w:rPr>
        <w:t xml:space="preserve">2SLGBTQ+ </w:t>
      </w:r>
      <w:r>
        <w:rPr>
          <w:rFonts w:cstheme="minorHAnsi"/>
          <w:sz w:val="24"/>
          <w:szCs w:val="24"/>
        </w:rPr>
        <w:t xml:space="preserve">seniors </w:t>
      </w:r>
      <w:r w:rsidR="00A6492D" w:rsidRPr="00CD15BC">
        <w:rPr>
          <w:rFonts w:cstheme="minorHAnsi"/>
          <w:sz w:val="24"/>
          <w:szCs w:val="24"/>
        </w:rPr>
        <w:t xml:space="preserve">experiencing dementia/Alzheimer’s, are </w:t>
      </w:r>
      <w:r w:rsidR="00C1141B" w:rsidRPr="00CD15BC">
        <w:rPr>
          <w:rFonts w:cstheme="minorHAnsi"/>
          <w:sz w:val="24"/>
          <w:szCs w:val="24"/>
        </w:rPr>
        <w:t>especially</w:t>
      </w:r>
      <w:r w:rsidR="00A6492D" w:rsidRPr="00CD15BC">
        <w:rPr>
          <w:rFonts w:cstheme="minorHAnsi"/>
          <w:sz w:val="24"/>
          <w:szCs w:val="24"/>
        </w:rPr>
        <w:t xml:space="preserve"> vulnerable </w:t>
      </w:r>
      <w:r w:rsidR="00C1141B" w:rsidRPr="00CD15BC">
        <w:rPr>
          <w:rFonts w:cstheme="minorHAnsi"/>
          <w:sz w:val="24"/>
          <w:szCs w:val="24"/>
        </w:rPr>
        <w:t xml:space="preserve">and face </w:t>
      </w:r>
      <w:r w:rsidR="00A6492D" w:rsidRPr="00CD15BC">
        <w:rPr>
          <w:rFonts w:cstheme="minorHAnsi"/>
          <w:sz w:val="24"/>
          <w:szCs w:val="24"/>
        </w:rPr>
        <w:t xml:space="preserve">risky situations because of their use of chosen names, preferred pronouns, how they express themselves or converse with other </w:t>
      </w:r>
      <w:r w:rsidRPr="00C21826">
        <w:rPr>
          <w:rFonts w:cstheme="minorHAnsi"/>
          <w:sz w:val="24"/>
          <w:szCs w:val="24"/>
        </w:rPr>
        <w:t xml:space="preserve">2SLGBTQ+ </w:t>
      </w:r>
      <w:r>
        <w:rPr>
          <w:rFonts w:cstheme="minorHAnsi"/>
          <w:sz w:val="24"/>
          <w:szCs w:val="24"/>
        </w:rPr>
        <w:t>seniors</w:t>
      </w:r>
      <w:r w:rsidR="00A6492D" w:rsidRPr="00CD15BC">
        <w:rPr>
          <w:rFonts w:cstheme="minorHAnsi"/>
          <w:sz w:val="24"/>
          <w:szCs w:val="24"/>
        </w:rPr>
        <w:t xml:space="preserve">, how they dress or accessorize, or how they act or interact (e.g. campy) with other people. </w:t>
      </w:r>
    </w:p>
    <w:p w14:paraId="1F02484E" w14:textId="359CA3B7" w:rsidR="00612BCB" w:rsidRDefault="00612BCB" w:rsidP="00292038">
      <w:pPr>
        <w:widowControl w:val="0"/>
        <w:spacing w:after="0" w:line="240" w:lineRule="auto"/>
        <w:ind w:left="720"/>
        <w:rPr>
          <w:rFonts w:cstheme="minorHAnsi"/>
          <w:sz w:val="24"/>
          <w:szCs w:val="24"/>
        </w:rPr>
      </w:pPr>
    </w:p>
    <w:p w14:paraId="554172FA" w14:textId="0FB49FFA" w:rsidR="00612BCB" w:rsidRDefault="00BA641F" w:rsidP="00612BCB">
      <w:pPr>
        <w:pStyle w:val="Heading3"/>
      </w:pPr>
      <w:bookmarkStart w:id="22" w:name="_Toc58312414"/>
      <w:r>
        <w:t>Palliative</w:t>
      </w:r>
      <w:r w:rsidR="00612BCB">
        <w:t xml:space="preserve"> Care</w:t>
      </w:r>
      <w:bookmarkEnd w:id="22"/>
    </w:p>
    <w:p w14:paraId="1E770151" w14:textId="6D88E2F2" w:rsidR="00612BCB" w:rsidRPr="00612BCB" w:rsidRDefault="00612BCB" w:rsidP="00BA641F">
      <w:pPr>
        <w:shd w:val="clear" w:color="auto" w:fill="FFFFFF"/>
        <w:spacing w:after="360" w:line="240" w:lineRule="auto"/>
        <w:ind w:left="720"/>
        <w:rPr>
          <w:rFonts w:eastAsia="Times New Roman" w:cstheme="minorHAnsi"/>
          <w:sz w:val="24"/>
          <w:szCs w:val="24"/>
          <w:lang w:val="en-CA"/>
        </w:rPr>
      </w:pPr>
      <w:r w:rsidRPr="00BA641F">
        <w:rPr>
          <w:rFonts w:cstheme="minorHAnsi"/>
          <w:sz w:val="24"/>
          <w:szCs w:val="24"/>
        </w:rPr>
        <w:t xml:space="preserve">2SLGBTQ+ seniors experiencing </w:t>
      </w:r>
      <w:r w:rsidR="00BA641F" w:rsidRPr="00BA641F">
        <w:rPr>
          <w:rFonts w:cstheme="minorHAnsi"/>
          <w:sz w:val="24"/>
          <w:szCs w:val="24"/>
        </w:rPr>
        <w:t>palliative</w:t>
      </w:r>
      <w:r w:rsidR="00B27EFF" w:rsidRPr="00BA641F">
        <w:rPr>
          <w:rFonts w:cstheme="minorHAnsi"/>
          <w:sz w:val="24"/>
          <w:szCs w:val="24"/>
        </w:rPr>
        <w:t xml:space="preserve"> </w:t>
      </w:r>
      <w:r w:rsidRPr="00612BCB">
        <w:rPr>
          <w:rFonts w:eastAsia="Times New Roman" w:cstheme="minorHAnsi"/>
          <w:sz w:val="24"/>
          <w:szCs w:val="24"/>
          <w:lang w:val="en-CA"/>
        </w:rPr>
        <w:t xml:space="preserve">and end-of-life care, </w:t>
      </w:r>
      <w:r w:rsidR="00B27EFF" w:rsidRPr="00BA641F">
        <w:rPr>
          <w:rFonts w:eastAsia="Times New Roman" w:cstheme="minorHAnsi"/>
          <w:sz w:val="24"/>
          <w:szCs w:val="24"/>
          <w:lang w:val="en-CA"/>
        </w:rPr>
        <w:t>need</w:t>
      </w:r>
      <w:r w:rsidRPr="00612BCB">
        <w:rPr>
          <w:rFonts w:eastAsia="Times New Roman" w:cstheme="minorHAnsi"/>
          <w:sz w:val="24"/>
          <w:szCs w:val="24"/>
          <w:lang w:val="en-CA"/>
        </w:rPr>
        <w:t xml:space="preserve"> relief from pain and anxiety, and emotional and spiritual comfort and guidance. For </w:t>
      </w:r>
      <w:r w:rsidR="003C11C0" w:rsidRPr="00BA641F">
        <w:rPr>
          <w:rFonts w:cstheme="minorHAnsi"/>
          <w:sz w:val="24"/>
          <w:szCs w:val="24"/>
        </w:rPr>
        <w:t xml:space="preserve">2SLGBTQ+ </w:t>
      </w:r>
      <w:r w:rsidR="003C11C0">
        <w:rPr>
          <w:rFonts w:eastAsia="Times New Roman" w:cstheme="minorHAnsi"/>
          <w:sz w:val="24"/>
          <w:szCs w:val="24"/>
          <w:lang w:val="en-CA"/>
        </w:rPr>
        <w:t>seniors</w:t>
      </w:r>
      <w:r w:rsidRPr="00612BCB">
        <w:rPr>
          <w:rFonts w:eastAsia="Times New Roman" w:cstheme="minorHAnsi"/>
          <w:sz w:val="24"/>
          <w:szCs w:val="24"/>
          <w:lang w:val="en-CA"/>
        </w:rPr>
        <w:t xml:space="preserve"> and their loved ones, this passage becomes fraught with many of the same issues that plague medical care throughout the </w:t>
      </w:r>
      <w:r w:rsidR="003C11C0" w:rsidRPr="00BA641F">
        <w:rPr>
          <w:rFonts w:cstheme="minorHAnsi"/>
          <w:sz w:val="24"/>
          <w:szCs w:val="24"/>
        </w:rPr>
        <w:t xml:space="preserve">2SLGBTQ+ </w:t>
      </w:r>
      <w:r w:rsidR="003C11C0">
        <w:rPr>
          <w:rFonts w:eastAsia="Times New Roman" w:cstheme="minorHAnsi"/>
          <w:sz w:val="24"/>
          <w:szCs w:val="24"/>
          <w:lang w:val="en-CA"/>
        </w:rPr>
        <w:t>senior’s</w:t>
      </w:r>
      <w:r w:rsidR="003C11C0" w:rsidRPr="00612BCB">
        <w:rPr>
          <w:rFonts w:eastAsia="Times New Roman" w:cstheme="minorHAnsi"/>
          <w:sz w:val="24"/>
          <w:szCs w:val="24"/>
          <w:lang w:val="en-CA"/>
        </w:rPr>
        <w:t xml:space="preserve"> </w:t>
      </w:r>
      <w:r w:rsidRPr="00612BCB">
        <w:rPr>
          <w:rFonts w:eastAsia="Times New Roman" w:cstheme="minorHAnsi"/>
          <w:sz w:val="24"/>
          <w:szCs w:val="24"/>
          <w:lang w:val="en-CA"/>
        </w:rPr>
        <w:t xml:space="preserve">life. </w:t>
      </w:r>
      <w:r w:rsidR="00C15449">
        <w:rPr>
          <w:rFonts w:eastAsia="Times New Roman" w:cstheme="minorHAnsi"/>
          <w:sz w:val="24"/>
          <w:szCs w:val="24"/>
          <w:lang w:val="en-CA"/>
        </w:rPr>
        <w:t xml:space="preserve">Safety of </w:t>
      </w:r>
      <w:r w:rsidRPr="00612BCB">
        <w:rPr>
          <w:rFonts w:eastAsia="Times New Roman" w:cstheme="minorHAnsi"/>
          <w:sz w:val="24"/>
          <w:szCs w:val="24"/>
          <w:lang w:val="en-CA"/>
        </w:rPr>
        <w:t>disclos</w:t>
      </w:r>
      <w:r w:rsidR="00C15449">
        <w:rPr>
          <w:rFonts w:eastAsia="Times New Roman" w:cstheme="minorHAnsi"/>
          <w:sz w:val="24"/>
          <w:szCs w:val="24"/>
          <w:lang w:val="en-CA"/>
        </w:rPr>
        <w:t xml:space="preserve">ure of </w:t>
      </w:r>
      <w:r w:rsidRPr="00612BCB">
        <w:rPr>
          <w:rFonts w:eastAsia="Times New Roman" w:cstheme="minorHAnsi"/>
          <w:sz w:val="24"/>
          <w:szCs w:val="24"/>
          <w:lang w:val="en-CA"/>
        </w:rPr>
        <w:t>their gender identity, sexual orientation</w:t>
      </w:r>
      <w:r w:rsidR="00C15449">
        <w:rPr>
          <w:rFonts w:eastAsia="Times New Roman" w:cstheme="minorHAnsi"/>
          <w:sz w:val="24"/>
          <w:szCs w:val="24"/>
          <w:lang w:val="en-CA"/>
        </w:rPr>
        <w:t xml:space="preserve">. Who </w:t>
      </w:r>
      <w:r w:rsidRPr="00612BCB">
        <w:rPr>
          <w:rFonts w:eastAsia="Times New Roman" w:cstheme="minorHAnsi"/>
          <w:sz w:val="24"/>
          <w:szCs w:val="24"/>
          <w:lang w:val="en-CA"/>
        </w:rPr>
        <w:t xml:space="preserve">is considered as family? Will healthcare providers welcome the involvement of a same-sex or trans partner and/or shared parenthood with that partner in medical and psychosocial decision making? Will a home health aide treat their </w:t>
      </w:r>
      <w:r w:rsidR="00C15449" w:rsidRPr="00BA641F">
        <w:rPr>
          <w:rFonts w:cstheme="minorHAnsi"/>
          <w:sz w:val="24"/>
          <w:szCs w:val="24"/>
        </w:rPr>
        <w:t xml:space="preserve">2SLGBTQ+ </w:t>
      </w:r>
      <w:r w:rsidR="00C15449">
        <w:rPr>
          <w:rFonts w:eastAsia="Times New Roman" w:cstheme="minorHAnsi"/>
          <w:sz w:val="24"/>
          <w:szCs w:val="24"/>
          <w:lang w:val="en-CA"/>
        </w:rPr>
        <w:t>seniors</w:t>
      </w:r>
      <w:r w:rsidR="00C15449" w:rsidRPr="00612BCB">
        <w:rPr>
          <w:rFonts w:eastAsia="Times New Roman" w:cstheme="minorHAnsi"/>
          <w:sz w:val="24"/>
          <w:szCs w:val="24"/>
          <w:lang w:val="en-CA"/>
        </w:rPr>
        <w:t xml:space="preserve"> </w:t>
      </w:r>
      <w:r w:rsidRPr="00612BCB">
        <w:rPr>
          <w:rFonts w:eastAsia="Times New Roman" w:cstheme="minorHAnsi"/>
          <w:sz w:val="24"/>
          <w:szCs w:val="24"/>
          <w:lang w:val="en-CA"/>
        </w:rPr>
        <w:t xml:space="preserve">with compassion? How can a dying </w:t>
      </w:r>
      <w:r w:rsidR="00C15449" w:rsidRPr="00BA641F">
        <w:rPr>
          <w:rFonts w:cstheme="minorHAnsi"/>
          <w:sz w:val="24"/>
          <w:szCs w:val="24"/>
        </w:rPr>
        <w:t xml:space="preserve">2SLGBTQ+ </w:t>
      </w:r>
      <w:r w:rsidR="00C15449">
        <w:rPr>
          <w:rFonts w:eastAsia="Times New Roman" w:cstheme="minorHAnsi"/>
          <w:sz w:val="24"/>
          <w:szCs w:val="24"/>
          <w:lang w:val="en-CA"/>
        </w:rPr>
        <w:t>senior</w:t>
      </w:r>
      <w:r w:rsidR="005A54E3">
        <w:rPr>
          <w:rFonts w:eastAsia="Times New Roman" w:cstheme="minorHAnsi"/>
          <w:sz w:val="24"/>
          <w:szCs w:val="24"/>
          <w:lang w:val="en-CA"/>
        </w:rPr>
        <w:t xml:space="preserve"> </w:t>
      </w:r>
      <w:r w:rsidRPr="00612BCB">
        <w:rPr>
          <w:rFonts w:eastAsia="Times New Roman" w:cstheme="minorHAnsi"/>
          <w:sz w:val="24"/>
          <w:szCs w:val="24"/>
          <w:lang w:val="en-CA"/>
        </w:rPr>
        <w:t xml:space="preserve">who seeks spiritual guidance identify a supportive hospice chaplain? </w:t>
      </w:r>
    </w:p>
    <w:p w14:paraId="5A226DBF" w14:textId="7B07DE1A" w:rsidR="00612BCB" w:rsidRPr="00BA641F" w:rsidRDefault="00BA641F" w:rsidP="00BA641F">
      <w:pPr>
        <w:spacing w:line="240" w:lineRule="auto"/>
        <w:ind w:left="720"/>
        <w:rPr>
          <w:rFonts w:cstheme="minorHAnsi"/>
          <w:sz w:val="24"/>
          <w:szCs w:val="24"/>
        </w:rPr>
      </w:pPr>
      <w:r w:rsidRPr="00BA641F">
        <w:rPr>
          <w:rFonts w:cstheme="minorHAnsi"/>
          <w:sz w:val="24"/>
          <w:szCs w:val="24"/>
          <w:shd w:val="clear" w:color="auto" w:fill="FFFFFF"/>
        </w:rPr>
        <w:t xml:space="preserve">All palliative and care professionals </w:t>
      </w:r>
      <w:r w:rsidR="005A54E3">
        <w:rPr>
          <w:rFonts w:cstheme="minorHAnsi"/>
          <w:sz w:val="24"/>
          <w:szCs w:val="24"/>
          <w:shd w:val="clear" w:color="auto" w:fill="FFFFFF"/>
        </w:rPr>
        <w:t xml:space="preserve">should receive </w:t>
      </w:r>
      <w:r w:rsidRPr="00BA641F">
        <w:rPr>
          <w:rFonts w:cstheme="minorHAnsi"/>
          <w:sz w:val="24"/>
          <w:szCs w:val="24"/>
          <w:shd w:val="clear" w:color="auto" w:fill="FFFFFF"/>
        </w:rPr>
        <w:t xml:space="preserve">cultural competence training to help them understand the range of needs of </w:t>
      </w:r>
      <w:r w:rsidR="005A54E3" w:rsidRPr="00BA641F">
        <w:rPr>
          <w:rFonts w:cstheme="minorHAnsi"/>
          <w:sz w:val="24"/>
          <w:szCs w:val="24"/>
        </w:rPr>
        <w:t xml:space="preserve">2SLGBTQ+ </w:t>
      </w:r>
      <w:r w:rsidR="005A54E3">
        <w:rPr>
          <w:rFonts w:eastAsia="Times New Roman" w:cstheme="minorHAnsi"/>
          <w:sz w:val="24"/>
          <w:szCs w:val="24"/>
          <w:lang w:val="en-CA"/>
        </w:rPr>
        <w:t>seniors</w:t>
      </w:r>
      <w:r w:rsidRPr="00BA641F">
        <w:rPr>
          <w:rFonts w:cstheme="minorHAnsi"/>
          <w:sz w:val="24"/>
          <w:szCs w:val="24"/>
          <w:shd w:val="clear" w:color="auto" w:fill="FFFFFF"/>
        </w:rPr>
        <w:t xml:space="preserve">. Training resources would help them understand the needs of </w:t>
      </w:r>
      <w:r w:rsidR="005A54E3" w:rsidRPr="00BA641F">
        <w:rPr>
          <w:rFonts w:cstheme="minorHAnsi"/>
          <w:sz w:val="24"/>
          <w:szCs w:val="24"/>
        </w:rPr>
        <w:t xml:space="preserve">2SLGBTQ+ </w:t>
      </w:r>
      <w:r w:rsidR="005A54E3">
        <w:rPr>
          <w:rFonts w:eastAsia="Times New Roman" w:cstheme="minorHAnsi"/>
          <w:sz w:val="24"/>
          <w:szCs w:val="24"/>
          <w:lang w:val="en-CA"/>
        </w:rPr>
        <w:t>seniors</w:t>
      </w:r>
      <w:r w:rsidR="005A54E3" w:rsidRPr="00612BCB">
        <w:rPr>
          <w:rFonts w:eastAsia="Times New Roman" w:cstheme="minorHAnsi"/>
          <w:sz w:val="24"/>
          <w:szCs w:val="24"/>
          <w:lang w:val="en-CA"/>
        </w:rPr>
        <w:t xml:space="preserve"> </w:t>
      </w:r>
      <w:r w:rsidRPr="00BA641F">
        <w:rPr>
          <w:rFonts w:cstheme="minorHAnsi"/>
          <w:sz w:val="24"/>
          <w:szCs w:val="24"/>
          <w:shd w:val="clear" w:color="auto" w:fill="FFFFFF"/>
        </w:rPr>
        <w:t xml:space="preserve">and offer the providers a chance to examine and change their biases. In addition to requiring training for staff, healthcare facilities can encourage patients to disclose their sexual orientation and gender identity by updating intake forms and assessment tools with inclusive language and multiple check-off choices. Familiarity with </w:t>
      </w:r>
      <w:r w:rsidR="005A54E3" w:rsidRPr="00BA641F">
        <w:rPr>
          <w:rFonts w:cstheme="minorHAnsi"/>
          <w:sz w:val="24"/>
          <w:szCs w:val="24"/>
        </w:rPr>
        <w:t xml:space="preserve">2SLGBTQ+ </w:t>
      </w:r>
      <w:r w:rsidR="005A54E3">
        <w:rPr>
          <w:rFonts w:eastAsia="Times New Roman" w:cstheme="minorHAnsi"/>
          <w:sz w:val="24"/>
          <w:szCs w:val="24"/>
          <w:lang w:val="en-CA"/>
        </w:rPr>
        <w:t>seniors</w:t>
      </w:r>
      <w:r w:rsidR="005A54E3" w:rsidRPr="00612BCB">
        <w:rPr>
          <w:rFonts w:eastAsia="Times New Roman" w:cstheme="minorHAnsi"/>
          <w:sz w:val="24"/>
          <w:szCs w:val="24"/>
          <w:lang w:val="en-CA"/>
        </w:rPr>
        <w:t xml:space="preserve"> </w:t>
      </w:r>
      <w:r w:rsidRPr="00BA641F">
        <w:rPr>
          <w:rFonts w:cstheme="minorHAnsi"/>
          <w:sz w:val="24"/>
          <w:szCs w:val="24"/>
          <w:shd w:val="clear" w:color="auto" w:fill="FFFFFF"/>
        </w:rPr>
        <w:t xml:space="preserve">supportive organizations helps care providers ensure that </w:t>
      </w:r>
      <w:r w:rsidR="005A54E3" w:rsidRPr="00BA641F">
        <w:rPr>
          <w:rFonts w:cstheme="minorHAnsi"/>
          <w:sz w:val="24"/>
          <w:szCs w:val="24"/>
        </w:rPr>
        <w:t xml:space="preserve">2SLGBTQ+ </w:t>
      </w:r>
      <w:r w:rsidR="005A54E3">
        <w:rPr>
          <w:rFonts w:eastAsia="Times New Roman" w:cstheme="minorHAnsi"/>
          <w:sz w:val="24"/>
          <w:szCs w:val="24"/>
          <w:lang w:val="en-CA"/>
        </w:rPr>
        <w:t>seniors</w:t>
      </w:r>
      <w:r w:rsidR="005A54E3" w:rsidRPr="00612BCB">
        <w:rPr>
          <w:rFonts w:eastAsia="Times New Roman" w:cstheme="minorHAnsi"/>
          <w:sz w:val="24"/>
          <w:szCs w:val="24"/>
          <w:lang w:val="en-CA"/>
        </w:rPr>
        <w:t xml:space="preserve"> </w:t>
      </w:r>
      <w:r w:rsidRPr="00BA641F">
        <w:rPr>
          <w:rFonts w:cstheme="minorHAnsi"/>
          <w:sz w:val="24"/>
          <w:szCs w:val="24"/>
          <w:shd w:val="clear" w:color="auto" w:fill="FFFFFF"/>
        </w:rPr>
        <w:t>and their families of choice are offered safe and welcoming referrals. After death, end-of-life care providers should ensure that grief support is extended to the people whom their patients have identified as the bereave</w:t>
      </w:r>
      <w:r w:rsidR="005A54E3">
        <w:rPr>
          <w:rFonts w:cstheme="minorHAnsi"/>
          <w:sz w:val="24"/>
          <w:szCs w:val="24"/>
          <w:shd w:val="clear" w:color="auto" w:fill="FFFFFF"/>
        </w:rPr>
        <w:t>d</w:t>
      </w:r>
      <w:r w:rsidRPr="00BA641F">
        <w:rPr>
          <w:rFonts w:cstheme="minorHAnsi"/>
          <w:sz w:val="24"/>
          <w:szCs w:val="24"/>
          <w:shd w:val="clear" w:color="auto" w:fill="FFFFFF"/>
        </w:rPr>
        <w:t>.</w:t>
      </w:r>
    </w:p>
    <w:p w14:paraId="7E9AFCBA" w14:textId="77777777" w:rsidR="00C84942" w:rsidRPr="00B42BAD" w:rsidRDefault="00C84942" w:rsidP="00B42BAD">
      <w:pPr>
        <w:pStyle w:val="ListParagraph"/>
        <w:widowControl w:val="0"/>
        <w:spacing w:after="0" w:line="240" w:lineRule="auto"/>
        <w:rPr>
          <w:rFonts w:cstheme="minorHAnsi"/>
          <w:sz w:val="24"/>
          <w:szCs w:val="24"/>
        </w:rPr>
      </w:pPr>
    </w:p>
    <w:p w14:paraId="7E9AFCBB" w14:textId="1D339A9B" w:rsidR="00A6492D" w:rsidRPr="00B42BAD" w:rsidRDefault="00F54191" w:rsidP="00B42BAD">
      <w:pPr>
        <w:pStyle w:val="Heading2"/>
        <w:keepNext w:val="0"/>
        <w:keepLines w:val="0"/>
        <w:widowControl w:val="0"/>
        <w:spacing w:before="0" w:line="240" w:lineRule="auto"/>
        <w:rPr>
          <w:rFonts w:cstheme="minorHAnsi"/>
          <w:szCs w:val="24"/>
        </w:rPr>
      </w:pPr>
      <w:bookmarkStart w:id="23" w:name="_Toc58312415"/>
      <w:r w:rsidRPr="00B42BAD">
        <w:rPr>
          <w:rFonts w:cstheme="minorHAnsi"/>
          <w:szCs w:val="24"/>
        </w:rPr>
        <w:t xml:space="preserve">Aging </w:t>
      </w:r>
      <w:r w:rsidR="00F6748E">
        <w:rPr>
          <w:rFonts w:cstheme="minorHAnsi"/>
          <w:szCs w:val="24"/>
        </w:rPr>
        <w:t>Independently</w:t>
      </w:r>
      <w:bookmarkEnd w:id="23"/>
    </w:p>
    <w:p w14:paraId="7E9AFCBC" w14:textId="2D39DDFA" w:rsidR="000163F1" w:rsidRDefault="000163F1" w:rsidP="00B42BAD">
      <w:pPr>
        <w:widowControl w:val="0"/>
        <w:spacing w:after="0" w:line="240" w:lineRule="auto"/>
        <w:rPr>
          <w:rFonts w:cstheme="minorHAnsi"/>
          <w:sz w:val="24"/>
          <w:szCs w:val="24"/>
        </w:rPr>
      </w:pPr>
    </w:p>
    <w:p w14:paraId="0D782D06" w14:textId="56874C06" w:rsidR="00F6748E" w:rsidRPr="00E51D94" w:rsidRDefault="00F6748E" w:rsidP="00F6748E">
      <w:pPr>
        <w:pStyle w:val="Heading3"/>
        <w:numPr>
          <w:ilvl w:val="0"/>
          <w:numId w:val="37"/>
        </w:numPr>
      </w:pPr>
      <w:bookmarkStart w:id="24" w:name="_Toc58312416"/>
      <w:r>
        <w:t>Aging in their homes</w:t>
      </w:r>
      <w:bookmarkEnd w:id="24"/>
    </w:p>
    <w:p w14:paraId="20057C24" w14:textId="77777777" w:rsidR="00F6748E" w:rsidRPr="00B42BAD" w:rsidRDefault="00F6748E" w:rsidP="00B42BAD">
      <w:pPr>
        <w:widowControl w:val="0"/>
        <w:spacing w:after="0" w:line="240" w:lineRule="auto"/>
        <w:rPr>
          <w:rFonts w:cstheme="minorHAnsi"/>
          <w:sz w:val="24"/>
          <w:szCs w:val="24"/>
        </w:rPr>
      </w:pPr>
    </w:p>
    <w:p w14:paraId="5B49114C" w14:textId="1FEDFA3B" w:rsidR="00293868" w:rsidRDefault="00C84942" w:rsidP="00293868">
      <w:pPr>
        <w:widowControl w:val="0"/>
        <w:spacing w:after="0" w:line="240" w:lineRule="auto"/>
        <w:ind w:left="360"/>
        <w:rPr>
          <w:rFonts w:cstheme="minorHAnsi"/>
          <w:sz w:val="24"/>
          <w:szCs w:val="24"/>
        </w:rPr>
      </w:pPr>
      <w:r w:rsidRPr="00B42BAD">
        <w:rPr>
          <w:rFonts w:cstheme="minorHAnsi"/>
          <w:sz w:val="24"/>
          <w:szCs w:val="24"/>
        </w:rPr>
        <w:t xml:space="preserve">Remaining in one’s own home is the first choice of every senior. </w:t>
      </w:r>
      <w:r w:rsidR="00293868">
        <w:rPr>
          <w:rFonts w:cstheme="minorHAnsi"/>
          <w:sz w:val="24"/>
          <w:szCs w:val="24"/>
        </w:rPr>
        <w:t xml:space="preserve">The </w:t>
      </w:r>
      <w:r w:rsidR="00292038" w:rsidRPr="00C21826">
        <w:rPr>
          <w:rFonts w:cstheme="minorHAnsi"/>
          <w:sz w:val="24"/>
          <w:szCs w:val="24"/>
        </w:rPr>
        <w:t xml:space="preserve">2SLGBTQ+ </w:t>
      </w:r>
      <w:r w:rsidR="00292038">
        <w:rPr>
          <w:rFonts w:cstheme="minorHAnsi"/>
          <w:sz w:val="24"/>
          <w:szCs w:val="24"/>
        </w:rPr>
        <w:t xml:space="preserve">senior </w:t>
      </w:r>
      <w:r w:rsidR="00422336">
        <w:rPr>
          <w:rFonts w:cstheme="minorHAnsi"/>
          <w:sz w:val="24"/>
          <w:szCs w:val="24"/>
        </w:rPr>
        <w:t>face</w:t>
      </w:r>
      <w:r w:rsidR="00B405D4">
        <w:rPr>
          <w:rFonts w:cstheme="minorHAnsi"/>
          <w:sz w:val="24"/>
          <w:szCs w:val="24"/>
        </w:rPr>
        <w:t xml:space="preserve">s </w:t>
      </w:r>
      <w:r w:rsidR="001D2535">
        <w:rPr>
          <w:rFonts w:cstheme="minorHAnsi"/>
          <w:sz w:val="24"/>
          <w:szCs w:val="24"/>
        </w:rPr>
        <w:t>several</w:t>
      </w:r>
      <w:r w:rsidR="00293868">
        <w:rPr>
          <w:rFonts w:cstheme="minorHAnsi"/>
          <w:sz w:val="24"/>
          <w:szCs w:val="24"/>
        </w:rPr>
        <w:t xml:space="preserve"> obstacles to aging independently in the community.</w:t>
      </w:r>
    </w:p>
    <w:p w14:paraId="5BB9EEDC" w14:textId="77777777" w:rsidR="00293868" w:rsidRDefault="00293868" w:rsidP="00293868">
      <w:pPr>
        <w:widowControl w:val="0"/>
        <w:spacing w:after="0" w:line="240" w:lineRule="auto"/>
        <w:ind w:left="360"/>
        <w:rPr>
          <w:rFonts w:cstheme="minorHAnsi"/>
          <w:sz w:val="24"/>
          <w:szCs w:val="24"/>
        </w:rPr>
      </w:pPr>
    </w:p>
    <w:p w14:paraId="4BD6A85F" w14:textId="5C27BFC7" w:rsidR="00293868" w:rsidRPr="00290CC0" w:rsidRDefault="00B405D4" w:rsidP="00047AAB">
      <w:pPr>
        <w:pStyle w:val="ListParagraph"/>
        <w:widowControl w:val="0"/>
        <w:numPr>
          <w:ilvl w:val="0"/>
          <w:numId w:val="22"/>
        </w:numPr>
        <w:spacing w:after="0" w:line="240" w:lineRule="auto"/>
        <w:rPr>
          <w:rFonts w:cstheme="minorHAnsi"/>
          <w:sz w:val="24"/>
          <w:szCs w:val="24"/>
        </w:rPr>
      </w:pPr>
      <w:r>
        <w:rPr>
          <w:sz w:val="24"/>
          <w:szCs w:val="24"/>
        </w:rPr>
        <w:t>Our support system expects that w</w:t>
      </w:r>
      <w:r w:rsidR="00293868" w:rsidRPr="00290CC0">
        <w:rPr>
          <w:sz w:val="24"/>
          <w:szCs w:val="24"/>
        </w:rPr>
        <w:t xml:space="preserve">hen older adults begin to need some level of care they first turn to their spouse and own children; second, to parents and siblings; and third, to in-laws and the spouse’s family with, fourth and last, friends and other informal caregivers. </w:t>
      </w:r>
      <w:r>
        <w:rPr>
          <w:sz w:val="24"/>
          <w:szCs w:val="24"/>
        </w:rPr>
        <w:t>H</w:t>
      </w:r>
      <w:r w:rsidR="00290CC0" w:rsidRPr="00290CC0">
        <w:rPr>
          <w:sz w:val="24"/>
          <w:szCs w:val="24"/>
        </w:rPr>
        <w:t xml:space="preserve">omebound </w:t>
      </w:r>
      <w:r w:rsidR="00290CC0" w:rsidRPr="00290CC0">
        <w:rPr>
          <w:rFonts w:cstheme="minorHAnsi"/>
          <w:sz w:val="24"/>
          <w:szCs w:val="24"/>
        </w:rPr>
        <w:t>2SLGBTQ+ senior</w:t>
      </w:r>
      <w:r>
        <w:rPr>
          <w:rFonts w:cstheme="minorHAnsi"/>
          <w:sz w:val="24"/>
          <w:szCs w:val="24"/>
        </w:rPr>
        <w:t>s</w:t>
      </w:r>
      <w:r w:rsidR="00290CC0" w:rsidRPr="00290CC0">
        <w:rPr>
          <w:rFonts w:cstheme="minorHAnsi"/>
          <w:sz w:val="24"/>
          <w:szCs w:val="24"/>
        </w:rPr>
        <w:t xml:space="preserve"> </w:t>
      </w:r>
      <w:r w:rsidR="00E77886">
        <w:rPr>
          <w:rFonts w:cstheme="minorHAnsi"/>
          <w:sz w:val="24"/>
          <w:szCs w:val="24"/>
        </w:rPr>
        <w:t xml:space="preserve">are </w:t>
      </w:r>
      <w:r w:rsidR="00290CC0" w:rsidRPr="00290CC0">
        <w:rPr>
          <w:sz w:val="24"/>
          <w:szCs w:val="24"/>
        </w:rPr>
        <w:t xml:space="preserve">likely lack </w:t>
      </w:r>
      <w:r>
        <w:rPr>
          <w:sz w:val="24"/>
          <w:szCs w:val="24"/>
        </w:rPr>
        <w:t>these</w:t>
      </w:r>
      <w:r w:rsidRPr="00290CC0">
        <w:rPr>
          <w:sz w:val="24"/>
          <w:szCs w:val="24"/>
        </w:rPr>
        <w:t xml:space="preserve"> kin family </w:t>
      </w:r>
      <w:r>
        <w:rPr>
          <w:sz w:val="24"/>
          <w:szCs w:val="24"/>
        </w:rPr>
        <w:t xml:space="preserve">supports </w:t>
      </w:r>
      <w:r w:rsidR="00E77886" w:rsidRPr="00290CC0">
        <w:rPr>
          <w:sz w:val="24"/>
          <w:szCs w:val="24"/>
        </w:rPr>
        <w:t>due to their propensity to be single</w:t>
      </w:r>
      <w:r w:rsidR="00290CC0" w:rsidRPr="00290CC0">
        <w:rPr>
          <w:sz w:val="24"/>
          <w:szCs w:val="24"/>
        </w:rPr>
        <w:t xml:space="preserve">. This is </w:t>
      </w:r>
      <w:r w:rsidR="00E77886">
        <w:rPr>
          <w:sz w:val="24"/>
          <w:szCs w:val="24"/>
        </w:rPr>
        <w:t xml:space="preserve">important when it comes to living independently living and more </w:t>
      </w:r>
      <w:r w:rsidR="00290CC0" w:rsidRPr="00290CC0">
        <w:rPr>
          <w:sz w:val="24"/>
          <w:szCs w:val="24"/>
        </w:rPr>
        <w:t>important on the matter of emotional support</w:t>
      </w:r>
      <w:r w:rsidR="00290CC0" w:rsidRPr="00290CC0">
        <w:rPr>
          <w:rFonts w:cstheme="minorHAnsi"/>
          <w:sz w:val="24"/>
          <w:szCs w:val="24"/>
        </w:rPr>
        <w:t xml:space="preserve"> to combat loneliness, </w:t>
      </w:r>
      <w:r w:rsidR="00290CC0" w:rsidRPr="00290CC0">
        <w:rPr>
          <w:rFonts w:cstheme="minorHAnsi"/>
          <w:sz w:val="24"/>
          <w:szCs w:val="24"/>
        </w:rPr>
        <w:lastRenderedPageBreak/>
        <w:t>depression, and other mental health challenges.</w:t>
      </w:r>
      <w:r w:rsidR="00E77886">
        <w:rPr>
          <w:rFonts w:cstheme="minorHAnsi"/>
          <w:sz w:val="24"/>
          <w:szCs w:val="24"/>
        </w:rPr>
        <w:t xml:space="preserve"> Furthermore, </w:t>
      </w:r>
      <w:r w:rsidR="00292038" w:rsidRPr="00290CC0">
        <w:rPr>
          <w:rFonts w:cstheme="minorHAnsi"/>
          <w:sz w:val="24"/>
          <w:szCs w:val="24"/>
        </w:rPr>
        <w:t xml:space="preserve">2SLGBTQ+ seniors </w:t>
      </w:r>
      <w:r w:rsidR="00E77886">
        <w:rPr>
          <w:sz w:val="24"/>
          <w:szCs w:val="24"/>
        </w:rPr>
        <w:t>rely</w:t>
      </w:r>
      <w:r w:rsidR="00293868" w:rsidRPr="00290CC0">
        <w:rPr>
          <w:sz w:val="24"/>
          <w:szCs w:val="24"/>
        </w:rPr>
        <w:t xml:space="preserve"> far more heavily on non-traditional caregivers, often </w:t>
      </w:r>
      <w:r w:rsidR="00E77886">
        <w:rPr>
          <w:sz w:val="24"/>
          <w:szCs w:val="24"/>
        </w:rPr>
        <w:t xml:space="preserve">their friends and often other </w:t>
      </w:r>
      <w:r w:rsidR="00293868" w:rsidRPr="00290CC0">
        <w:rPr>
          <w:sz w:val="24"/>
          <w:szCs w:val="24"/>
        </w:rPr>
        <w:t xml:space="preserve">aging </w:t>
      </w:r>
      <w:r w:rsidR="00292038" w:rsidRPr="00290CC0">
        <w:rPr>
          <w:rFonts w:cstheme="minorHAnsi"/>
          <w:sz w:val="24"/>
          <w:szCs w:val="24"/>
        </w:rPr>
        <w:t>2SLGBTQ+ seniors</w:t>
      </w:r>
      <w:r w:rsidR="00293868" w:rsidRPr="00290CC0">
        <w:rPr>
          <w:sz w:val="24"/>
          <w:szCs w:val="24"/>
        </w:rPr>
        <w:t xml:space="preserve">.  This requires the </w:t>
      </w:r>
      <w:r w:rsidR="00292038" w:rsidRPr="00290CC0">
        <w:rPr>
          <w:rFonts w:cstheme="minorHAnsi"/>
          <w:sz w:val="24"/>
          <w:szCs w:val="24"/>
        </w:rPr>
        <w:t xml:space="preserve">2SLGBTQ+ seniors </w:t>
      </w:r>
      <w:r w:rsidR="00293868" w:rsidRPr="00290CC0">
        <w:rPr>
          <w:sz w:val="24"/>
          <w:szCs w:val="24"/>
        </w:rPr>
        <w:t>to look to paid assistance more often than their heterosexual counterpart</w:t>
      </w:r>
      <w:r w:rsidR="00606097">
        <w:rPr>
          <w:sz w:val="24"/>
          <w:szCs w:val="24"/>
        </w:rPr>
        <w:t>s</w:t>
      </w:r>
      <w:r w:rsidR="00E77886">
        <w:rPr>
          <w:sz w:val="24"/>
          <w:szCs w:val="24"/>
        </w:rPr>
        <w:t xml:space="preserve"> - </w:t>
      </w:r>
      <w:r w:rsidR="00293868" w:rsidRPr="00290CC0">
        <w:rPr>
          <w:sz w:val="24"/>
          <w:szCs w:val="24"/>
        </w:rPr>
        <w:t xml:space="preserve">a situation </w:t>
      </w:r>
      <w:r w:rsidR="00606097">
        <w:rPr>
          <w:sz w:val="24"/>
          <w:szCs w:val="24"/>
        </w:rPr>
        <w:t xml:space="preserve">they </w:t>
      </w:r>
      <w:r w:rsidR="00293868" w:rsidRPr="00290CC0">
        <w:rPr>
          <w:sz w:val="24"/>
          <w:szCs w:val="24"/>
        </w:rPr>
        <w:t xml:space="preserve">may not </w:t>
      </w:r>
      <w:r w:rsidR="00606097">
        <w:rPr>
          <w:sz w:val="24"/>
          <w:szCs w:val="24"/>
        </w:rPr>
        <w:t xml:space="preserve">be able to </w:t>
      </w:r>
      <w:r w:rsidR="00293868" w:rsidRPr="00290CC0">
        <w:rPr>
          <w:sz w:val="24"/>
          <w:szCs w:val="24"/>
        </w:rPr>
        <w:t>afford due to a history of employment discrimination.</w:t>
      </w:r>
    </w:p>
    <w:p w14:paraId="7E9AFCBE" w14:textId="290F956B" w:rsidR="00C84942" w:rsidRPr="00293868" w:rsidRDefault="00C1141B" w:rsidP="00D81ECD">
      <w:pPr>
        <w:pStyle w:val="ListParagraph"/>
        <w:widowControl w:val="0"/>
        <w:numPr>
          <w:ilvl w:val="0"/>
          <w:numId w:val="22"/>
        </w:numPr>
        <w:spacing w:after="0" w:line="240" w:lineRule="auto"/>
        <w:rPr>
          <w:rFonts w:cstheme="minorHAnsi"/>
          <w:sz w:val="24"/>
          <w:szCs w:val="24"/>
        </w:rPr>
      </w:pPr>
      <w:r w:rsidRPr="00293868">
        <w:rPr>
          <w:rFonts w:cstheme="minorHAnsi"/>
          <w:sz w:val="24"/>
          <w:szCs w:val="24"/>
        </w:rPr>
        <w:t xml:space="preserve">The safety and security offered by one’s home </w:t>
      </w:r>
      <w:r w:rsidR="00293868">
        <w:rPr>
          <w:rFonts w:cstheme="minorHAnsi"/>
          <w:sz w:val="24"/>
          <w:szCs w:val="24"/>
        </w:rPr>
        <w:t>falls away</w:t>
      </w:r>
      <w:r w:rsidRPr="00293868">
        <w:rPr>
          <w:rFonts w:cstheme="minorHAnsi"/>
          <w:sz w:val="24"/>
          <w:szCs w:val="24"/>
        </w:rPr>
        <w:t xml:space="preserve"> as the aging </w:t>
      </w:r>
      <w:r w:rsidR="00292038" w:rsidRPr="00C21826">
        <w:rPr>
          <w:rFonts w:cstheme="minorHAnsi"/>
          <w:sz w:val="24"/>
          <w:szCs w:val="24"/>
        </w:rPr>
        <w:t xml:space="preserve">2SLGBTQ+ </w:t>
      </w:r>
      <w:r w:rsidR="00292038">
        <w:rPr>
          <w:rFonts w:cstheme="minorHAnsi"/>
          <w:sz w:val="24"/>
          <w:szCs w:val="24"/>
        </w:rPr>
        <w:t xml:space="preserve">senior </w:t>
      </w:r>
      <w:r w:rsidR="004D2AE4" w:rsidRPr="00293868">
        <w:rPr>
          <w:rFonts w:cstheme="minorHAnsi"/>
          <w:sz w:val="24"/>
          <w:szCs w:val="24"/>
        </w:rPr>
        <w:t>begin</w:t>
      </w:r>
      <w:r w:rsidR="004D2AE4">
        <w:rPr>
          <w:rFonts w:cstheme="minorHAnsi"/>
          <w:sz w:val="24"/>
          <w:szCs w:val="24"/>
        </w:rPr>
        <w:t>s</w:t>
      </w:r>
      <w:r w:rsidRPr="00293868">
        <w:rPr>
          <w:rFonts w:cstheme="minorHAnsi"/>
          <w:sz w:val="24"/>
          <w:szCs w:val="24"/>
        </w:rPr>
        <w:t xml:space="preserve"> to rely on h</w:t>
      </w:r>
      <w:r w:rsidR="00F54191" w:rsidRPr="00293868">
        <w:rPr>
          <w:rFonts w:cstheme="minorHAnsi"/>
          <w:sz w:val="24"/>
          <w:szCs w:val="24"/>
        </w:rPr>
        <w:t xml:space="preserve">ome </w:t>
      </w:r>
      <w:r w:rsidR="002253FE" w:rsidRPr="00293868">
        <w:rPr>
          <w:rFonts w:cstheme="minorHAnsi"/>
          <w:sz w:val="24"/>
          <w:szCs w:val="24"/>
        </w:rPr>
        <w:t>b</w:t>
      </w:r>
      <w:r w:rsidR="00F54191" w:rsidRPr="00293868">
        <w:rPr>
          <w:rFonts w:cstheme="minorHAnsi"/>
          <w:sz w:val="24"/>
          <w:szCs w:val="24"/>
        </w:rPr>
        <w:t xml:space="preserve">ased </w:t>
      </w:r>
      <w:r w:rsidR="00C84942" w:rsidRPr="00293868">
        <w:rPr>
          <w:rFonts w:cstheme="minorHAnsi"/>
          <w:sz w:val="24"/>
          <w:szCs w:val="24"/>
        </w:rPr>
        <w:t xml:space="preserve">supports essential to </w:t>
      </w:r>
      <w:r w:rsidRPr="00293868">
        <w:rPr>
          <w:rFonts w:cstheme="minorHAnsi"/>
          <w:sz w:val="24"/>
          <w:szCs w:val="24"/>
        </w:rPr>
        <w:t>independence</w:t>
      </w:r>
      <w:r w:rsidR="002253FE" w:rsidRPr="00293868">
        <w:rPr>
          <w:rFonts w:cstheme="minorHAnsi"/>
          <w:sz w:val="24"/>
          <w:szCs w:val="24"/>
        </w:rPr>
        <w:t>.</w:t>
      </w:r>
      <w:r w:rsidR="00F54191" w:rsidRPr="00293868">
        <w:rPr>
          <w:rFonts w:cstheme="minorHAnsi"/>
          <w:sz w:val="24"/>
          <w:szCs w:val="24"/>
        </w:rPr>
        <w:t xml:space="preserve"> </w:t>
      </w:r>
      <w:r w:rsidR="00293868" w:rsidRPr="00293868">
        <w:rPr>
          <w:rFonts w:cstheme="minorHAnsi"/>
          <w:sz w:val="24"/>
          <w:szCs w:val="24"/>
        </w:rPr>
        <w:t>To ward off harassment, LGBT elders may “</w:t>
      </w:r>
      <w:proofErr w:type="spellStart"/>
      <w:r w:rsidR="00293868" w:rsidRPr="00293868">
        <w:rPr>
          <w:rFonts w:cstheme="minorHAnsi"/>
          <w:sz w:val="24"/>
          <w:szCs w:val="24"/>
        </w:rPr>
        <w:t>degay</w:t>
      </w:r>
      <w:proofErr w:type="spellEnd"/>
      <w:r w:rsidR="00293868" w:rsidRPr="00293868">
        <w:rPr>
          <w:rFonts w:cstheme="minorHAnsi"/>
          <w:sz w:val="24"/>
          <w:szCs w:val="24"/>
        </w:rPr>
        <w:t>” their homes before a caregiver arrives (e.g., hide family pictures or ask a same-sex partner to temporarily leave), a process that can be emotionally and physically trying for an older person with serious health care needs</w:t>
      </w:r>
      <w:r w:rsidR="00293868">
        <w:rPr>
          <w:rFonts w:cstheme="minorHAnsi"/>
          <w:sz w:val="24"/>
          <w:szCs w:val="24"/>
        </w:rPr>
        <w:t>.</w:t>
      </w:r>
    </w:p>
    <w:p w14:paraId="69ED0031" w14:textId="6474D7F3" w:rsidR="00293868" w:rsidRPr="00293868" w:rsidRDefault="00293868" w:rsidP="00D81ECD">
      <w:pPr>
        <w:pStyle w:val="ListParagraph"/>
        <w:widowControl w:val="0"/>
        <w:numPr>
          <w:ilvl w:val="0"/>
          <w:numId w:val="23"/>
        </w:numPr>
        <w:spacing w:after="0" w:line="240" w:lineRule="auto"/>
        <w:rPr>
          <w:rFonts w:cstheme="minorHAnsi"/>
          <w:sz w:val="24"/>
          <w:szCs w:val="24"/>
        </w:rPr>
      </w:pPr>
      <w:r w:rsidRPr="00293868">
        <w:rPr>
          <w:sz w:val="24"/>
          <w:szCs w:val="24"/>
        </w:rPr>
        <w:t>Access to needed health supports in the home, such as homecare can be stressful</w:t>
      </w:r>
      <w:r>
        <w:rPr>
          <w:sz w:val="24"/>
          <w:szCs w:val="24"/>
        </w:rPr>
        <w:t xml:space="preserve"> as there is a</w:t>
      </w:r>
      <w:r>
        <w:rPr>
          <w:rFonts w:cstheme="minorHAnsi"/>
          <w:sz w:val="24"/>
          <w:szCs w:val="24"/>
        </w:rPr>
        <w:t xml:space="preserve"> constant change </w:t>
      </w:r>
      <w:r w:rsidRPr="00293868">
        <w:rPr>
          <w:rFonts w:cstheme="minorHAnsi"/>
          <w:sz w:val="24"/>
          <w:szCs w:val="24"/>
        </w:rPr>
        <w:t xml:space="preserve">of home care workers </w:t>
      </w:r>
      <w:r>
        <w:rPr>
          <w:rFonts w:cstheme="minorHAnsi"/>
          <w:sz w:val="24"/>
          <w:szCs w:val="24"/>
        </w:rPr>
        <w:t xml:space="preserve">which </w:t>
      </w:r>
      <w:r w:rsidRPr="00293868">
        <w:rPr>
          <w:rFonts w:cstheme="minorHAnsi"/>
          <w:sz w:val="24"/>
          <w:szCs w:val="24"/>
        </w:rPr>
        <w:t xml:space="preserve">does not allow </w:t>
      </w:r>
      <w:r>
        <w:rPr>
          <w:rFonts w:cstheme="minorHAnsi"/>
          <w:sz w:val="24"/>
          <w:szCs w:val="24"/>
        </w:rPr>
        <w:t>the development of</w:t>
      </w:r>
      <w:r w:rsidRPr="00293868">
        <w:rPr>
          <w:rFonts w:cstheme="minorHAnsi"/>
          <w:sz w:val="24"/>
          <w:szCs w:val="24"/>
        </w:rPr>
        <w:t xml:space="preserve"> trust and confidence</w:t>
      </w:r>
      <w:r>
        <w:rPr>
          <w:rFonts w:cstheme="minorHAnsi"/>
          <w:sz w:val="24"/>
          <w:szCs w:val="24"/>
        </w:rPr>
        <w:t>.</w:t>
      </w:r>
    </w:p>
    <w:p w14:paraId="585948CC" w14:textId="54D16EDE" w:rsidR="00293868" w:rsidRPr="00B42BAD" w:rsidRDefault="00293868" w:rsidP="00D81ECD">
      <w:pPr>
        <w:pStyle w:val="ListParagraph"/>
        <w:numPr>
          <w:ilvl w:val="0"/>
          <w:numId w:val="13"/>
        </w:numPr>
        <w:spacing w:after="0" w:line="240" w:lineRule="auto"/>
        <w:rPr>
          <w:sz w:val="24"/>
          <w:szCs w:val="24"/>
        </w:rPr>
      </w:pPr>
      <w:r>
        <w:rPr>
          <w:sz w:val="24"/>
          <w:szCs w:val="24"/>
        </w:rPr>
        <w:t xml:space="preserve">Often </w:t>
      </w:r>
      <w:r w:rsidR="00292038" w:rsidRPr="00C21826">
        <w:rPr>
          <w:rFonts w:cstheme="minorHAnsi"/>
          <w:sz w:val="24"/>
          <w:szCs w:val="24"/>
        </w:rPr>
        <w:t xml:space="preserve">2SLGBTQ+ </w:t>
      </w:r>
      <w:r w:rsidR="00292038">
        <w:rPr>
          <w:rFonts w:cstheme="minorHAnsi"/>
          <w:sz w:val="24"/>
          <w:szCs w:val="24"/>
        </w:rPr>
        <w:t xml:space="preserve">seniors </w:t>
      </w:r>
      <w:r w:rsidRPr="00B42BAD">
        <w:rPr>
          <w:sz w:val="24"/>
          <w:szCs w:val="24"/>
        </w:rPr>
        <w:t xml:space="preserve">must navigate </w:t>
      </w:r>
      <w:r>
        <w:rPr>
          <w:sz w:val="24"/>
          <w:szCs w:val="24"/>
        </w:rPr>
        <w:t xml:space="preserve">and negotiate </w:t>
      </w:r>
      <w:r w:rsidRPr="00B42BAD">
        <w:rPr>
          <w:sz w:val="24"/>
          <w:szCs w:val="24"/>
        </w:rPr>
        <w:t xml:space="preserve">a labyrinth of </w:t>
      </w:r>
      <w:r>
        <w:rPr>
          <w:sz w:val="24"/>
          <w:szCs w:val="24"/>
        </w:rPr>
        <w:t>home</w:t>
      </w:r>
      <w:r w:rsidRPr="00B42BAD">
        <w:rPr>
          <w:sz w:val="24"/>
          <w:szCs w:val="24"/>
        </w:rPr>
        <w:t xml:space="preserve"> supports and services</w:t>
      </w:r>
      <w:r>
        <w:rPr>
          <w:sz w:val="24"/>
          <w:szCs w:val="24"/>
        </w:rPr>
        <w:t xml:space="preserve"> for independence on their own</w:t>
      </w:r>
      <w:r w:rsidR="00E77886">
        <w:rPr>
          <w:sz w:val="24"/>
          <w:szCs w:val="24"/>
        </w:rPr>
        <w:t xml:space="preserve">, the type of supports normally </w:t>
      </w:r>
      <w:r>
        <w:rPr>
          <w:sz w:val="24"/>
          <w:szCs w:val="24"/>
        </w:rPr>
        <w:t>provided by family</w:t>
      </w:r>
      <w:r w:rsidRPr="00B42BAD">
        <w:rPr>
          <w:sz w:val="24"/>
          <w:szCs w:val="24"/>
        </w:rPr>
        <w:t xml:space="preserve">.  </w:t>
      </w:r>
      <w:r w:rsidR="00E77886">
        <w:rPr>
          <w:sz w:val="24"/>
          <w:szCs w:val="24"/>
        </w:rPr>
        <w:t xml:space="preserve">Examples </w:t>
      </w:r>
      <w:r w:rsidRPr="00B42BAD">
        <w:rPr>
          <w:sz w:val="24"/>
          <w:szCs w:val="24"/>
        </w:rPr>
        <w:t>include:</w:t>
      </w:r>
    </w:p>
    <w:p w14:paraId="2E44D340" w14:textId="77777777" w:rsidR="00293868" w:rsidRPr="00B42BAD" w:rsidRDefault="00293868" w:rsidP="00D81ECD">
      <w:pPr>
        <w:pStyle w:val="ListParagraph"/>
        <w:widowControl w:val="0"/>
        <w:numPr>
          <w:ilvl w:val="3"/>
          <w:numId w:val="11"/>
        </w:numPr>
        <w:spacing w:after="0" w:line="240" w:lineRule="auto"/>
        <w:ind w:left="1134"/>
        <w:rPr>
          <w:rFonts w:cstheme="minorHAnsi"/>
          <w:sz w:val="24"/>
          <w:szCs w:val="24"/>
        </w:rPr>
      </w:pPr>
      <w:r w:rsidRPr="00B42BAD">
        <w:rPr>
          <w:rFonts w:cstheme="minorHAnsi"/>
          <w:sz w:val="24"/>
          <w:szCs w:val="24"/>
        </w:rPr>
        <w:t xml:space="preserve">Transportation programs for medical appointments, etc. </w:t>
      </w:r>
    </w:p>
    <w:p w14:paraId="2168F759" w14:textId="01970B80" w:rsidR="00293868" w:rsidRDefault="00293868" w:rsidP="00D81ECD">
      <w:pPr>
        <w:pStyle w:val="ListParagraph"/>
        <w:widowControl w:val="0"/>
        <w:numPr>
          <w:ilvl w:val="3"/>
          <w:numId w:val="11"/>
        </w:numPr>
        <w:spacing w:after="0" w:line="240" w:lineRule="auto"/>
        <w:ind w:left="1134"/>
        <w:rPr>
          <w:rFonts w:cstheme="minorHAnsi"/>
          <w:sz w:val="24"/>
          <w:szCs w:val="24"/>
        </w:rPr>
      </w:pPr>
      <w:r w:rsidRPr="00B42BAD">
        <w:rPr>
          <w:rFonts w:cstheme="minorHAnsi"/>
          <w:sz w:val="24"/>
          <w:szCs w:val="24"/>
        </w:rPr>
        <w:t>In-home services such as meals, home repair, home help and grocery delivery</w:t>
      </w:r>
    </w:p>
    <w:p w14:paraId="1AA0E09B" w14:textId="5C772324" w:rsidR="00E77886" w:rsidRPr="00B42BAD" w:rsidRDefault="00E77886" w:rsidP="00D81ECD">
      <w:pPr>
        <w:pStyle w:val="ListParagraph"/>
        <w:widowControl w:val="0"/>
        <w:numPr>
          <w:ilvl w:val="3"/>
          <w:numId w:val="11"/>
        </w:numPr>
        <w:spacing w:after="0" w:line="240" w:lineRule="auto"/>
        <w:ind w:left="1134"/>
        <w:rPr>
          <w:rFonts w:cstheme="minorHAnsi"/>
          <w:sz w:val="24"/>
          <w:szCs w:val="24"/>
        </w:rPr>
      </w:pPr>
      <w:r>
        <w:rPr>
          <w:rFonts w:cstheme="minorHAnsi"/>
          <w:sz w:val="24"/>
          <w:szCs w:val="24"/>
        </w:rPr>
        <w:t>Community income tax help</w:t>
      </w:r>
    </w:p>
    <w:p w14:paraId="6D9E5B2B" w14:textId="2A8D35AA" w:rsidR="00422336" w:rsidRDefault="00422336" w:rsidP="00422336">
      <w:pPr>
        <w:spacing w:after="0" w:line="240" w:lineRule="auto"/>
        <w:rPr>
          <w:sz w:val="24"/>
          <w:szCs w:val="24"/>
        </w:rPr>
      </w:pPr>
    </w:p>
    <w:p w14:paraId="06508CA9" w14:textId="43F09591" w:rsidR="00E51D94" w:rsidRPr="00E51D94" w:rsidRDefault="00F6748E" w:rsidP="00E51D94">
      <w:pPr>
        <w:pStyle w:val="Heading3"/>
        <w:numPr>
          <w:ilvl w:val="0"/>
          <w:numId w:val="37"/>
        </w:numPr>
      </w:pPr>
      <w:bookmarkStart w:id="25" w:name="_Toc58312417"/>
      <w:r>
        <w:t xml:space="preserve">Aging in </w:t>
      </w:r>
      <w:r w:rsidR="00E51D94" w:rsidRPr="00E51D94">
        <w:t>Saskatchewan Housing</w:t>
      </w:r>
      <w:bookmarkEnd w:id="25"/>
      <w:r w:rsidR="00E51D94" w:rsidRPr="00E51D94">
        <w:t xml:space="preserve"> </w:t>
      </w:r>
    </w:p>
    <w:p w14:paraId="0C868563" w14:textId="77777777" w:rsidR="00F6748E" w:rsidRPr="00F6748E" w:rsidRDefault="00E51D94" w:rsidP="00F6748E">
      <w:pPr>
        <w:spacing w:after="0" w:line="240" w:lineRule="auto"/>
        <w:ind w:left="360"/>
        <w:rPr>
          <w:rFonts w:cstheme="minorHAnsi"/>
          <w:sz w:val="24"/>
          <w:szCs w:val="24"/>
        </w:rPr>
      </w:pPr>
      <w:r w:rsidRPr="00F6748E">
        <w:rPr>
          <w:rStyle w:val="None"/>
          <w:rFonts w:cstheme="minorHAnsi"/>
          <w:sz w:val="24"/>
          <w:szCs w:val="24"/>
        </w:rPr>
        <w:t>Within the Saskatchewan Housing Corporation (SHC</w:t>
      </w:r>
      <w:r w:rsidR="00F6748E" w:rsidRPr="00F6748E">
        <w:rPr>
          <w:rStyle w:val="None"/>
          <w:rFonts w:cstheme="minorHAnsi"/>
          <w:sz w:val="24"/>
          <w:szCs w:val="24"/>
        </w:rPr>
        <w:t>),</w:t>
      </w:r>
      <w:r w:rsidRPr="00F6748E">
        <w:rPr>
          <w:rStyle w:val="None"/>
          <w:rFonts w:cstheme="minorHAnsi"/>
          <w:sz w:val="24"/>
          <w:szCs w:val="24"/>
        </w:rPr>
        <w:t xml:space="preserve"> or publicly funded housing environment, 2SLGBT+ </w:t>
      </w:r>
      <w:r w:rsidRPr="00F6748E">
        <w:rPr>
          <w:rFonts w:cstheme="minorHAnsi"/>
          <w:sz w:val="24"/>
          <w:szCs w:val="24"/>
        </w:rPr>
        <w:t>seniors may be subject to</w:t>
      </w:r>
      <w:r w:rsidR="00F6748E" w:rsidRPr="00F6748E">
        <w:rPr>
          <w:rFonts w:cstheme="minorHAnsi"/>
          <w:sz w:val="24"/>
          <w:szCs w:val="24"/>
        </w:rPr>
        <w:t xml:space="preserve"> a number of areas of concern:</w:t>
      </w:r>
    </w:p>
    <w:p w14:paraId="789ED52C" w14:textId="77777777" w:rsidR="00F6748E" w:rsidRPr="00F6748E" w:rsidRDefault="00E51D94" w:rsidP="00F6748E">
      <w:pPr>
        <w:pStyle w:val="ListParagraph"/>
        <w:numPr>
          <w:ilvl w:val="0"/>
          <w:numId w:val="13"/>
        </w:numPr>
        <w:spacing w:after="0" w:line="240" w:lineRule="auto"/>
        <w:rPr>
          <w:rFonts w:cstheme="minorHAnsi"/>
          <w:sz w:val="24"/>
          <w:szCs w:val="24"/>
        </w:rPr>
      </w:pPr>
      <w:r w:rsidRPr="00F6748E">
        <w:rPr>
          <w:rFonts w:cstheme="minorHAnsi"/>
          <w:sz w:val="24"/>
          <w:szCs w:val="24"/>
        </w:rPr>
        <w:t>policy language that inadvertently marginalizes them</w:t>
      </w:r>
    </w:p>
    <w:p w14:paraId="249C5D54" w14:textId="0678576C" w:rsidR="00F6748E" w:rsidRPr="00F6748E" w:rsidRDefault="00E51D94" w:rsidP="00F6748E">
      <w:pPr>
        <w:pStyle w:val="ListParagraph"/>
        <w:numPr>
          <w:ilvl w:val="0"/>
          <w:numId w:val="13"/>
        </w:numPr>
        <w:spacing w:after="0" w:line="240" w:lineRule="auto"/>
        <w:rPr>
          <w:rFonts w:cstheme="minorHAnsi"/>
          <w:sz w:val="24"/>
          <w:szCs w:val="24"/>
        </w:rPr>
      </w:pPr>
      <w:r w:rsidRPr="00F6748E">
        <w:rPr>
          <w:rFonts w:cstheme="minorHAnsi"/>
          <w:sz w:val="24"/>
          <w:szCs w:val="24"/>
        </w:rPr>
        <w:t xml:space="preserve">staff </w:t>
      </w:r>
      <w:r w:rsidR="00F6748E">
        <w:rPr>
          <w:rFonts w:cstheme="minorHAnsi"/>
          <w:sz w:val="24"/>
          <w:szCs w:val="24"/>
        </w:rPr>
        <w:t xml:space="preserve">(custodial, maintenance and administrative, </w:t>
      </w:r>
      <w:r w:rsidRPr="00F6748E">
        <w:rPr>
          <w:rFonts w:cstheme="minorHAnsi"/>
          <w:sz w:val="24"/>
          <w:szCs w:val="24"/>
        </w:rPr>
        <w:t>that may not support their lifestyle</w:t>
      </w:r>
    </w:p>
    <w:p w14:paraId="4883967A" w14:textId="0C22A5CD" w:rsidR="00F6748E" w:rsidRDefault="00E51D94" w:rsidP="00F6748E">
      <w:pPr>
        <w:pStyle w:val="ListParagraph"/>
        <w:numPr>
          <w:ilvl w:val="0"/>
          <w:numId w:val="13"/>
        </w:numPr>
        <w:spacing w:after="0" w:line="240" w:lineRule="auto"/>
        <w:rPr>
          <w:rFonts w:cstheme="minorHAnsi"/>
          <w:sz w:val="24"/>
          <w:szCs w:val="24"/>
        </w:rPr>
      </w:pPr>
      <w:r w:rsidRPr="00F6748E">
        <w:rPr>
          <w:rFonts w:cstheme="minorHAnsi"/>
          <w:sz w:val="24"/>
          <w:szCs w:val="24"/>
        </w:rPr>
        <w:t>bullying by fellow residents</w:t>
      </w:r>
    </w:p>
    <w:p w14:paraId="283F5CE0" w14:textId="7FD6FFC6" w:rsidR="00F6748E" w:rsidRPr="00F6748E" w:rsidRDefault="00F6748E" w:rsidP="00F6748E">
      <w:pPr>
        <w:pStyle w:val="ListParagraph"/>
        <w:numPr>
          <w:ilvl w:val="0"/>
          <w:numId w:val="13"/>
        </w:numPr>
        <w:spacing w:after="0" w:line="240" w:lineRule="auto"/>
        <w:rPr>
          <w:rFonts w:cstheme="minorHAnsi"/>
          <w:sz w:val="24"/>
          <w:szCs w:val="24"/>
        </w:rPr>
      </w:pPr>
      <w:r>
        <w:rPr>
          <w:rFonts w:cstheme="minorHAnsi"/>
          <w:sz w:val="24"/>
          <w:szCs w:val="24"/>
        </w:rPr>
        <w:t xml:space="preserve">boards that do not understand </w:t>
      </w:r>
      <w:r w:rsidRPr="00F6748E">
        <w:rPr>
          <w:rFonts w:cstheme="minorHAnsi"/>
          <w:sz w:val="24"/>
          <w:szCs w:val="24"/>
        </w:rPr>
        <w:t>2SLGBTQ+</w:t>
      </w:r>
      <w:r>
        <w:rPr>
          <w:rFonts w:cstheme="minorHAnsi"/>
          <w:sz w:val="24"/>
          <w:szCs w:val="24"/>
        </w:rPr>
        <w:t xml:space="preserve"> </w:t>
      </w:r>
      <w:r w:rsidRPr="00F6748E">
        <w:rPr>
          <w:rFonts w:cstheme="minorHAnsi"/>
          <w:sz w:val="24"/>
          <w:szCs w:val="24"/>
        </w:rPr>
        <w:t>senior</w:t>
      </w:r>
      <w:r>
        <w:rPr>
          <w:rFonts w:cstheme="minorHAnsi"/>
          <w:sz w:val="24"/>
          <w:szCs w:val="24"/>
        </w:rPr>
        <w:t xml:space="preserve"> client</w:t>
      </w:r>
    </w:p>
    <w:p w14:paraId="27346659" w14:textId="77777777" w:rsidR="00F6748E" w:rsidRPr="00F6748E" w:rsidRDefault="00F6748E" w:rsidP="00F6748E">
      <w:pPr>
        <w:spacing w:after="0" w:line="240" w:lineRule="auto"/>
        <w:ind w:left="360"/>
        <w:rPr>
          <w:rFonts w:cstheme="minorHAnsi"/>
          <w:sz w:val="24"/>
          <w:szCs w:val="24"/>
        </w:rPr>
      </w:pPr>
    </w:p>
    <w:p w14:paraId="4AEEED31" w14:textId="076AC82B" w:rsidR="00F6748E" w:rsidRPr="00F6748E" w:rsidRDefault="00E51D94" w:rsidP="00F6748E">
      <w:pPr>
        <w:spacing w:after="0" w:line="240" w:lineRule="auto"/>
        <w:ind w:left="360"/>
        <w:rPr>
          <w:rFonts w:cstheme="minorHAnsi"/>
          <w:sz w:val="24"/>
          <w:szCs w:val="24"/>
        </w:rPr>
      </w:pPr>
      <w:r w:rsidRPr="00F6748E">
        <w:rPr>
          <w:rFonts w:cstheme="minorHAnsi"/>
          <w:sz w:val="24"/>
          <w:szCs w:val="24"/>
        </w:rPr>
        <w:t>Each of these can be remedied but only when there is raised awareness</w:t>
      </w:r>
      <w:r w:rsidR="00F6748E" w:rsidRPr="00F6748E">
        <w:rPr>
          <w:rFonts w:cstheme="minorHAnsi"/>
          <w:sz w:val="24"/>
          <w:szCs w:val="24"/>
        </w:rPr>
        <w:t xml:space="preserve"> of the heteronormative</w:t>
      </w:r>
      <w:r w:rsidR="00F6748E" w:rsidRPr="00F6748E">
        <w:rPr>
          <w:rFonts w:eastAsia="Times New Roman" w:cstheme="minorHAnsi"/>
          <w:color w:val="222222"/>
          <w:sz w:val="24"/>
          <w:szCs w:val="24"/>
          <w:lang w:val="en-CA"/>
        </w:rPr>
        <w:t xml:space="preserve"> environments existing within the housing ecosystems </w:t>
      </w:r>
      <w:r w:rsidR="00F6748E" w:rsidRPr="00F6748E">
        <w:rPr>
          <w:rFonts w:cstheme="minorHAnsi"/>
          <w:sz w:val="24"/>
          <w:szCs w:val="24"/>
        </w:rPr>
        <w:t>and the need to increase understanding of its impact on the 2SLGBTQ+</w:t>
      </w:r>
      <w:r w:rsidR="00F6748E">
        <w:rPr>
          <w:rFonts w:cstheme="minorHAnsi"/>
          <w:sz w:val="24"/>
          <w:szCs w:val="24"/>
        </w:rPr>
        <w:t xml:space="preserve"> </w:t>
      </w:r>
      <w:r w:rsidR="00F6748E" w:rsidRPr="00F6748E">
        <w:rPr>
          <w:rFonts w:cstheme="minorHAnsi"/>
          <w:sz w:val="24"/>
          <w:szCs w:val="24"/>
        </w:rPr>
        <w:t xml:space="preserve">senior. </w:t>
      </w:r>
    </w:p>
    <w:p w14:paraId="7ACD5597" w14:textId="77777777" w:rsidR="00E51D94" w:rsidRPr="00422336" w:rsidRDefault="00E51D94" w:rsidP="00422336">
      <w:pPr>
        <w:spacing w:after="0" w:line="240" w:lineRule="auto"/>
        <w:rPr>
          <w:sz w:val="24"/>
          <w:szCs w:val="24"/>
        </w:rPr>
      </w:pPr>
    </w:p>
    <w:p w14:paraId="14D628A4" w14:textId="75ABEDCA" w:rsidR="00422336" w:rsidRPr="00B42BAD" w:rsidRDefault="00422336" w:rsidP="00422336">
      <w:pPr>
        <w:pStyle w:val="Heading2"/>
        <w:keepNext w:val="0"/>
        <w:keepLines w:val="0"/>
        <w:widowControl w:val="0"/>
        <w:spacing w:before="0" w:line="240" w:lineRule="auto"/>
        <w:rPr>
          <w:rFonts w:cstheme="minorHAnsi"/>
          <w:szCs w:val="24"/>
        </w:rPr>
      </w:pPr>
      <w:bookmarkStart w:id="26" w:name="_Toc58312418"/>
      <w:r w:rsidRPr="00B42BAD">
        <w:rPr>
          <w:rFonts w:cstheme="minorHAnsi"/>
          <w:szCs w:val="24"/>
        </w:rPr>
        <w:t>Community Services</w:t>
      </w:r>
      <w:r w:rsidR="00EA65AB">
        <w:rPr>
          <w:rFonts w:cstheme="minorHAnsi"/>
          <w:szCs w:val="24"/>
        </w:rPr>
        <w:t xml:space="preserve"> and Supports</w:t>
      </w:r>
      <w:bookmarkEnd w:id="26"/>
    </w:p>
    <w:p w14:paraId="76E1D592" w14:textId="77777777" w:rsidR="00422336" w:rsidRPr="00B42BAD" w:rsidRDefault="00422336" w:rsidP="00422336">
      <w:pPr>
        <w:widowControl w:val="0"/>
        <w:spacing w:after="0" w:line="240" w:lineRule="auto"/>
        <w:ind w:left="360"/>
        <w:rPr>
          <w:rFonts w:cstheme="minorHAnsi"/>
          <w:sz w:val="24"/>
          <w:szCs w:val="24"/>
        </w:rPr>
      </w:pPr>
    </w:p>
    <w:p w14:paraId="402D15D3" w14:textId="0C4B15B0" w:rsidR="00422336" w:rsidRDefault="004D2AE4" w:rsidP="00422336">
      <w:pPr>
        <w:widowControl w:val="0"/>
        <w:spacing w:after="0" w:line="240" w:lineRule="auto"/>
        <w:ind w:left="360"/>
        <w:rPr>
          <w:rFonts w:cstheme="minorHAnsi"/>
          <w:sz w:val="24"/>
          <w:szCs w:val="24"/>
        </w:rPr>
      </w:pPr>
      <w:r w:rsidRPr="00C21826">
        <w:rPr>
          <w:rFonts w:cstheme="minorHAnsi"/>
          <w:sz w:val="24"/>
          <w:szCs w:val="24"/>
        </w:rPr>
        <w:t xml:space="preserve">2SLGBTQ+ </w:t>
      </w:r>
      <w:r>
        <w:rPr>
          <w:rFonts w:cstheme="minorHAnsi"/>
          <w:sz w:val="24"/>
          <w:szCs w:val="24"/>
        </w:rPr>
        <w:t xml:space="preserve">seniors </w:t>
      </w:r>
      <w:r w:rsidR="00422336">
        <w:rPr>
          <w:rFonts w:cstheme="minorHAnsi"/>
          <w:sz w:val="24"/>
          <w:szCs w:val="24"/>
        </w:rPr>
        <w:t>often find that mainstream community programs and services a</w:t>
      </w:r>
      <w:r w:rsidR="00606097">
        <w:rPr>
          <w:rFonts w:cstheme="minorHAnsi"/>
          <w:sz w:val="24"/>
          <w:szCs w:val="24"/>
        </w:rPr>
        <w:t>re</w:t>
      </w:r>
      <w:r w:rsidR="00422336">
        <w:rPr>
          <w:rFonts w:cstheme="minorHAnsi"/>
          <w:sz w:val="24"/>
          <w:szCs w:val="24"/>
        </w:rPr>
        <w:t xml:space="preserve"> unwelcoming. L</w:t>
      </w:r>
      <w:r w:rsidR="00EA65AB">
        <w:rPr>
          <w:rFonts w:cstheme="minorHAnsi"/>
          <w:sz w:val="24"/>
          <w:szCs w:val="24"/>
        </w:rPr>
        <w:t>ack of awareness and sensitiv</w:t>
      </w:r>
      <w:r w:rsidR="00422336">
        <w:rPr>
          <w:rFonts w:cstheme="minorHAnsi"/>
          <w:sz w:val="24"/>
          <w:szCs w:val="24"/>
        </w:rPr>
        <w:t xml:space="preserve">ity, heteronormative environments and sometimes discrimination are barriers </w:t>
      </w:r>
      <w:r w:rsidR="00E77886">
        <w:rPr>
          <w:rFonts w:cstheme="minorHAnsi"/>
          <w:sz w:val="24"/>
          <w:szCs w:val="24"/>
        </w:rPr>
        <w:t>to 2</w:t>
      </w:r>
      <w:r w:rsidRPr="00C21826">
        <w:rPr>
          <w:rFonts w:cstheme="minorHAnsi"/>
          <w:sz w:val="24"/>
          <w:szCs w:val="24"/>
        </w:rPr>
        <w:t xml:space="preserve">SLGBTQ+ </w:t>
      </w:r>
      <w:r>
        <w:rPr>
          <w:rFonts w:cstheme="minorHAnsi"/>
          <w:sz w:val="24"/>
          <w:szCs w:val="24"/>
        </w:rPr>
        <w:t xml:space="preserve">seniors </w:t>
      </w:r>
      <w:r w:rsidR="00422336">
        <w:rPr>
          <w:rFonts w:cstheme="minorHAnsi"/>
          <w:sz w:val="24"/>
          <w:szCs w:val="24"/>
        </w:rPr>
        <w:t>accessing these publicly funded services.</w:t>
      </w:r>
    </w:p>
    <w:p w14:paraId="69FDF3F4" w14:textId="77777777" w:rsidR="00422336" w:rsidRDefault="00422336" w:rsidP="00422336">
      <w:pPr>
        <w:widowControl w:val="0"/>
        <w:spacing w:after="0" w:line="240" w:lineRule="auto"/>
        <w:ind w:left="360"/>
        <w:rPr>
          <w:rFonts w:cstheme="minorHAnsi"/>
          <w:sz w:val="24"/>
          <w:szCs w:val="24"/>
        </w:rPr>
      </w:pPr>
    </w:p>
    <w:p w14:paraId="791FC23B" w14:textId="7B743419" w:rsidR="00EA65AB" w:rsidRDefault="00422336" w:rsidP="00D81ECD">
      <w:pPr>
        <w:pStyle w:val="ListParagraph"/>
        <w:widowControl w:val="0"/>
        <w:numPr>
          <w:ilvl w:val="1"/>
          <w:numId w:val="24"/>
        </w:numPr>
        <w:spacing w:after="0" w:line="240" w:lineRule="auto"/>
        <w:ind w:left="851" w:hanging="425"/>
        <w:rPr>
          <w:rFonts w:cstheme="minorHAnsi"/>
          <w:sz w:val="24"/>
          <w:szCs w:val="24"/>
        </w:rPr>
      </w:pPr>
      <w:r w:rsidRPr="00EA65AB">
        <w:rPr>
          <w:rFonts w:cstheme="minorHAnsi"/>
          <w:sz w:val="24"/>
          <w:szCs w:val="24"/>
        </w:rPr>
        <w:t>Age related programming</w:t>
      </w:r>
      <w:r w:rsidR="00EA65AB">
        <w:rPr>
          <w:rFonts w:cstheme="minorHAnsi"/>
          <w:sz w:val="24"/>
          <w:szCs w:val="24"/>
        </w:rPr>
        <w:t xml:space="preserve"> and</w:t>
      </w:r>
      <w:r w:rsidRPr="00EA65AB">
        <w:rPr>
          <w:rFonts w:cstheme="minorHAnsi"/>
          <w:sz w:val="24"/>
          <w:szCs w:val="24"/>
        </w:rPr>
        <w:t xml:space="preserve"> </w:t>
      </w:r>
      <w:r w:rsidR="00EA65AB" w:rsidRPr="00B42BAD">
        <w:rPr>
          <w:rFonts w:cstheme="minorHAnsi"/>
          <w:sz w:val="24"/>
          <w:szCs w:val="24"/>
        </w:rPr>
        <w:t>community services including senior centers, social programs, friendly visitor programs, recreational activities, support groups, adult day care</w:t>
      </w:r>
      <w:r w:rsidR="00EA65AB">
        <w:rPr>
          <w:rFonts w:cstheme="minorHAnsi"/>
          <w:sz w:val="24"/>
          <w:szCs w:val="24"/>
        </w:rPr>
        <w:t xml:space="preserve"> are </w:t>
      </w:r>
      <w:r w:rsidRPr="00EA65AB">
        <w:rPr>
          <w:rFonts w:cstheme="minorHAnsi"/>
          <w:sz w:val="24"/>
          <w:szCs w:val="24"/>
        </w:rPr>
        <w:t xml:space="preserve">not welcoming to </w:t>
      </w:r>
      <w:r w:rsidR="004D2AE4" w:rsidRPr="00C21826">
        <w:rPr>
          <w:rFonts w:cstheme="minorHAnsi"/>
          <w:sz w:val="24"/>
          <w:szCs w:val="24"/>
        </w:rPr>
        <w:t xml:space="preserve">2SLGBTQ+ </w:t>
      </w:r>
      <w:r w:rsidR="004D2AE4">
        <w:rPr>
          <w:rFonts w:cstheme="minorHAnsi"/>
          <w:sz w:val="24"/>
          <w:szCs w:val="24"/>
        </w:rPr>
        <w:t>seniors</w:t>
      </w:r>
      <w:r w:rsidRPr="00EA65AB">
        <w:rPr>
          <w:rFonts w:cstheme="minorHAnsi"/>
          <w:sz w:val="24"/>
          <w:szCs w:val="24"/>
        </w:rPr>
        <w:t xml:space="preserve">.  Despite their need for strong social networks, they often feel unwelcome at senior centers, </w:t>
      </w:r>
      <w:r w:rsidR="004D2AE4" w:rsidRPr="00EA65AB">
        <w:rPr>
          <w:rFonts w:cstheme="minorHAnsi"/>
          <w:sz w:val="24"/>
          <w:szCs w:val="24"/>
        </w:rPr>
        <w:t>seniors’</w:t>
      </w:r>
      <w:r w:rsidR="00EA65AB" w:rsidRPr="00EA65AB">
        <w:rPr>
          <w:rFonts w:cstheme="minorHAnsi"/>
          <w:sz w:val="24"/>
          <w:szCs w:val="24"/>
        </w:rPr>
        <w:t xml:space="preserve"> programs and services</w:t>
      </w:r>
      <w:r w:rsidRPr="00EA65AB">
        <w:rPr>
          <w:rFonts w:cstheme="minorHAnsi"/>
          <w:sz w:val="24"/>
          <w:szCs w:val="24"/>
        </w:rPr>
        <w:t>, as often these environments are rife with negative views and values</w:t>
      </w:r>
      <w:r w:rsidR="009163ED">
        <w:rPr>
          <w:rFonts w:cstheme="minorHAnsi"/>
          <w:sz w:val="24"/>
          <w:szCs w:val="24"/>
        </w:rPr>
        <w:t xml:space="preserve"> of other </w:t>
      </w:r>
      <w:r w:rsidR="009163ED">
        <w:rPr>
          <w:rFonts w:cstheme="minorHAnsi"/>
          <w:sz w:val="24"/>
          <w:szCs w:val="24"/>
        </w:rPr>
        <w:lastRenderedPageBreak/>
        <w:t>older participants who are rarely challenged by staff</w:t>
      </w:r>
      <w:r w:rsidRPr="00EA65AB">
        <w:rPr>
          <w:rFonts w:cstheme="minorHAnsi"/>
          <w:sz w:val="24"/>
          <w:szCs w:val="24"/>
        </w:rPr>
        <w:t xml:space="preserve">. </w:t>
      </w:r>
      <w:r w:rsidR="00EA65AB" w:rsidRPr="00EA65AB">
        <w:rPr>
          <w:rFonts w:cstheme="minorHAnsi"/>
          <w:sz w:val="24"/>
          <w:szCs w:val="24"/>
        </w:rPr>
        <w:t>Even</w:t>
      </w:r>
      <w:r w:rsidRPr="00EA65AB">
        <w:rPr>
          <w:rFonts w:cstheme="minorHAnsi"/>
          <w:sz w:val="24"/>
          <w:szCs w:val="24"/>
        </w:rPr>
        <w:t xml:space="preserve"> places of worship </w:t>
      </w:r>
      <w:r w:rsidR="00EA65AB" w:rsidRPr="00EA65AB">
        <w:rPr>
          <w:rFonts w:cstheme="minorHAnsi"/>
          <w:sz w:val="24"/>
          <w:szCs w:val="24"/>
        </w:rPr>
        <w:t xml:space="preserve">can lead to </w:t>
      </w:r>
      <w:r w:rsidRPr="00EA65AB">
        <w:rPr>
          <w:rFonts w:cstheme="minorHAnsi"/>
          <w:sz w:val="24"/>
          <w:szCs w:val="24"/>
        </w:rPr>
        <w:t xml:space="preserve">concerns over discrimination and hate. </w:t>
      </w:r>
      <w:r w:rsidR="00EA65AB">
        <w:rPr>
          <w:rFonts w:cstheme="minorHAnsi"/>
          <w:sz w:val="24"/>
          <w:szCs w:val="24"/>
        </w:rPr>
        <w:t>Few a</w:t>
      </w:r>
      <w:r w:rsidR="00EA65AB" w:rsidRPr="00EA65AB">
        <w:rPr>
          <w:rFonts w:cstheme="minorHAnsi"/>
          <w:sz w:val="24"/>
          <w:szCs w:val="24"/>
        </w:rPr>
        <w:t xml:space="preserve">re prepared to address incidents of discrimination toward </w:t>
      </w:r>
      <w:r w:rsidR="004D2AE4" w:rsidRPr="00C21826">
        <w:rPr>
          <w:rFonts w:cstheme="minorHAnsi"/>
          <w:sz w:val="24"/>
          <w:szCs w:val="24"/>
        </w:rPr>
        <w:t xml:space="preserve">2SLGBTQ+ </w:t>
      </w:r>
      <w:r w:rsidR="004D2AE4">
        <w:rPr>
          <w:rFonts w:cstheme="minorHAnsi"/>
          <w:sz w:val="24"/>
          <w:szCs w:val="24"/>
        </w:rPr>
        <w:t xml:space="preserve">seniors </w:t>
      </w:r>
      <w:r w:rsidR="00EA65AB" w:rsidRPr="00EA65AB">
        <w:rPr>
          <w:rFonts w:cstheme="minorHAnsi"/>
          <w:sz w:val="24"/>
          <w:szCs w:val="24"/>
        </w:rPr>
        <w:t xml:space="preserve">by workers and other clients. </w:t>
      </w:r>
    </w:p>
    <w:p w14:paraId="15E6819B" w14:textId="7172B5E7" w:rsidR="00EA65AB" w:rsidRDefault="00422336" w:rsidP="00D81ECD">
      <w:pPr>
        <w:pStyle w:val="ListParagraph"/>
        <w:widowControl w:val="0"/>
        <w:numPr>
          <w:ilvl w:val="1"/>
          <w:numId w:val="24"/>
        </w:numPr>
        <w:spacing w:after="0" w:line="240" w:lineRule="auto"/>
        <w:ind w:left="851" w:hanging="425"/>
        <w:rPr>
          <w:rFonts w:cstheme="minorHAnsi"/>
          <w:sz w:val="24"/>
          <w:szCs w:val="24"/>
        </w:rPr>
      </w:pPr>
      <w:r w:rsidRPr="00EA65AB">
        <w:rPr>
          <w:rFonts w:cstheme="minorHAnsi"/>
          <w:sz w:val="24"/>
          <w:szCs w:val="24"/>
        </w:rPr>
        <w:t xml:space="preserve">Currently government </w:t>
      </w:r>
      <w:r w:rsidR="00EA65AB">
        <w:rPr>
          <w:rFonts w:cstheme="minorHAnsi"/>
          <w:sz w:val="24"/>
          <w:szCs w:val="24"/>
        </w:rPr>
        <w:t xml:space="preserve">does not mandate training targeted at </w:t>
      </w:r>
      <w:r w:rsidRPr="00EA65AB">
        <w:rPr>
          <w:rFonts w:cstheme="minorHAnsi"/>
          <w:sz w:val="24"/>
          <w:szCs w:val="24"/>
        </w:rPr>
        <w:t xml:space="preserve">creating welcoming environment for </w:t>
      </w:r>
      <w:r w:rsidR="009163ED" w:rsidRPr="00C21826">
        <w:rPr>
          <w:rFonts w:cstheme="minorHAnsi"/>
          <w:sz w:val="24"/>
          <w:szCs w:val="24"/>
        </w:rPr>
        <w:t xml:space="preserve">2SLGBTQ+ </w:t>
      </w:r>
      <w:r w:rsidR="009163ED">
        <w:rPr>
          <w:rFonts w:cstheme="minorHAnsi"/>
          <w:sz w:val="24"/>
          <w:szCs w:val="24"/>
        </w:rPr>
        <w:t xml:space="preserve">seniors </w:t>
      </w:r>
      <w:r w:rsidR="00EA65AB">
        <w:rPr>
          <w:rFonts w:cstheme="minorHAnsi"/>
          <w:sz w:val="24"/>
          <w:szCs w:val="24"/>
        </w:rPr>
        <w:t>in publicly funded third party programs and services</w:t>
      </w:r>
      <w:r w:rsidRPr="00EA65AB">
        <w:rPr>
          <w:rFonts w:cstheme="minorHAnsi"/>
          <w:sz w:val="24"/>
          <w:szCs w:val="24"/>
        </w:rPr>
        <w:t>.</w:t>
      </w:r>
      <w:r w:rsidR="00EA65AB" w:rsidRPr="00EA65AB">
        <w:rPr>
          <w:rFonts w:cstheme="minorHAnsi"/>
          <w:sz w:val="24"/>
          <w:szCs w:val="24"/>
        </w:rPr>
        <w:t xml:space="preserve"> </w:t>
      </w:r>
    </w:p>
    <w:p w14:paraId="370587AC" w14:textId="5BC6D50D" w:rsidR="00EA65AB" w:rsidRDefault="00EA65AB" w:rsidP="00D81ECD">
      <w:pPr>
        <w:pStyle w:val="ListParagraph"/>
        <w:widowControl w:val="0"/>
        <w:numPr>
          <w:ilvl w:val="1"/>
          <w:numId w:val="24"/>
        </w:numPr>
        <w:spacing w:after="0" w:line="240" w:lineRule="auto"/>
        <w:ind w:left="851" w:hanging="425"/>
        <w:rPr>
          <w:rFonts w:cstheme="minorHAnsi"/>
          <w:sz w:val="24"/>
          <w:szCs w:val="24"/>
        </w:rPr>
      </w:pPr>
      <w:r w:rsidRPr="00B42BAD">
        <w:rPr>
          <w:rFonts w:cstheme="minorHAnsi"/>
          <w:sz w:val="24"/>
          <w:szCs w:val="24"/>
        </w:rPr>
        <w:t xml:space="preserve">As with the other supports, </w:t>
      </w:r>
      <w:r w:rsidR="009163ED" w:rsidRPr="00C21826">
        <w:rPr>
          <w:rFonts w:cstheme="minorHAnsi"/>
          <w:sz w:val="24"/>
          <w:szCs w:val="24"/>
        </w:rPr>
        <w:t xml:space="preserve">2SLGBTQ+ </w:t>
      </w:r>
      <w:r w:rsidR="009163ED">
        <w:rPr>
          <w:rFonts w:cstheme="minorHAnsi"/>
          <w:sz w:val="24"/>
          <w:szCs w:val="24"/>
        </w:rPr>
        <w:t xml:space="preserve">seniors </w:t>
      </w:r>
      <w:r w:rsidRPr="00B42BAD">
        <w:rPr>
          <w:rFonts w:cstheme="minorHAnsi"/>
          <w:sz w:val="24"/>
          <w:szCs w:val="24"/>
        </w:rPr>
        <w:t xml:space="preserve">must navigate </w:t>
      </w:r>
      <w:r>
        <w:rPr>
          <w:rFonts w:cstheme="minorHAnsi"/>
          <w:sz w:val="24"/>
          <w:szCs w:val="24"/>
        </w:rPr>
        <w:t xml:space="preserve">program and services in </w:t>
      </w:r>
      <w:r w:rsidR="00606097">
        <w:rPr>
          <w:rFonts w:cstheme="minorHAnsi"/>
          <w:sz w:val="24"/>
          <w:szCs w:val="24"/>
        </w:rPr>
        <w:t xml:space="preserve">the </w:t>
      </w:r>
      <w:r w:rsidR="00E77886">
        <w:rPr>
          <w:rFonts w:cstheme="minorHAnsi"/>
          <w:sz w:val="24"/>
          <w:szCs w:val="24"/>
        </w:rPr>
        <w:t>context of</w:t>
      </w:r>
      <w:r>
        <w:rPr>
          <w:rFonts w:cstheme="minorHAnsi"/>
          <w:sz w:val="24"/>
          <w:szCs w:val="24"/>
        </w:rPr>
        <w:t xml:space="preserve"> years of </w:t>
      </w:r>
      <w:r w:rsidRPr="00B42BAD">
        <w:rPr>
          <w:rFonts w:cstheme="minorHAnsi"/>
          <w:sz w:val="24"/>
          <w:szCs w:val="24"/>
        </w:rPr>
        <w:t xml:space="preserve">discrimination and hostility </w:t>
      </w:r>
      <w:r>
        <w:rPr>
          <w:rFonts w:cstheme="minorHAnsi"/>
          <w:sz w:val="24"/>
          <w:szCs w:val="24"/>
        </w:rPr>
        <w:t>over</w:t>
      </w:r>
      <w:r w:rsidRPr="00B42BAD">
        <w:rPr>
          <w:rFonts w:cstheme="minorHAnsi"/>
          <w:sz w:val="24"/>
          <w:szCs w:val="24"/>
        </w:rPr>
        <w:t xml:space="preserve"> their sexual orientation.</w:t>
      </w:r>
    </w:p>
    <w:p w14:paraId="6398ABD6" w14:textId="1FEE46F4" w:rsidR="00EA65AB" w:rsidRDefault="00EA65AB" w:rsidP="00D81ECD">
      <w:pPr>
        <w:pStyle w:val="ListParagraph"/>
        <w:widowControl w:val="0"/>
        <w:numPr>
          <w:ilvl w:val="1"/>
          <w:numId w:val="24"/>
        </w:numPr>
        <w:spacing w:after="0" w:line="240" w:lineRule="auto"/>
        <w:ind w:left="851" w:hanging="425"/>
        <w:rPr>
          <w:rFonts w:cstheme="minorHAnsi"/>
          <w:sz w:val="24"/>
          <w:szCs w:val="24"/>
        </w:rPr>
      </w:pPr>
      <w:r>
        <w:rPr>
          <w:rFonts w:cstheme="minorHAnsi"/>
          <w:sz w:val="24"/>
          <w:szCs w:val="24"/>
        </w:rPr>
        <w:t xml:space="preserve">There are a limited number of </w:t>
      </w:r>
      <w:r w:rsidR="00422336" w:rsidRPr="00EA65AB">
        <w:rPr>
          <w:rFonts w:cstheme="minorHAnsi"/>
          <w:sz w:val="24"/>
          <w:szCs w:val="24"/>
        </w:rPr>
        <w:t xml:space="preserve">agencies </w:t>
      </w:r>
      <w:r>
        <w:rPr>
          <w:rFonts w:cstheme="minorHAnsi"/>
          <w:sz w:val="24"/>
          <w:szCs w:val="24"/>
        </w:rPr>
        <w:t>delivering</w:t>
      </w:r>
      <w:r w:rsidR="00422336" w:rsidRPr="00EA65AB">
        <w:rPr>
          <w:rFonts w:cstheme="minorHAnsi"/>
          <w:sz w:val="24"/>
          <w:szCs w:val="24"/>
        </w:rPr>
        <w:t xml:space="preserve"> outreach </w:t>
      </w:r>
      <w:r w:rsidR="009163ED">
        <w:rPr>
          <w:rFonts w:cstheme="minorHAnsi"/>
          <w:sz w:val="24"/>
          <w:szCs w:val="24"/>
        </w:rPr>
        <w:t>specific to</w:t>
      </w:r>
      <w:r w:rsidR="00422336" w:rsidRPr="00EA65AB">
        <w:rPr>
          <w:rFonts w:cstheme="minorHAnsi"/>
          <w:sz w:val="24"/>
          <w:szCs w:val="24"/>
        </w:rPr>
        <w:t xml:space="preserve"> </w:t>
      </w:r>
      <w:r w:rsidR="009163ED" w:rsidRPr="00C21826">
        <w:rPr>
          <w:rFonts w:cstheme="minorHAnsi"/>
          <w:sz w:val="24"/>
          <w:szCs w:val="24"/>
        </w:rPr>
        <w:t xml:space="preserve">2SLGBTQ+ </w:t>
      </w:r>
      <w:r w:rsidR="009163ED">
        <w:rPr>
          <w:rFonts w:cstheme="minorHAnsi"/>
          <w:sz w:val="24"/>
          <w:szCs w:val="24"/>
        </w:rPr>
        <w:t>seniors</w:t>
      </w:r>
      <w:r>
        <w:rPr>
          <w:rFonts w:cstheme="minorHAnsi"/>
          <w:sz w:val="24"/>
          <w:szCs w:val="24"/>
        </w:rPr>
        <w:t xml:space="preserve">. Often funding programs targeting </w:t>
      </w:r>
      <w:r w:rsidRPr="00EA65AB">
        <w:rPr>
          <w:rFonts w:cstheme="minorHAnsi"/>
          <w:sz w:val="24"/>
          <w:szCs w:val="24"/>
        </w:rPr>
        <w:t>2SLGBTQ+</w:t>
      </w:r>
      <w:r>
        <w:rPr>
          <w:rFonts w:cstheme="minorHAnsi"/>
          <w:sz w:val="24"/>
          <w:szCs w:val="24"/>
        </w:rPr>
        <w:t xml:space="preserve"> </w:t>
      </w:r>
      <w:r w:rsidR="00CD15BC">
        <w:rPr>
          <w:rFonts w:cstheme="minorHAnsi"/>
          <w:sz w:val="24"/>
          <w:szCs w:val="24"/>
        </w:rPr>
        <w:t>populations</w:t>
      </w:r>
      <w:r>
        <w:rPr>
          <w:rFonts w:cstheme="minorHAnsi"/>
          <w:sz w:val="24"/>
          <w:szCs w:val="24"/>
        </w:rPr>
        <w:t xml:space="preserve"> do not highlight </w:t>
      </w:r>
      <w:r w:rsidR="009163ED" w:rsidRPr="00C21826">
        <w:rPr>
          <w:rFonts w:cstheme="minorHAnsi"/>
          <w:sz w:val="24"/>
          <w:szCs w:val="24"/>
        </w:rPr>
        <w:t xml:space="preserve">2SLGBTQ+ </w:t>
      </w:r>
      <w:r w:rsidR="009163ED">
        <w:rPr>
          <w:rFonts w:cstheme="minorHAnsi"/>
          <w:sz w:val="24"/>
          <w:szCs w:val="24"/>
        </w:rPr>
        <w:t>seniors</w:t>
      </w:r>
      <w:r>
        <w:rPr>
          <w:rFonts w:cstheme="minorHAnsi"/>
          <w:sz w:val="24"/>
          <w:szCs w:val="24"/>
        </w:rPr>
        <w:t>.</w:t>
      </w:r>
    </w:p>
    <w:p w14:paraId="0764C6D9" w14:textId="77777777" w:rsidR="00422336" w:rsidRDefault="00422336" w:rsidP="00422336">
      <w:pPr>
        <w:pStyle w:val="ListParagraph"/>
        <w:widowControl w:val="0"/>
        <w:spacing w:after="0" w:line="240" w:lineRule="auto"/>
        <w:ind w:left="360"/>
        <w:rPr>
          <w:rFonts w:cstheme="minorHAnsi"/>
          <w:sz w:val="24"/>
          <w:szCs w:val="24"/>
        </w:rPr>
      </w:pPr>
    </w:p>
    <w:p w14:paraId="7E9AFCC9" w14:textId="77777777" w:rsidR="005877B7" w:rsidRPr="00B42BAD" w:rsidRDefault="006670D8" w:rsidP="00B42BAD">
      <w:pPr>
        <w:pStyle w:val="Heading2"/>
        <w:keepNext w:val="0"/>
        <w:keepLines w:val="0"/>
        <w:widowControl w:val="0"/>
        <w:spacing w:before="0" w:line="240" w:lineRule="auto"/>
        <w:rPr>
          <w:rFonts w:cstheme="minorHAnsi"/>
          <w:szCs w:val="24"/>
        </w:rPr>
      </w:pPr>
      <w:bookmarkStart w:id="27" w:name="_Toc58312419"/>
      <w:r w:rsidRPr="00B42BAD">
        <w:rPr>
          <w:rFonts w:cstheme="minorHAnsi"/>
          <w:szCs w:val="24"/>
        </w:rPr>
        <w:t xml:space="preserve">Public </w:t>
      </w:r>
      <w:r w:rsidR="005877B7" w:rsidRPr="00B42BAD">
        <w:rPr>
          <w:rFonts w:cstheme="minorHAnsi"/>
          <w:szCs w:val="24"/>
        </w:rPr>
        <w:t>Education</w:t>
      </w:r>
      <w:r w:rsidR="008B30F4" w:rsidRPr="00B42BAD">
        <w:rPr>
          <w:rFonts w:cstheme="minorHAnsi"/>
          <w:szCs w:val="24"/>
        </w:rPr>
        <w:t xml:space="preserve"> System</w:t>
      </w:r>
      <w:bookmarkEnd w:id="27"/>
    </w:p>
    <w:p w14:paraId="7E9AFCCA" w14:textId="77777777" w:rsidR="008B30F4" w:rsidRPr="00B42BAD" w:rsidRDefault="008B30F4" w:rsidP="00B42BAD">
      <w:pPr>
        <w:widowControl w:val="0"/>
        <w:spacing w:after="0" w:line="240" w:lineRule="auto"/>
        <w:rPr>
          <w:rFonts w:cstheme="minorHAnsi"/>
          <w:sz w:val="24"/>
          <w:szCs w:val="24"/>
        </w:rPr>
      </w:pPr>
    </w:p>
    <w:p w14:paraId="7E9AFCCD" w14:textId="5DF2A69A" w:rsidR="005877B7" w:rsidRDefault="00CD15BC" w:rsidP="00134587">
      <w:pPr>
        <w:widowControl w:val="0"/>
        <w:spacing w:after="0" w:line="240" w:lineRule="auto"/>
        <w:ind w:left="360"/>
        <w:rPr>
          <w:rFonts w:cstheme="minorHAnsi"/>
          <w:sz w:val="24"/>
          <w:szCs w:val="24"/>
        </w:rPr>
      </w:pPr>
      <w:r>
        <w:rPr>
          <w:rFonts w:cstheme="minorHAnsi"/>
          <w:sz w:val="24"/>
          <w:szCs w:val="24"/>
        </w:rPr>
        <w:t xml:space="preserve">Much work is undertaken on addressing the safety and wellbeing of the </w:t>
      </w:r>
      <w:r w:rsidRPr="00EA65AB">
        <w:rPr>
          <w:rFonts w:cstheme="minorHAnsi"/>
          <w:sz w:val="24"/>
          <w:szCs w:val="24"/>
        </w:rPr>
        <w:t xml:space="preserve">2SLGBTQ+ </w:t>
      </w:r>
      <w:r>
        <w:rPr>
          <w:rFonts w:cstheme="minorHAnsi"/>
          <w:sz w:val="24"/>
          <w:szCs w:val="24"/>
        </w:rPr>
        <w:t xml:space="preserve">youth and on </w:t>
      </w:r>
      <w:r w:rsidRPr="00B42BAD">
        <w:rPr>
          <w:rFonts w:cstheme="minorHAnsi"/>
          <w:sz w:val="24"/>
          <w:szCs w:val="24"/>
        </w:rPr>
        <w:t>anti-discrimination work</w:t>
      </w:r>
      <w:r>
        <w:rPr>
          <w:rFonts w:cstheme="minorHAnsi"/>
          <w:sz w:val="24"/>
          <w:szCs w:val="24"/>
        </w:rPr>
        <w:t xml:space="preserve"> within the education system, i</w:t>
      </w:r>
      <w:r w:rsidR="006670D8" w:rsidRPr="00B42BAD">
        <w:rPr>
          <w:rFonts w:cstheme="minorHAnsi"/>
          <w:sz w:val="24"/>
          <w:szCs w:val="24"/>
        </w:rPr>
        <w:t>t is well documented that heteronormati</w:t>
      </w:r>
      <w:r>
        <w:rPr>
          <w:rFonts w:cstheme="minorHAnsi"/>
          <w:sz w:val="24"/>
          <w:szCs w:val="24"/>
        </w:rPr>
        <w:t xml:space="preserve">vity is prevalent in schools.  This is addressed by including the </w:t>
      </w:r>
      <w:r w:rsidR="00E77886">
        <w:rPr>
          <w:rFonts w:cstheme="minorHAnsi"/>
          <w:sz w:val="24"/>
          <w:szCs w:val="24"/>
        </w:rPr>
        <w:t>story or</w:t>
      </w:r>
      <w:r>
        <w:rPr>
          <w:rFonts w:cstheme="minorHAnsi"/>
          <w:sz w:val="24"/>
          <w:szCs w:val="24"/>
        </w:rPr>
        <w:t xml:space="preserve"> </w:t>
      </w:r>
      <w:r w:rsidR="005877B7" w:rsidRPr="00B42BAD">
        <w:rPr>
          <w:rFonts w:cstheme="minorHAnsi"/>
          <w:sz w:val="24"/>
          <w:szCs w:val="24"/>
        </w:rPr>
        <w:t xml:space="preserve">history of </w:t>
      </w:r>
      <w:r w:rsidR="006670D8" w:rsidRPr="00B42BAD">
        <w:rPr>
          <w:rFonts w:cstheme="minorHAnsi"/>
          <w:sz w:val="24"/>
          <w:szCs w:val="24"/>
        </w:rPr>
        <w:t xml:space="preserve">2SLGBTQ+ </w:t>
      </w:r>
      <w:r w:rsidR="008B30F4" w:rsidRPr="00B42BAD">
        <w:rPr>
          <w:rFonts w:cstheme="minorHAnsi"/>
          <w:sz w:val="24"/>
          <w:szCs w:val="24"/>
        </w:rPr>
        <w:t xml:space="preserve">in </w:t>
      </w:r>
      <w:r>
        <w:rPr>
          <w:rFonts w:cstheme="minorHAnsi"/>
          <w:sz w:val="24"/>
          <w:szCs w:val="24"/>
        </w:rPr>
        <w:t xml:space="preserve">Saskatchewan in </w:t>
      </w:r>
      <w:r w:rsidR="006670D8" w:rsidRPr="00B42BAD">
        <w:rPr>
          <w:rFonts w:cstheme="minorHAnsi"/>
          <w:sz w:val="24"/>
          <w:szCs w:val="24"/>
        </w:rPr>
        <w:t xml:space="preserve">public education </w:t>
      </w:r>
      <w:r w:rsidR="008B30F4" w:rsidRPr="00B42BAD">
        <w:rPr>
          <w:rFonts w:cstheme="minorHAnsi"/>
          <w:sz w:val="24"/>
          <w:szCs w:val="24"/>
        </w:rPr>
        <w:t>curriculum</w:t>
      </w:r>
      <w:r w:rsidR="00606097">
        <w:rPr>
          <w:rFonts w:cstheme="minorHAnsi"/>
          <w:sz w:val="24"/>
          <w:szCs w:val="24"/>
        </w:rPr>
        <w:t>s</w:t>
      </w:r>
      <w:r>
        <w:rPr>
          <w:rFonts w:cstheme="minorHAnsi"/>
          <w:sz w:val="24"/>
          <w:szCs w:val="24"/>
        </w:rPr>
        <w:t xml:space="preserve"> (such as history, social studies)</w:t>
      </w:r>
      <w:r w:rsidR="008B30F4" w:rsidRPr="00B42BAD">
        <w:rPr>
          <w:rFonts w:cstheme="minorHAnsi"/>
          <w:sz w:val="24"/>
          <w:szCs w:val="24"/>
        </w:rPr>
        <w:t xml:space="preserve"> </w:t>
      </w:r>
      <w:r>
        <w:rPr>
          <w:rFonts w:cstheme="minorHAnsi"/>
          <w:sz w:val="24"/>
          <w:szCs w:val="24"/>
        </w:rPr>
        <w:t>to create</w:t>
      </w:r>
      <w:r w:rsidR="006670D8" w:rsidRPr="00B42BAD">
        <w:rPr>
          <w:rFonts w:cstheme="minorHAnsi"/>
          <w:sz w:val="24"/>
          <w:szCs w:val="24"/>
        </w:rPr>
        <w:t xml:space="preserve"> awareness and acceptance</w:t>
      </w:r>
      <w:r>
        <w:rPr>
          <w:rFonts w:cstheme="minorHAnsi"/>
          <w:sz w:val="24"/>
          <w:szCs w:val="24"/>
        </w:rPr>
        <w:t>,</w:t>
      </w:r>
      <w:r w:rsidR="006670D8" w:rsidRPr="00B42BAD">
        <w:rPr>
          <w:rFonts w:cstheme="minorHAnsi"/>
          <w:sz w:val="24"/>
          <w:szCs w:val="24"/>
        </w:rPr>
        <w:t xml:space="preserve"> and reduce discrimination.</w:t>
      </w:r>
      <w:r w:rsidR="008B30F4" w:rsidRPr="00B42BAD">
        <w:rPr>
          <w:rFonts w:cstheme="minorHAnsi"/>
          <w:sz w:val="24"/>
          <w:szCs w:val="24"/>
        </w:rPr>
        <w:t xml:space="preserve">  </w:t>
      </w:r>
    </w:p>
    <w:p w14:paraId="7E9AFCCE" w14:textId="77777777" w:rsidR="008B28C4" w:rsidRPr="00B42BAD" w:rsidRDefault="008B28C4" w:rsidP="00134587">
      <w:pPr>
        <w:widowControl w:val="0"/>
        <w:spacing w:after="0" w:line="240" w:lineRule="auto"/>
        <w:rPr>
          <w:rFonts w:cstheme="minorHAnsi"/>
          <w:sz w:val="24"/>
          <w:szCs w:val="24"/>
        </w:rPr>
      </w:pPr>
    </w:p>
    <w:p w14:paraId="7E9AFCCF" w14:textId="77777777" w:rsidR="005877B7" w:rsidRDefault="005877B7" w:rsidP="00134587">
      <w:pPr>
        <w:pStyle w:val="Heading2"/>
        <w:keepNext w:val="0"/>
        <w:keepLines w:val="0"/>
        <w:widowControl w:val="0"/>
        <w:spacing w:before="0" w:line="240" w:lineRule="auto"/>
        <w:rPr>
          <w:rFonts w:cstheme="minorHAnsi"/>
          <w:szCs w:val="24"/>
        </w:rPr>
      </w:pPr>
      <w:bookmarkStart w:id="28" w:name="_Toc58312420"/>
      <w:r w:rsidRPr="00B42BAD">
        <w:rPr>
          <w:rFonts w:cstheme="minorHAnsi"/>
          <w:szCs w:val="24"/>
        </w:rPr>
        <w:t>Justice</w:t>
      </w:r>
      <w:bookmarkEnd w:id="28"/>
    </w:p>
    <w:p w14:paraId="7D6544A8" w14:textId="77777777" w:rsidR="00134587" w:rsidRPr="00B32678" w:rsidRDefault="00134587" w:rsidP="00134587">
      <w:pPr>
        <w:spacing w:after="0" w:line="240" w:lineRule="auto"/>
        <w:rPr>
          <w:sz w:val="24"/>
          <w:szCs w:val="24"/>
        </w:rPr>
      </w:pPr>
    </w:p>
    <w:p w14:paraId="5A30B7C8" w14:textId="101EECAF" w:rsidR="00134587" w:rsidRPr="00B32678" w:rsidRDefault="00134587" w:rsidP="00B32678">
      <w:pPr>
        <w:spacing w:after="0" w:line="240" w:lineRule="auto"/>
        <w:ind w:left="360"/>
        <w:rPr>
          <w:sz w:val="24"/>
          <w:szCs w:val="24"/>
        </w:rPr>
      </w:pPr>
      <w:r w:rsidRPr="00B32678">
        <w:rPr>
          <w:sz w:val="24"/>
          <w:szCs w:val="24"/>
        </w:rPr>
        <w:t>Access to the same benefit</w:t>
      </w:r>
      <w:r w:rsidR="00606097">
        <w:rPr>
          <w:sz w:val="24"/>
          <w:szCs w:val="24"/>
        </w:rPr>
        <w:t>s</w:t>
      </w:r>
      <w:r w:rsidRPr="00B32678">
        <w:rPr>
          <w:sz w:val="24"/>
          <w:szCs w:val="24"/>
        </w:rPr>
        <w:t xml:space="preserve"> and rights as heterosexual senior</w:t>
      </w:r>
      <w:r w:rsidR="005E3627">
        <w:rPr>
          <w:sz w:val="24"/>
          <w:szCs w:val="24"/>
        </w:rPr>
        <w:t>s</w:t>
      </w:r>
      <w:r w:rsidRPr="00B32678">
        <w:rPr>
          <w:sz w:val="24"/>
          <w:szCs w:val="24"/>
        </w:rPr>
        <w:t xml:space="preserve"> is an important aspect </w:t>
      </w:r>
      <w:r w:rsidR="009163ED" w:rsidRPr="00B32678">
        <w:rPr>
          <w:sz w:val="24"/>
          <w:szCs w:val="24"/>
        </w:rPr>
        <w:t>of</w:t>
      </w:r>
      <w:r w:rsidRPr="00B32678">
        <w:rPr>
          <w:sz w:val="24"/>
          <w:szCs w:val="24"/>
        </w:rPr>
        <w:t xml:space="preserve"> the successful </w:t>
      </w:r>
      <w:r w:rsidR="00B32678" w:rsidRPr="00B32678">
        <w:rPr>
          <w:sz w:val="24"/>
          <w:szCs w:val="24"/>
        </w:rPr>
        <w:t>aging</w:t>
      </w:r>
      <w:r w:rsidRPr="00B32678">
        <w:rPr>
          <w:sz w:val="24"/>
          <w:szCs w:val="24"/>
        </w:rPr>
        <w:t xml:space="preserve"> of </w:t>
      </w:r>
      <w:r w:rsidR="009163ED" w:rsidRPr="00C21826">
        <w:rPr>
          <w:rFonts w:cstheme="minorHAnsi"/>
          <w:sz w:val="24"/>
          <w:szCs w:val="24"/>
        </w:rPr>
        <w:t xml:space="preserve">2SLGBTQ+ </w:t>
      </w:r>
      <w:r w:rsidR="009163ED">
        <w:rPr>
          <w:rFonts w:cstheme="minorHAnsi"/>
          <w:sz w:val="24"/>
          <w:szCs w:val="24"/>
        </w:rPr>
        <w:t>seniors</w:t>
      </w:r>
      <w:r w:rsidR="00B32678" w:rsidRPr="00B32678">
        <w:rPr>
          <w:rFonts w:cstheme="minorHAnsi"/>
          <w:sz w:val="24"/>
          <w:szCs w:val="24"/>
        </w:rPr>
        <w:t>.</w:t>
      </w:r>
    </w:p>
    <w:p w14:paraId="3107D15A" w14:textId="77777777" w:rsidR="00134587" w:rsidRPr="00134587" w:rsidRDefault="00134587" w:rsidP="00134587">
      <w:pPr>
        <w:spacing w:after="0" w:line="240" w:lineRule="auto"/>
      </w:pPr>
    </w:p>
    <w:p w14:paraId="7E9AFCD0" w14:textId="31996D25" w:rsidR="00A31437" w:rsidRPr="00251B38" w:rsidRDefault="00A31437" w:rsidP="00D81ECD">
      <w:pPr>
        <w:pStyle w:val="Heading3"/>
        <w:keepNext w:val="0"/>
        <w:keepLines w:val="0"/>
        <w:widowControl w:val="0"/>
        <w:numPr>
          <w:ilvl w:val="0"/>
          <w:numId w:val="14"/>
        </w:numPr>
        <w:spacing w:before="0" w:line="240" w:lineRule="auto"/>
        <w:rPr>
          <w:rFonts w:cstheme="minorHAnsi"/>
          <w:szCs w:val="24"/>
        </w:rPr>
      </w:pPr>
      <w:bookmarkStart w:id="29" w:name="_Toc58312421"/>
      <w:r w:rsidRPr="00251B38">
        <w:rPr>
          <w:rFonts w:cstheme="minorHAnsi"/>
          <w:szCs w:val="24"/>
          <w:shd w:val="clear" w:color="auto" w:fill="FFFFFF"/>
        </w:rPr>
        <w:t>Saskatchewan P</w:t>
      </w:r>
      <w:r w:rsidRPr="00251B38">
        <w:rPr>
          <w:rStyle w:val="Emphasis"/>
          <w:rFonts w:cstheme="minorHAnsi"/>
          <w:bCs w:val="0"/>
          <w:i w:val="0"/>
          <w:iCs w:val="0"/>
          <w:szCs w:val="24"/>
          <w:shd w:val="clear" w:color="auto" w:fill="FFFFFF"/>
        </w:rPr>
        <w:t>ublic Guardian and Trustee</w:t>
      </w:r>
      <w:r w:rsidR="00E77886">
        <w:rPr>
          <w:rStyle w:val="Emphasis"/>
          <w:rFonts w:cstheme="minorHAnsi"/>
          <w:bCs w:val="0"/>
          <w:i w:val="0"/>
          <w:iCs w:val="0"/>
          <w:szCs w:val="24"/>
          <w:shd w:val="clear" w:color="auto" w:fill="FFFFFF"/>
        </w:rPr>
        <w:t xml:space="preserve"> (SPTG)</w:t>
      </w:r>
      <w:bookmarkEnd w:id="29"/>
    </w:p>
    <w:p w14:paraId="7E9AFCD1" w14:textId="65FCDF7C" w:rsidR="009D5D8C" w:rsidRPr="00B42BAD" w:rsidRDefault="000717A4" w:rsidP="00B32678">
      <w:pPr>
        <w:widowControl w:val="0"/>
        <w:spacing w:after="0" w:line="240" w:lineRule="auto"/>
        <w:ind w:left="720"/>
        <w:rPr>
          <w:rFonts w:cstheme="minorHAnsi"/>
          <w:sz w:val="24"/>
          <w:szCs w:val="24"/>
        </w:rPr>
      </w:pPr>
      <w:r w:rsidRPr="00B42BAD">
        <w:rPr>
          <w:rFonts w:cstheme="minorHAnsi"/>
          <w:sz w:val="24"/>
          <w:szCs w:val="24"/>
        </w:rPr>
        <w:t>T</w:t>
      </w:r>
      <w:r w:rsidR="00A31437" w:rsidRPr="00B42BAD">
        <w:rPr>
          <w:rFonts w:cstheme="minorHAnsi"/>
          <w:sz w:val="24"/>
          <w:szCs w:val="24"/>
        </w:rPr>
        <w:t xml:space="preserve">he SPGT </w:t>
      </w:r>
      <w:r w:rsidRPr="00B42BAD">
        <w:rPr>
          <w:rFonts w:cstheme="minorHAnsi"/>
          <w:sz w:val="24"/>
          <w:szCs w:val="24"/>
        </w:rPr>
        <w:t>steps in to provide oversight and services, tools</w:t>
      </w:r>
      <w:r w:rsidR="00E77886">
        <w:rPr>
          <w:rFonts w:cstheme="minorHAnsi"/>
          <w:sz w:val="24"/>
          <w:szCs w:val="24"/>
        </w:rPr>
        <w:t>,</w:t>
      </w:r>
      <w:r w:rsidRPr="00B42BAD">
        <w:rPr>
          <w:rFonts w:cstheme="minorHAnsi"/>
          <w:sz w:val="24"/>
          <w:szCs w:val="24"/>
        </w:rPr>
        <w:t xml:space="preserve"> and support for personal and financial matters to vulnerable individuals. </w:t>
      </w:r>
      <w:r w:rsidRPr="00B42BAD">
        <w:rPr>
          <w:rFonts w:cstheme="minorHAnsi"/>
          <w:color w:val="333333"/>
          <w:sz w:val="24"/>
          <w:szCs w:val="24"/>
          <w:shd w:val="clear" w:color="auto" w:fill="FFFFFF"/>
        </w:rPr>
        <w:t xml:space="preserve">The person appointed to act as a Guardian becomes responsible for the nonfinancial decisions affecting the represented person such as adult’s living accommodations and health care. There is a need to ensure that within reasonable limits the </w:t>
      </w:r>
      <w:r w:rsidR="00B32678" w:rsidRPr="00B42BAD">
        <w:rPr>
          <w:rFonts w:cstheme="minorHAnsi"/>
          <w:sz w:val="24"/>
          <w:szCs w:val="24"/>
        </w:rPr>
        <w:t xml:space="preserve">SPGT </w:t>
      </w:r>
      <w:r w:rsidRPr="00B42BAD">
        <w:rPr>
          <w:rFonts w:cstheme="minorHAnsi"/>
          <w:color w:val="333333"/>
          <w:sz w:val="24"/>
          <w:szCs w:val="24"/>
          <w:shd w:val="clear" w:color="auto" w:fill="FFFFFF"/>
        </w:rPr>
        <w:t xml:space="preserve">is sensitive </w:t>
      </w:r>
      <w:r w:rsidR="005877B7" w:rsidRPr="00B42BAD">
        <w:rPr>
          <w:rFonts w:cstheme="minorHAnsi"/>
          <w:sz w:val="24"/>
          <w:szCs w:val="24"/>
        </w:rPr>
        <w:t xml:space="preserve">to </w:t>
      </w:r>
      <w:r w:rsidRPr="00B42BAD">
        <w:rPr>
          <w:rFonts w:cstheme="minorHAnsi"/>
          <w:sz w:val="24"/>
          <w:szCs w:val="24"/>
        </w:rPr>
        <w:t xml:space="preserve">the </w:t>
      </w:r>
      <w:r w:rsidR="005877B7" w:rsidRPr="00B42BAD">
        <w:rPr>
          <w:rFonts w:cstheme="minorHAnsi"/>
          <w:sz w:val="24"/>
          <w:szCs w:val="24"/>
        </w:rPr>
        <w:t xml:space="preserve">dynamics related to </w:t>
      </w:r>
      <w:r w:rsidR="009163ED" w:rsidRPr="00C21826">
        <w:rPr>
          <w:rFonts w:cstheme="minorHAnsi"/>
          <w:sz w:val="24"/>
          <w:szCs w:val="24"/>
        </w:rPr>
        <w:t xml:space="preserve">2SLGBTQ+ </w:t>
      </w:r>
      <w:r w:rsidR="009163ED">
        <w:rPr>
          <w:rFonts w:cstheme="minorHAnsi"/>
          <w:sz w:val="24"/>
          <w:szCs w:val="24"/>
        </w:rPr>
        <w:t xml:space="preserve">seniors </w:t>
      </w:r>
      <w:r w:rsidR="005E3627">
        <w:rPr>
          <w:rFonts w:cstheme="minorHAnsi"/>
          <w:sz w:val="24"/>
          <w:szCs w:val="24"/>
        </w:rPr>
        <w:t xml:space="preserve">to counteract the tendency to </w:t>
      </w:r>
      <w:r w:rsidRPr="00B42BAD">
        <w:rPr>
          <w:rFonts w:cstheme="minorHAnsi"/>
          <w:sz w:val="24"/>
          <w:szCs w:val="24"/>
        </w:rPr>
        <w:t xml:space="preserve">default </w:t>
      </w:r>
      <w:r w:rsidR="005E3627">
        <w:rPr>
          <w:rFonts w:cstheme="minorHAnsi"/>
          <w:sz w:val="24"/>
          <w:szCs w:val="24"/>
        </w:rPr>
        <w:t xml:space="preserve">to </w:t>
      </w:r>
      <w:r w:rsidRPr="00B42BAD">
        <w:rPr>
          <w:rFonts w:cstheme="minorHAnsi"/>
          <w:sz w:val="24"/>
          <w:szCs w:val="24"/>
        </w:rPr>
        <w:t xml:space="preserve">assumptions towards biological families and lifestyles.  </w:t>
      </w:r>
      <w:r w:rsidR="00B32678">
        <w:rPr>
          <w:rFonts w:cstheme="minorHAnsi"/>
          <w:sz w:val="24"/>
          <w:szCs w:val="24"/>
        </w:rPr>
        <w:t>T</w:t>
      </w:r>
      <w:r w:rsidRPr="00B42BAD">
        <w:rPr>
          <w:rFonts w:cstheme="minorHAnsi"/>
          <w:sz w:val="24"/>
          <w:szCs w:val="24"/>
        </w:rPr>
        <w:t xml:space="preserve">here </w:t>
      </w:r>
      <w:r w:rsidR="00B32678">
        <w:rPr>
          <w:rFonts w:cstheme="minorHAnsi"/>
          <w:sz w:val="24"/>
          <w:szCs w:val="24"/>
        </w:rPr>
        <w:t xml:space="preserve">can also be a </w:t>
      </w:r>
      <w:r w:rsidRPr="00B42BAD">
        <w:rPr>
          <w:rFonts w:cstheme="minorHAnsi"/>
          <w:sz w:val="24"/>
          <w:szCs w:val="24"/>
        </w:rPr>
        <w:t xml:space="preserve">failure </w:t>
      </w:r>
      <w:r w:rsidR="005877B7" w:rsidRPr="00B42BAD">
        <w:rPr>
          <w:rFonts w:cstheme="minorHAnsi"/>
          <w:sz w:val="24"/>
          <w:szCs w:val="24"/>
        </w:rPr>
        <w:t>to understand the liv</w:t>
      </w:r>
      <w:r w:rsidR="00B32678">
        <w:rPr>
          <w:rFonts w:cstheme="minorHAnsi"/>
          <w:sz w:val="24"/>
          <w:szCs w:val="24"/>
        </w:rPr>
        <w:t xml:space="preserve">ing experiences and choices </w:t>
      </w:r>
      <w:r w:rsidR="005877B7" w:rsidRPr="00B42BAD">
        <w:rPr>
          <w:rFonts w:cstheme="minorHAnsi"/>
          <w:sz w:val="24"/>
          <w:szCs w:val="24"/>
        </w:rPr>
        <w:t>of the individual</w:t>
      </w:r>
      <w:r w:rsidR="00B32678">
        <w:rPr>
          <w:rFonts w:cstheme="minorHAnsi"/>
          <w:sz w:val="24"/>
          <w:szCs w:val="24"/>
        </w:rPr>
        <w:t xml:space="preserve"> (e.g. transsexual)</w:t>
      </w:r>
      <w:r w:rsidR="005877B7" w:rsidRPr="00B42BAD">
        <w:rPr>
          <w:rFonts w:cstheme="minorHAnsi"/>
          <w:sz w:val="24"/>
          <w:szCs w:val="24"/>
        </w:rPr>
        <w:t xml:space="preserve">. </w:t>
      </w:r>
    </w:p>
    <w:p w14:paraId="7E9AFCD2" w14:textId="77777777" w:rsidR="005877B7" w:rsidRPr="00B42BAD" w:rsidRDefault="005877B7" w:rsidP="00251B38">
      <w:pPr>
        <w:pStyle w:val="Heading3"/>
        <w:spacing w:line="240" w:lineRule="auto"/>
      </w:pPr>
      <w:bookmarkStart w:id="30" w:name="_Toc58312422"/>
      <w:r w:rsidRPr="00B42BAD">
        <w:t>Elder abuse</w:t>
      </w:r>
      <w:bookmarkEnd w:id="30"/>
      <w:r w:rsidRPr="00B42BAD">
        <w:t xml:space="preserve"> </w:t>
      </w:r>
    </w:p>
    <w:p w14:paraId="7B0FAD0F" w14:textId="38701B23" w:rsidR="00B32678" w:rsidRPr="00B42BAD" w:rsidRDefault="009D34DD" w:rsidP="00B32678">
      <w:pPr>
        <w:pStyle w:val="ListParagraph"/>
        <w:widowControl w:val="0"/>
        <w:spacing w:after="0" w:line="240" w:lineRule="auto"/>
        <w:rPr>
          <w:rFonts w:cstheme="minorHAnsi"/>
          <w:sz w:val="24"/>
          <w:szCs w:val="24"/>
        </w:rPr>
      </w:pPr>
      <w:r w:rsidRPr="00C21826">
        <w:rPr>
          <w:rFonts w:cstheme="minorHAnsi"/>
          <w:sz w:val="24"/>
          <w:szCs w:val="24"/>
        </w:rPr>
        <w:t xml:space="preserve">2SLGBTQ+ </w:t>
      </w:r>
      <w:r>
        <w:rPr>
          <w:rFonts w:cstheme="minorHAnsi"/>
          <w:sz w:val="24"/>
          <w:szCs w:val="24"/>
        </w:rPr>
        <w:t xml:space="preserve">seniors </w:t>
      </w:r>
      <w:r w:rsidR="00B32678" w:rsidRPr="00B42BAD">
        <w:rPr>
          <w:rFonts w:cstheme="minorHAnsi"/>
          <w:sz w:val="24"/>
          <w:szCs w:val="24"/>
        </w:rPr>
        <w:t>are especially susceptible to elder abuse due to the following:</w:t>
      </w:r>
    </w:p>
    <w:p w14:paraId="236F094B" w14:textId="44818EF4" w:rsidR="00B32678" w:rsidRPr="00B42BAD" w:rsidRDefault="00B32678" w:rsidP="00D81ECD">
      <w:pPr>
        <w:pStyle w:val="ListParagraph"/>
        <w:widowControl w:val="0"/>
        <w:numPr>
          <w:ilvl w:val="0"/>
          <w:numId w:val="8"/>
        </w:numPr>
        <w:spacing w:after="0" w:line="240" w:lineRule="auto"/>
        <w:ind w:left="1080"/>
        <w:rPr>
          <w:rFonts w:cstheme="minorHAnsi"/>
          <w:sz w:val="24"/>
          <w:szCs w:val="24"/>
        </w:rPr>
      </w:pPr>
      <w:r w:rsidRPr="00B42BAD">
        <w:rPr>
          <w:rFonts w:cstheme="minorHAnsi"/>
          <w:sz w:val="24"/>
          <w:szCs w:val="24"/>
        </w:rPr>
        <w:t xml:space="preserve">Lack of acceptance by their biological families has estranged many </w:t>
      </w:r>
      <w:r w:rsidR="009D34DD" w:rsidRPr="00C21826">
        <w:rPr>
          <w:rFonts w:cstheme="minorHAnsi"/>
          <w:sz w:val="24"/>
          <w:szCs w:val="24"/>
        </w:rPr>
        <w:t xml:space="preserve">2SLGBTQ+ </w:t>
      </w:r>
      <w:r w:rsidR="009D34DD">
        <w:rPr>
          <w:rFonts w:cstheme="minorHAnsi"/>
          <w:sz w:val="24"/>
          <w:szCs w:val="24"/>
        </w:rPr>
        <w:t xml:space="preserve">seniors </w:t>
      </w:r>
      <w:r w:rsidRPr="00B42BAD">
        <w:rPr>
          <w:rFonts w:cstheme="minorHAnsi"/>
          <w:sz w:val="24"/>
          <w:szCs w:val="24"/>
        </w:rPr>
        <w:t xml:space="preserve">from their families a thus they experience greater levels of isolation and susceptibility to abuse. </w:t>
      </w:r>
    </w:p>
    <w:p w14:paraId="75C44AD9" w14:textId="30F05C4B" w:rsidR="00B32678" w:rsidRPr="00B42BAD" w:rsidRDefault="00B32678" w:rsidP="00D81ECD">
      <w:pPr>
        <w:pStyle w:val="ListParagraph"/>
        <w:widowControl w:val="0"/>
        <w:numPr>
          <w:ilvl w:val="0"/>
          <w:numId w:val="8"/>
        </w:numPr>
        <w:spacing w:after="0" w:line="240" w:lineRule="auto"/>
        <w:ind w:left="1080"/>
        <w:rPr>
          <w:rFonts w:cstheme="minorHAnsi"/>
          <w:sz w:val="24"/>
          <w:szCs w:val="24"/>
        </w:rPr>
      </w:pPr>
      <w:r w:rsidRPr="00B42BAD">
        <w:rPr>
          <w:rFonts w:cstheme="minorHAnsi"/>
          <w:sz w:val="24"/>
          <w:szCs w:val="24"/>
        </w:rPr>
        <w:t xml:space="preserve">Isolation may mean the </w:t>
      </w:r>
      <w:r w:rsidR="009D34DD" w:rsidRPr="00C21826">
        <w:rPr>
          <w:rFonts w:cstheme="minorHAnsi"/>
          <w:sz w:val="24"/>
          <w:szCs w:val="24"/>
        </w:rPr>
        <w:t xml:space="preserve">2SLGBTQ+ </w:t>
      </w:r>
      <w:r w:rsidR="009D34DD">
        <w:rPr>
          <w:rFonts w:cstheme="minorHAnsi"/>
          <w:sz w:val="24"/>
          <w:szCs w:val="24"/>
        </w:rPr>
        <w:t xml:space="preserve">seniors </w:t>
      </w:r>
      <w:r w:rsidRPr="00B42BAD">
        <w:rPr>
          <w:rFonts w:cstheme="minorHAnsi"/>
          <w:sz w:val="24"/>
          <w:szCs w:val="24"/>
        </w:rPr>
        <w:t>face barriers in accessing information about their rights or independently navigating a complex system. Failing to address these</w:t>
      </w:r>
      <w:r>
        <w:rPr>
          <w:rFonts w:cstheme="minorHAnsi"/>
          <w:sz w:val="24"/>
          <w:szCs w:val="24"/>
        </w:rPr>
        <w:t xml:space="preserve"> information or service</w:t>
      </w:r>
      <w:r w:rsidRPr="00B42BAD">
        <w:rPr>
          <w:rFonts w:cstheme="minorHAnsi"/>
          <w:sz w:val="24"/>
          <w:szCs w:val="24"/>
        </w:rPr>
        <w:t xml:space="preserve"> barriers means supports are inaccessible. </w:t>
      </w:r>
    </w:p>
    <w:p w14:paraId="0678676A" w14:textId="77777777" w:rsidR="00B32678" w:rsidRPr="00B42BAD" w:rsidRDefault="00B32678" w:rsidP="00D81ECD">
      <w:pPr>
        <w:pStyle w:val="ListParagraph"/>
        <w:widowControl w:val="0"/>
        <w:numPr>
          <w:ilvl w:val="0"/>
          <w:numId w:val="8"/>
        </w:numPr>
        <w:spacing w:after="0" w:line="240" w:lineRule="auto"/>
        <w:ind w:left="1080"/>
        <w:rPr>
          <w:rFonts w:cstheme="minorHAnsi"/>
          <w:sz w:val="24"/>
          <w:szCs w:val="24"/>
        </w:rPr>
      </w:pPr>
      <w:r w:rsidRPr="00B42BAD">
        <w:rPr>
          <w:rFonts w:cstheme="minorHAnsi"/>
          <w:sz w:val="24"/>
          <w:szCs w:val="24"/>
        </w:rPr>
        <w:t xml:space="preserve">Pursuing options can have significant costs attached.  </w:t>
      </w:r>
    </w:p>
    <w:p w14:paraId="5423F54B" w14:textId="0638AA35" w:rsidR="00B32678" w:rsidRPr="00B42BAD" w:rsidRDefault="00B32678" w:rsidP="00E77886">
      <w:pPr>
        <w:pStyle w:val="ListParagraph"/>
        <w:widowControl w:val="0"/>
        <w:numPr>
          <w:ilvl w:val="0"/>
          <w:numId w:val="8"/>
        </w:numPr>
        <w:spacing w:after="0" w:line="240" w:lineRule="auto"/>
        <w:ind w:left="1080"/>
        <w:rPr>
          <w:rFonts w:cstheme="minorHAnsi"/>
          <w:sz w:val="24"/>
          <w:szCs w:val="24"/>
        </w:rPr>
      </w:pPr>
      <w:r w:rsidRPr="00B42BAD">
        <w:rPr>
          <w:rFonts w:cstheme="minorHAnsi"/>
          <w:sz w:val="24"/>
          <w:szCs w:val="24"/>
        </w:rPr>
        <w:t>Seeking redress against persons on whom they depend for </w:t>
      </w:r>
      <w:r w:rsidR="00F903D1" w:rsidRPr="00B42BAD">
        <w:rPr>
          <w:rFonts w:cstheme="minorHAnsi"/>
          <w:sz w:val="24"/>
          <w:szCs w:val="24"/>
        </w:rPr>
        <w:t>vital supports</w:t>
      </w:r>
      <w:r w:rsidRPr="00B42BAD">
        <w:rPr>
          <w:rFonts w:cstheme="minorHAnsi"/>
          <w:sz w:val="24"/>
          <w:szCs w:val="24"/>
        </w:rPr>
        <w:t xml:space="preserve"> is difficult </w:t>
      </w:r>
      <w:r>
        <w:rPr>
          <w:rFonts w:cstheme="minorHAnsi"/>
          <w:sz w:val="24"/>
          <w:szCs w:val="24"/>
        </w:rPr>
        <w:lastRenderedPageBreak/>
        <w:t xml:space="preserve">for the isolated </w:t>
      </w:r>
      <w:r w:rsidR="009D34DD" w:rsidRPr="00C21826">
        <w:rPr>
          <w:rFonts w:cstheme="minorHAnsi"/>
          <w:sz w:val="24"/>
          <w:szCs w:val="24"/>
        </w:rPr>
        <w:t xml:space="preserve">2SLGBTQ+ </w:t>
      </w:r>
      <w:r w:rsidR="009D34DD">
        <w:rPr>
          <w:rFonts w:cstheme="minorHAnsi"/>
          <w:sz w:val="24"/>
          <w:szCs w:val="24"/>
        </w:rPr>
        <w:t xml:space="preserve">seniors </w:t>
      </w:r>
      <w:r w:rsidRPr="00B42BAD">
        <w:rPr>
          <w:rFonts w:cstheme="minorHAnsi"/>
          <w:sz w:val="24"/>
          <w:szCs w:val="24"/>
        </w:rPr>
        <w:t xml:space="preserve">so often individuals do nothing </w:t>
      </w:r>
    </w:p>
    <w:p w14:paraId="02862966" w14:textId="311676FB" w:rsidR="00B32678" w:rsidRDefault="00B32678" w:rsidP="00E77886">
      <w:pPr>
        <w:pStyle w:val="ListParagraph"/>
        <w:widowControl w:val="0"/>
        <w:numPr>
          <w:ilvl w:val="0"/>
          <w:numId w:val="8"/>
        </w:numPr>
        <w:spacing w:after="0" w:line="240" w:lineRule="auto"/>
        <w:ind w:left="1080"/>
        <w:rPr>
          <w:rFonts w:cstheme="minorHAnsi"/>
          <w:sz w:val="24"/>
          <w:szCs w:val="24"/>
        </w:rPr>
      </w:pPr>
      <w:r w:rsidRPr="00B42BAD">
        <w:rPr>
          <w:rFonts w:cstheme="minorHAnsi"/>
          <w:sz w:val="24"/>
          <w:szCs w:val="24"/>
        </w:rPr>
        <w:t xml:space="preserve">Few if any elder abuse support organizations include a consideration of the experience of </w:t>
      </w:r>
      <w:r w:rsidR="009D34DD" w:rsidRPr="00C21826">
        <w:rPr>
          <w:rFonts w:cstheme="minorHAnsi"/>
          <w:sz w:val="24"/>
          <w:szCs w:val="24"/>
        </w:rPr>
        <w:t xml:space="preserve">2SLGBTQ+ </w:t>
      </w:r>
      <w:r w:rsidR="009D34DD">
        <w:rPr>
          <w:rFonts w:cstheme="minorHAnsi"/>
          <w:sz w:val="24"/>
          <w:szCs w:val="24"/>
        </w:rPr>
        <w:t>seniors</w:t>
      </w:r>
      <w:r w:rsidRPr="00B42BAD">
        <w:rPr>
          <w:rFonts w:cstheme="minorHAnsi"/>
          <w:sz w:val="24"/>
          <w:szCs w:val="24"/>
        </w:rPr>
        <w:t xml:space="preserve">. </w:t>
      </w:r>
      <w:r w:rsidRPr="00B32678">
        <w:rPr>
          <w:rFonts w:cstheme="minorHAnsi"/>
          <w:sz w:val="24"/>
          <w:szCs w:val="24"/>
        </w:rPr>
        <w:t xml:space="preserve">There is a need to ensure abuse related services and programs to provide information and advocacy on behalf of </w:t>
      </w:r>
      <w:r w:rsidR="009D34DD" w:rsidRPr="00C21826">
        <w:rPr>
          <w:rFonts w:cstheme="minorHAnsi"/>
          <w:sz w:val="24"/>
          <w:szCs w:val="24"/>
        </w:rPr>
        <w:t xml:space="preserve">2SLGBTQ+ </w:t>
      </w:r>
      <w:r w:rsidR="009D34DD">
        <w:rPr>
          <w:rFonts w:cstheme="minorHAnsi"/>
          <w:sz w:val="24"/>
          <w:szCs w:val="24"/>
        </w:rPr>
        <w:t>seniors</w:t>
      </w:r>
      <w:r w:rsidRPr="00B32678">
        <w:rPr>
          <w:rFonts w:cstheme="minorHAnsi"/>
          <w:sz w:val="24"/>
          <w:szCs w:val="24"/>
        </w:rPr>
        <w:t xml:space="preserve">. </w:t>
      </w:r>
      <w:r w:rsidRPr="00B42BAD">
        <w:rPr>
          <w:rFonts w:cstheme="minorHAnsi"/>
          <w:sz w:val="24"/>
          <w:szCs w:val="24"/>
        </w:rPr>
        <w:t xml:space="preserve">They also do not promote or provide public information on the issue of elder abuse of </w:t>
      </w:r>
      <w:r w:rsidR="009D34DD" w:rsidRPr="00C21826">
        <w:rPr>
          <w:rFonts w:cstheme="minorHAnsi"/>
          <w:sz w:val="24"/>
          <w:szCs w:val="24"/>
        </w:rPr>
        <w:t xml:space="preserve">2SLGBTQ+ </w:t>
      </w:r>
      <w:r w:rsidR="009D34DD">
        <w:rPr>
          <w:rFonts w:cstheme="minorHAnsi"/>
          <w:sz w:val="24"/>
          <w:szCs w:val="24"/>
        </w:rPr>
        <w:t>seniors</w:t>
      </w:r>
      <w:r w:rsidRPr="00B42BAD">
        <w:rPr>
          <w:rFonts w:cstheme="minorHAnsi"/>
          <w:sz w:val="24"/>
          <w:szCs w:val="24"/>
        </w:rPr>
        <w:t>.</w:t>
      </w:r>
      <w:r w:rsidRPr="00B32678">
        <w:t xml:space="preserve"> </w:t>
      </w:r>
      <w:r w:rsidRPr="00B32678">
        <w:rPr>
          <w:rFonts w:cstheme="minorHAnsi"/>
          <w:sz w:val="24"/>
          <w:szCs w:val="24"/>
        </w:rPr>
        <w:t xml:space="preserve">There is a need to ensure that pamphlets and any promotional material “speak to” the </w:t>
      </w:r>
      <w:r w:rsidR="009D34DD" w:rsidRPr="00C21826">
        <w:rPr>
          <w:rFonts w:cstheme="minorHAnsi"/>
          <w:sz w:val="24"/>
          <w:szCs w:val="24"/>
        </w:rPr>
        <w:t xml:space="preserve">2SLGBTQ+ </w:t>
      </w:r>
      <w:r w:rsidR="009D34DD">
        <w:rPr>
          <w:rFonts w:cstheme="minorHAnsi"/>
          <w:sz w:val="24"/>
          <w:szCs w:val="24"/>
        </w:rPr>
        <w:t xml:space="preserve">seniors </w:t>
      </w:r>
      <w:r w:rsidRPr="00B32678">
        <w:rPr>
          <w:rFonts w:cstheme="minorHAnsi"/>
          <w:sz w:val="24"/>
          <w:szCs w:val="24"/>
        </w:rPr>
        <w:t>to ensure those individuals feel the supports relate to them.</w:t>
      </w:r>
    </w:p>
    <w:p w14:paraId="799C9312" w14:textId="77777777" w:rsidR="00B32678" w:rsidRDefault="00B32678" w:rsidP="00B32678">
      <w:pPr>
        <w:widowControl w:val="0"/>
        <w:spacing w:after="0" w:line="240" w:lineRule="auto"/>
        <w:ind w:left="720"/>
        <w:rPr>
          <w:rFonts w:cstheme="minorHAnsi"/>
          <w:sz w:val="24"/>
          <w:szCs w:val="24"/>
        </w:rPr>
      </w:pPr>
    </w:p>
    <w:p w14:paraId="7E9AFCD3" w14:textId="697F38AE" w:rsidR="00F85ED6" w:rsidRPr="00B32678" w:rsidRDefault="00F85ED6" w:rsidP="00B32678">
      <w:pPr>
        <w:widowControl w:val="0"/>
        <w:spacing w:after="0" w:line="240" w:lineRule="auto"/>
        <w:ind w:left="720"/>
        <w:rPr>
          <w:rFonts w:cstheme="minorHAnsi"/>
          <w:sz w:val="24"/>
          <w:szCs w:val="24"/>
        </w:rPr>
      </w:pPr>
      <w:r w:rsidRPr="00B32678">
        <w:rPr>
          <w:rFonts w:cstheme="minorHAnsi"/>
          <w:sz w:val="24"/>
          <w:szCs w:val="24"/>
        </w:rPr>
        <w:t xml:space="preserve">Elder abuse can take </w:t>
      </w:r>
      <w:r w:rsidR="009D34DD" w:rsidRPr="00B32678">
        <w:rPr>
          <w:rFonts w:cstheme="minorHAnsi"/>
          <w:sz w:val="24"/>
          <w:szCs w:val="24"/>
        </w:rPr>
        <w:t>several</w:t>
      </w:r>
      <w:r w:rsidRPr="00B32678">
        <w:rPr>
          <w:rFonts w:cstheme="minorHAnsi"/>
          <w:sz w:val="24"/>
          <w:szCs w:val="24"/>
        </w:rPr>
        <w:t xml:space="preserve"> forms for the </w:t>
      </w:r>
      <w:r w:rsidR="009D34DD" w:rsidRPr="00C21826">
        <w:rPr>
          <w:rFonts w:cstheme="minorHAnsi"/>
          <w:sz w:val="24"/>
          <w:szCs w:val="24"/>
        </w:rPr>
        <w:t xml:space="preserve">2SLGBTQ+ </w:t>
      </w:r>
      <w:r w:rsidR="009D34DD">
        <w:rPr>
          <w:rFonts w:cstheme="minorHAnsi"/>
          <w:sz w:val="24"/>
          <w:szCs w:val="24"/>
        </w:rPr>
        <w:t>seniors</w:t>
      </w:r>
      <w:r w:rsidRPr="00B32678">
        <w:rPr>
          <w:rFonts w:cstheme="minorHAnsi"/>
          <w:sz w:val="24"/>
          <w:szCs w:val="24"/>
        </w:rPr>
        <w:t>. These include:</w:t>
      </w:r>
    </w:p>
    <w:p w14:paraId="6ADC8F95" w14:textId="77777777" w:rsidR="00B32678" w:rsidRDefault="00B32678" w:rsidP="00B32678">
      <w:pPr>
        <w:widowControl w:val="0"/>
        <w:spacing w:after="0" w:line="240" w:lineRule="auto"/>
        <w:rPr>
          <w:rFonts w:cstheme="minorHAnsi"/>
          <w:sz w:val="24"/>
          <w:szCs w:val="24"/>
        </w:rPr>
      </w:pPr>
    </w:p>
    <w:p w14:paraId="572BD220" w14:textId="180FC876" w:rsidR="00B32678" w:rsidRPr="009D34DD" w:rsidRDefault="000717A4" w:rsidP="00E77886">
      <w:pPr>
        <w:pStyle w:val="ListParagraph"/>
        <w:widowControl w:val="0"/>
        <w:numPr>
          <w:ilvl w:val="1"/>
          <w:numId w:val="33"/>
        </w:numPr>
        <w:spacing w:after="0" w:line="240" w:lineRule="auto"/>
        <w:ind w:left="993"/>
        <w:rPr>
          <w:rFonts w:cstheme="minorHAnsi"/>
          <w:sz w:val="24"/>
          <w:szCs w:val="24"/>
        </w:rPr>
      </w:pPr>
      <w:r w:rsidRPr="009D34DD">
        <w:rPr>
          <w:rFonts w:cstheme="minorHAnsi"/>
          <w:sz w:val="24"/>
          <w:szCs w:val="24"/>
        </w:rPr>
        <w:t>Abuse</w:t>
      </w:r>
      <w:r w:rsidR="00F85ED6" w:rsidRPr="009D34DD">
        <w:rPr>
          <w:rFonts w:cstheme="minorHAnsi"/>
          <w:sz w:val="24"/>
          <w:szCs w:val="24"/>
        </w:rPr>
        <w:t xml:space="preserve"> within a residential care setting. </w:t>
      </w:r>
      <w:r w:rsidR="00805D8C" w:rsidRPr="009D34DD">
        <w:rPr>
          <w:rFonts w:cstheme="minorHAnsi"/>
          <w:sz w:val="24"/>
          <w:szCs w:val="24"/>
        </w:rPr>
        <w:t xml:space="preserve">Allegations of elder abuse often involve some form of physical abuse, such as deficient care, physical and sexual assault, and rough treatment indicated by unexplained physical injuries. However, infliction of emotional and psychological anguish is also a recognized form of elder abuse and can comprise various kinds of hostility, such as yelling, insulting them, </w:t>
      </w:r>
      <w:r w:rsidR="00F903D1" w:rsidRPr="009D34DD">
        <w:rPr>
          <w:rFonts w:cstheme="minorHAnsi"/>
          <w:sz w:val="24"/>
          <w:szCs w:val="24"/>
        </w:rPr>
        <w:t>intimidating,</w:t>
      </w:r>
      <w:r w:rsidR="00805D8C" w:rsidRPr="009D34DD">
        <w:rPr>
          <w:rFonts w:cstheme="minorHAnsi"/>
          <w:sz w:val="24"/>
          <w:szCs w:val="24"/>
        </w:rPr>
        <w:t xml:space="preserve"> or humiliating them, ignoring them, and disrespecting their privacy rights. </w:t>
      </w:r>
      <w:r w:rsidR="00F85ED6" w:rsidRPr="009D34DD">
        <w:rPr>
          <w:rFonts w:cstheme="minorHAnsi"/>
          <w:sz w:val="24"/>
          <w:szCs w:val="24"/>
        </w:rPr>
        <w:t xml:space="preserve"> </w:t>
      </w:r>
    </w:p>
    <w:p w14:paraId="5D9B117A" w14:textId="77777777" w:rsidR="00B32678" w:rsidRDefault="00B32678" w:rsidP="00E77886">
      <w:pPr>
        <w:widowControl w:val="0"/>
        <w:spacing w:after="0" w:line="240" w:lineRule="auto"/>
        <w:ind w:left="993"/>
        <w:rPr>
          <w:rFonts w:cstheme="minorHAnsi"/>
          <w:sz w:val="24"/>
          <w:szCs w:val="24"/>
        </w:rPr>
      </w:pPr>
    </w:p>
    <w:p w14:paraId="5034A83C" w14:textId="4BDA7DB3" w:rsidR="00B32678" w:rsidRPr="009D34DD" w:rsidRDefault="00B32678" w:rsidP="00E77886">
      <w:pPr>
        <w:pStyle w:val="ListParagraph"/>
        <w:widowControl w:val="0"/>
        <w:numPr>
          <w:ilvl w:val="1"/>
          <w:numId w:val="33"/>
        </w:numPr>
        <w:spacing w:after="0" w:line="240" w:lineRule="auto"/>
        <w:ind w:left="993"/>
        <w:rPr>
          <w:rFonts w:cstheme="minorHAnsi"/>
          <w:sz w:val="24"/>
          <w:szCs w:val="24"/>
        </w:rPr>
      </w:pPr>
      <w:r w:rsidRPr="009D34DD">
        <w:rPr>
          <w:rFonts w:cstheme="minorHAnsi"/>
          <w:sz w:val="24"/>
          <w:szCs w:val="24"/>
        </w:rPr>
        <w:t xml:space="preserve">Abuse experienced by an isolated senior in the community.  Allegations typically involve some form of physical abuse or verbal hostility from a </w:t>
      </w:r>
      <w:r w:rsidRPr="00551371">
        <w:rPr>
          <w:rFonts w:cstheme="minorHAnsi"/>
          <w:sz w:val="24"/>
          <w:szCs w:val="24"/>
          <w:lang w:val="en-CA"/>
        </w:rPr>
        <w:t>neighbour</w:t>
      </w:r>
      <w:r w:rsidRPr="009D34DD">
        <w:rPr>
          <w:rFonts w:cstheme="minorHAnsi"/>
          <w:sz w:val="24"/>
          <w:szCs w:val="24"/>
        </w:rPr>
        <w:t xml:space="preserve"> or service provider.  Situations of this nature can also include fraud</w:t>
      </w:r>
      <w:r w:rsidR="00901C86">
        <w:rPr>
          <w:rFonts w:cstheme="minorHAnsi"/>
          <w:sz w:val="24"/>
          <w:szCs w:val="24"/>
        </w:rPr>
        <w:t>-</w:t>
      </w:r>
      <w:r w:rsidRPr="009D34DD">
        <w:rPr>
          <w:rFonts w:cstheme="minorHAnsi"/>
          <w:sz w:val="24"/>
          <w:szCs w:val="24"/>
        </w:rPr>
        <w:t xml:space="preserve"> like activity where an individual is stealing funds or assets from the </w:t>
      </w:r>
      <w:r w:rsidR="00551371" w:rsidRPr="00C21826">
        <w:rPr>
          <w:rFonts w:cstheme="minorHAnsi"/>
          <w:sz w:val="24"/>
          <w:szCs w:val="24"/>
        </w:rPr>
        <w:t xml:space="preserve">2SLGBTQ+ </w:t>
      </w:r>
      <w:r w:rsidR="00551371">
        <w:rPr>
          <w:rFonts w:cstheme="minorHAnsi"/>
          <w:sz w:val="24"/>
          <w:szCs w:val="24"/>
        </w:rPr>
        <w:t>seniors</w:t>
      </w:r>
      <w:r w:rsidRPr="009D34DD">
        <w:rPr>
          <w:rFonts w:cstheme="minorHAnsi"/>
          <w:sz w:val="24"/>
          <w:szCs w:val="24"/>
        </w:rPr>
        <w:t>.</w:t>
      </w:r>
    </w:p>
    <w:p w14:paraId="7E9AFCD6" w14:textId="77777777" w:rsidR="00F85ED6" w:rsidRPr="00B42BAD" w:rsidRDefault="00F85ED6" w:rsidP="00B42BAD">
      <w:pPr>
        <w:pStyle w:val="ListParagraph"/>
        <w:widowControl w:val="0"/>
        <w:spacing w:after="0" w:line="240" w:lineRule="auto"/>
        <w:rPr>
          <w:rFonts w:cstheme="minorHAnsi"/>
          <w:sz w:val="24"/>
          <w:szCs w:val="24"/>
        </w:rPr>
      </w:pPr>
    </w:p>
    <w:p w14:paraId="7E9AFCDE" w14:textId="77777777" w:rsidR="009D5D8C" w:rsidRPr="00B42BAD" w:rsidRDefault="009D5D8C" w:rsidP="00251B38">
      <w:pPr>
        <w:pStyle w:val="Heading3"/>
        <w:keepNext w:val="0"/>
        <w:keepLines w:val="0"/>
        <w:widowControl w:val="0"/>
        <w:spacing w:before="0" w:line="240" w:lineRule="auto"/>
        <w:rPr>
          <w:rFonts w:cstheme="minorHAnsi"/>
          <w:szCs w:val="24"/>
        </w:rPr>
      </w:pPr>
      <w:bookmarkStart w:id="31" w:name="_Toc58312423"/>
      <w:r w:rsidRPr="00B42BAD">
        <w:rPr>
          <w:rFonts w:cstheme="minorHAnsi"/>
          <w:szCs w:val="24"/>
        </w:rPr>
        <w:t>Wills and Inheritance Laws</w:t>
      </w:r>
      <w:bookmarkEnd w:id="31"/>
      <w:r w:rsidRPr="00B42BAD">
        <w:rPr>
          <w:rFonts w:cstheme="minorHAnsi"/>
          <w:szCs w:val="24"/>
        </w:rPr>
        <w:t xml:space="preserve"> </w:t>
      </w:r>
    </w:p>
    <w:p w14:paraId="5FF75A26" w14:textId="00B2C645" w:rsidR="00C60609" w:rsidRDefault="009D5D8C" w:rsidP="00B32678">
      <w:pPr>
        <w:widowControl w:val="0"/>
        <w:spacing w:after="0" w:line="240" w:lineRule="auto"/>
        <w:ind w:left="720"/>
        <w:rPr>
          <w:rFonts w:cstheme="minorHAnsi"/>
          <w:sz w:val="24"/>
          <w:szCs w:val="24"/>
        </w:rPr>
      </w:pPr>
      <w:r w:rsidRPr="00B42BAD">
        <w:rPr>
          <w:rFonts w:cstheme="minorHAnsi"/>
          <w:sz w:val="24"/>
          <w:szCs w:val="24"/>
        </w:rPr>
        <w:t xml:space="preserve">Few </w:t>
      </w:r>
      <w:r w:rsidR="00551371" w:rsidRPr="00C21826">
        <w:rPr>
          <w:rFonts w:cstheme="minorHAnsi"/>
          <w:sz w:val="24"/>
          <w:szCs w:val="24"/>
        </w:rPr>
        <w:t xml:space="preserve">2SLGBTQ+ </w:t>
      </w:r>
      <w:r w:rsidR="00551371">
        <w:rPr>
          <w:rFonts w:cstheme="minorHAnsi"/>
          <w:sz w:val="24"/>
          <w:szCs w:val="24"/>
        </w:rPr>
        <w:t xml:space="preserve">seniors </w:t>
      </w:r>
      <w:r w:rsidR="00B42BAD" w:rsidRPr="00B42BAD">
        <w:rPr>
          <w:rFonts w:cstheme="minorHAnsi"/>
          <w:sz w:val="24"/>
          <w:szCs w:val="24"/>
        </w:rPr>
        <w:t>possess</w:t>
      </w:r>
      <w:r w:rsidRPr="00B42BAD">
        <w:rPr>
          <w:rFonts w:cstheme="minorHAnsi"/>
          <w:sz w:val="24"/>
          <w:szCs w:val="24"/>
        </w:rPr>
        <w:t xml:space="preserve"> a </w:t>
      </w:r>
      <w:r w:rsidR="00B32678">
        <w:rPr>
          <w:rFonts w:cstheme="minorHAnsi"/>
          <w:sz w:val="24"/>
          <w:szCs w:val="24"/>
        </w:rPr>
        <w:t>complete</w:t>
      </w:r>
      <w:r w:rsidRPr="00B42BAD">
        <w:rPr>
          <w:rFonts w:cstheme="minorHAnsi"/>
          <w:sz w:val="24"/>
          <w:szCs w:val="24"/>
        </w:rPr>
        <w:t xml:space="preserve"> </w:t>
      </w:r>
      <w:r w:rsidR="00C60609">
        <w:rPr>
          <w:rFonts w:cstheme="minorHAnsi"/>
          <w:sz w:val="24"/>
          <w:szCs w:val="24"/>
        </w:rPr>
        <w:t>awareness</w:t>
      </w:r>
      <w:r w:rsidRPr="00B42BAD">
        <w:rPr>
          <w:rFonts w:cstheme="minorHAnsi"/>
          <w:sz w:val="24"/>
          <w:szCs w:val="24"/>
        </w:rPr>
        <w:t xml:space="preserve"> of the laws </w:t>
      </w:r>
      <w:r w:rsidR="004A6A3B" w:rsidRPr="00B42BAD">
        <w:rPr>
          <w:rFonts w:cstheme="minorHAnsi"/>
          <w:sz w:val="24"/>
          <w:szCs w:val="24"/>
        </w:rPr>
        <w:t xml:space="preserve">that impact them as they age </w:t>
      </w:r>
      <w:r w:rsidR="00C60609">
        <w:rPr>
          <w:rFonts w:cstheme="minorHAnsi"/>
          <w:sz w:val="24"/>
          <w:szCs w:val="24"/>
        </w:rPr>
        <w:t>or</w:t>
      </w:r>
      <w:r w:rsidR="00C60609" w:rsidRPr="00C60609">
        <w:rPr>
          <w:rFonts w:cstheme="minorHAnsi"/>
          <w:sz w:val="24"/>
          <w:szCs w:val="24"/>
        </w:rPr>
        <w:t xml:space="preserve"> of how </w:t>
      </w:r>
      <w:r w:rsidR="00C60609">
        <w:rPr>
          <w:rFonts w:cstheme="minorHAnsi"/>
          <w:sz w:val="24"/>
          <w:szCs w:val="24"/>
        </w:rPr>
        <w:t>these legal issues</w:t>
      </w:r>
      <w:r w:rsidR="00C60609" w:rsidRPr="00C60609">
        <w:rPr>
          <w:rFonts w:cstheme="minorHAnsi"/>
          <w:sz w:val="24"/>
          <w:szCs w:val="24"/>
        </w:rPr>
        <w:t xml:space="preserve"> can impact their financial and overall wellbeing.</w:t>
      </w:r>
    </w:p>
    <w:p w14:paraId="523965ED" w14:textId="77777777" w:rsidR="00C60609" w:rsidRDefault="00C60609" w:rsidP="00B32678">
      <w:pPr>
        <w:widowControl w:val="0"/>
        <w:spacing w:after="0" w:line="240" w:lineRule="auto"/>
        <w:ind w:left="720"/>
        <w:rPr>
          <w:rFonts w:cstheme="minorHAnsi"/>
          <w:sz w:val="24"/>
          <w:szCs w:val="24"/>
        </w:rPr>
      </w:pPr>
    </w:p>
    <w:p w14:paraId="7E9AFCDF" w14:textId="6A39740A" w:rsidR="004A6A3B" w:rsidRPr="00C60609" w:rsidRDefault="00C60609" w:rsidP="00551371">
      <w:pPr>
        <w:pStyle w:val="ListParagraph"/>
        <w:widowControl w:val="0"/>
        <w:numPr>
          <w:ilvl w:val="0"/>
          <w:numId w:val="27"/>
        </w:numPr>
        <w:spacing w:after="0" w:line="240" w:lineRule="auto"/>
        <w:ind w:left="1080"/>
        <w:rPr>
          <w:rFonts w:cstheme="minorHAnsi"/>
          <w:sz w:val="24"/>
          <w:szCs w:val="24"/>
        </w:rPr>
      </w:pPr>
      <w:r w:rsidRPr="00C60609">
        <w:rPr>
          <w:rFonts w:cstheme="minorHAnsi"/>
          <w:sz w:val="24"/>
          <w:szCs w:val="24"/>
        </w:rPr>
        <w:t>Wills</w:t>
      </w:r>
      <w:r>
        <w:rPr>
          <w:rFonts w:cstheme="minorHAnsi"/>
          <w:sz w:val="24"/>
          <w:szCs w:val="24"/>
        </w:rPr>
        <w:t xml:space="preserve">, inheritance, </w:t>
      </w:r>
      <w:r w:rsidR="009D5D8C" w:rsidRPr="00C60609">
        <w:rPr>
          <w:rFonts w:cstheme="minorHAnsi"/>
          <w:sz w:val="24"/>
          <w:szCs w:val="24"/>
        </w:rPr>
        <w:t>estate</w:t>
      </w:r>
      <w:r>
        <w:rPr>
          <w:rFonts w:cstheme="minorHAnsi"/>
          <w:sz w:val="24"/>
          <w:szCs w:val="24"/>
        </w:rPr>
        <w:t xml:space="preserve"> and power of attorney law require attention to a variety of details.  In many </w:t>
      </w:r>
      <w:r w:rsidRPr="00C60609">
        <w:rPr>
          <w:rFonts w:cstheme="minorHAnsi"/>
          <w:sz w:val="24"/>
          <w:szCs w:val="24"/>
        </w:rPr>
        <w:t>cases</w:t>
      </w:r>
      <w:r w:rsidR="004A6A3B" w:rsidRPr="00C60609">
        <w:rPr>
          <w:rFonts w:cstheme="minorHAnsi"/>
          <w:sz w:val="24"/>
          <w:szCs w:val="24"/>
        </w:rPr>
        <w:t xml:space="preserve">, same-sex couples must put in place a series of specific and often expensive legal arrangements to try to ensure that financial decision </w:t>
      </w:r>
      <w:r w:rsidR="00C23836" w:rsidRPr="00C60609">
        <w:rPr>
          <w:rFonts w:cstheme="minorHAnsi"/>
          <w:sz w:val="24"/>
          <w:szCs w:val="24"/>
        </w:rPr>
        <w:t>making,</w:t>
      </w:r>
      <w:r w:rsidR="004A6A3B" w:rsidRPr="00C60609">
        <w:rPr>
          <w:rFonts w:cstheme="minorHAnsi"/>
          <w:sz w:val="24"/>
          <w:szCs w:val="24"/>
        </w:rPr>
        <w:t xml:space="preserve"> and inheritance will pass to a partner. Unfortunately, many are not aware of the need for these documents, while others do not have the means to seek professional help and may end up without the proper legal documents (or with documents that are improperly executed).</w:t>
      </w:r>
      <w:r w:rsidRPr="00C60609">
        <w:rPr>
          <w:rFonts w:cstheme="minorHAnsi"/>
          <w:sz w:val="24"/>
          <w:szCs w:val="24"/>
        </w:rPr>
        <w:t xml:space="preserve"> Little education exists </w:t>
      </w:r>
      <w:r>
        <w:rPr>
          <w:rFonts w:cstheme="minorHAnsi"/>
          <w:sz w:val="24"/>
          <w:szCs w:val="24"/>
        </w:rPr>
        <w:t>targeting</w:t>
      </w:r>
      <w:r w:rsidRPr="00C60609">
        <w:rPr>
          <w:rFonts w:cstheme="minorHAnsi"/>
          <w:sz w:val="24"/>
          <w:szCs w:val="24"/>
        </w:rPr>
        <w:t xml:space="preserve"> the </w:t>
      </w:r>
      <w:r w:rsidR="00551371" w:rsidRPr="00C21826">
        <w:rPr>
          <w:rFonts w:cstheme="minorHAnsi"/>
          <w:sz w:val="24"/>
          <w:szCs w:val="24"/>
        </w:rPr>
        <w:t xml:space="preserve">2SLGBTQ+ </w:t>
      </w:r>
      <w:r w:rsidR="00551371">
        <w:rPr>
          <w:rFonts w:cstheme="minorHAnsi"/>
          <w:sz w:val="24"/>
          <w:szCs w:val="24"/>
        </w:rPr>
        <w:t xml:space="preserve">seniors </w:t>
      </w:r>
      <w:r w:rsidRPr="00C60609">
        <w:rPr>
          <w:rFonts w:cstheme="minorHAnsi"/>
          <w:sz w:val="24"/>
          <w:szCs w:val="24"/>
        </w:rPr>
        <w:t>on the process of decision-making in the later stages of life,</w:t>
      </w:r>
    </w:p>
    <w:p w14:paraId="1AB715E1" w14:textId="77777777" w:rsidR="00C60609" w:rsidRDefault="00C60609" w:rsidP="00551371">
      <w:pPr>
        <w:pStyle w:val="ListParagraph"/>
        <w:widowControl w:val="0"/>
        <w:numPr>
          <w:ilvl w:val="0"/>
          <w:numId w:val="26"/>
        </w:numPr>
        <w:spacing w:after="0" w:line="240" w:lineRule="auto"/>
        <w:ind w:left="1080"/>
        <w:rPr>
          <w:rFonts w:cstheme="minorHAnsi"/>
          <w:sz w:val="24"/>
          <w:szCs w:val="24"/>
        </w:rPr>
      </w:pPr>
      <w:r>
        <w:rPr>
          <w:rFonts w:cstheme="minorHAnsi"/>
          <w:sz w:val="24"/>
          <w:szCs w:val="24"/>
        </w:rPr>
        <w:t>Legal requirements regarding c</w:t>
      </w:r>
      <w:r w:rsidR="00C47074" w:rsidRPr="00C60609">
        <w:rPr>
          <w:rFonts w:cstheme="minorHAnsi"/>
          <w:sz w:val="24"/>
          <w:szCs w:val="24"/>
        </w:rPr>
        <w:t xml:space="preserve">ommon-law </w:t>
      </w:r>
      <w:r>
        <w:rPr>
          <w:rFonts w:cstheme="minorHAnsi"/>
          <w:sz w:val="24"/>
          <w:szCs w:val="24"/>
        </w:rPr>
        <w:t xml:space="preserve">and marriage </w:t>
      </w:r>
      <w:r w:rsidR="00C47074" w:rsidRPr="00C60609">
        <w:rPr>
          <w:rFonts w:cstheme="minorHAnsi"/>
          <w:sz w:val="24"/>
          <w:szCs w:val="24"/>
        </w:rPr>
        <w:t>status</w:t>
      </w:r>
      <w:r>
        <w:rPr>
          <w:rFonts w:cstheme="minorHAnsi"/>
          <w:sz w:val="24"/>
          <w:szCs w:val="24"/>
        </w:rPr>
        <w:t xml:space="preserve"> are not fully understood</w:t>
      </w:r>
      <w:r w:rsidR="00C47074" w:rsidRPr="00C60609">
        <w:rPr>
          <w:rFonts w:cstheme="minorHAnsi"/>
          <w:sz w:val="24"/>
          <w:szCs w:val="24"/>
        </w:rPr>
        <w:t>.</w:t>
      </w:r>
      <w:r w:rsidR="004A6A3B" w:rsidRPr="00C60609">
        <w:rPr>
          <w:rFonts w:cstheme="minorHAnsi"/>
          <w:sz w:val="24"/>
          <w:szCs w:val="24"/>
        </w:rPr>
        <w:t xml:space="preserve"> </w:t>
      </w:r>
    </w:p>
    <w:p w14:paraId="6B211F7C" w14:textId="383BD51B" w:rsidR="00C60609" w:rsidRPr="00C60609" w:rsidRDefault="00C60609" w:rsidP="00551371">
      <w:pPr>
        <w:pStyle w:val="ListParagraph"/>
        <w:widowControl w:val="0"/>
        <w:numPr>
          <w:ilvl w:val="0"/>
          <w:numId w:val="26"/>
        </w:numPr>
        <w:spacing w:after="0" w:line="240" w:lineRule="auto"/>
        <w:ind w:left="1080"/>
        <w:rPr>
          <w:rFonts w:cstheme="minorHAnsi"/>
          <w:sz w:val="24"/>
          <w:szCs w:val="24"/>
        </w:rPr>
      </w:pPr>
      <w:r w:rsidRPr="00C60609">
        <w:rPr>
          <w:rFonts w:cstheme="minorHAnsi"/>
          <w:sz w:val="24"/>
          <w:szCs w:val="24"/>
        </w:rPr>
        <w:t xml:space="preserve">Even with legal documents in place, </w:t>
      </w:r>
      <w:r w:rsidR="00551371" w:rsidRPr="00C21826">
        <w:rPr>
          <w:rFonts w:cstheme="minorHAnsi"/>
          <w:sz w:val="24"/>
          <w:szCs w:val="24"/>
        </w:rPr>
        <w:t xml:space="preserve">2SLGBTQ+ </w:t>
      </w:r>
      <w:r w:rsidR="00551371">
        <w:rPr>
          <w:rFonts w:cstheme="minorHAnsi"/>
          <w:sz w:val="24"/>
          <w:szCs w:val="24"/>
        </w:rPr>
        <w:t>seniors</w:t>
      </w:r>
      <w:r w:rsidRPr="00C60609">
        <w:rPr>
          <w:rFonts w:cstheme="minorHAnsi"/>
          <w:sz w:val="24"/>
          <w:szCs w:val="24"/>
        </w:rPr>
        <w:t>, whether single or coupled, may face legal challenges from biological family members, incurring additional expense.</w:t>
      </w:r>
    </w:p>
    <w:p w14:paraId="088E9DE5" w14:textId="5D5259C5" w:rsidR="00C60609" w:rsidRDefault="004A6A3B" w:rsidP="00551371">
      <w:pPr>
        <w:pStyle w:val="ListParagraph"/>
        <w:widowControl w:val="0"/>
        <w:numPr>
          <w:ilvl w:val="0"/>
          <w:numId w:val="26"/>
        </w:numPr>
        <w:spacing w:after="0" w:line="240" w:lineRule="auto"/>
        <w:ind w:left="1080"/>
        <w:rPr>
          <w:rFonts w:cstheme="minorHAnsi"/>
          <w:sz w:val="24"/>
          <w:szCs w:val="24"/>
        </w:rPr>
      </w:pPr>
      <w:r w:rsidRPr="00C60609">
        <w:rPr>
          <w:rFonts w:cstheme="minorHAnsi"/>
          <w:sz w:val="24"/>
          <w:szCs w:val="24"/>
        </w:rPr>
        <w:t xml:space="preserve">While it is of value to access financial planners, this requires that </w:t>
      </w:r>
      <w:r w:rsidR="00551371" w:rsidRPr="00C21826">
        <w:rPr>
          <w:rFonts w:cstheme="minorHAnsi"/>
          <w:sz w:val="24"/>
          <w:szCs w:val="24"/>
        </w:rPr>
        <w:t xml:space="preserve">2SLGBTQ+ </w:t>
      </w:r>
      <w:r w:rsidR="00551371">
        <w:rPr>
          <w:rFonts w:cstheme="minorHAnsi"/>
          <w:sz w:val="24"/>
          <w:szCs w:val="24"/>
        </w:rPr>
        <w:t xml:space="preserve">seniors </w:t>
      </w:r>
      <w:r w:rsidR="00901C86">
        <w:rPr>
          <w:rFonts w:cstheme="minorHAnsi"/>
          <w:sz w:val="24"/>
          <w:szCs w:val="24"/>
        </w:rPr>
        <w:t xml:space="preserve">can </w:t>
      </w:r>
      <w:r w:rsidR="00E77886" w:rsidRPr="00C60609">
        <w:rPr>
          <w:rFonts w:cstheme="minorHAnsi"/>
          <w:sz w:val="24"/>
          <w:szCs w:val="24"/>
        </w:rPr>
        <w:t>identify 2</w:t>
      </w:r>
      <w:r w:rsidRPr="00C60609">
        <w:rPr>
          <w:rFonts w:cstheme="minorHAnsi"/>
          <w:sz w:val="24"/>
          <w:szCs w:val="24"/>
        </w:rPr>
        <w:t>SLGBTQ+ friendly business</w:t>
      </w:r>
      <w:r w:rsidR="00901C86">
        <w:rPr>
          <w:rFonts w:cstheme="minorHAnsi"/>
          <w:sz w:val="24"/>
          <w:szCs w:val="24"/>
        </w:rPr>
        <w:t>es</w:t>
      </w:r>
      <w:r w:rsidRPr="00C60609">
        <w:rPr>
          <w:rFonts w:cstheme="minorHAnsi"/>
          <w:sz w:val="24"/>
          <w:szCs w:val="24"/>
        </w:rPr>
        <w:t xml:space="preserve">.  </w:t>
      </w:r>
    </w:p>
    <w:p w14:paraId="7E9AFCE1" w14:textId="6E65C91C" w:rsidR="00C47074" w:rsidRPr="00C60609" w:rsidRDefault="00C60609" w:rsidP="00551371">
      <w:pPr>
        <w:pStyle w:val="ListParagraph"/>
        <w:widowControl w:val="0"/>
        <w:numPr>
          <w:ilvl w:val="0"/>
          <w:numId w:val="26"/>
        </w:numPr>
        <w:spacing w:after="0" w:line="240" w:lineRule="auto"/>
        <w:ind w:left="1080"/>
        <w:rPr>
          <w:rFonts w:cstheme="minorHAnsi"/>
          <w:sz w:val="24"/>
          <w:szCs w:val="24"/>
        </w:rPr>
      </w:pPr>
      <w:r>
        <w:rPr>
          <w:rFonts w:cstheme="minorHAnsi"/>
          <w:sz w:val="24"/>
          <w:szCs w:val="24"/>
        </w:rPr>
        <w:t xml:space="preserve">Easily accessible </w:t>
      </w:r>
      <w:r w:rsidR="004A6A3B" w:rsidRPr="00C60609">
        <w:rPr>
          <w:rFonts w:cstheme="minorHAnsi"/>
          <w:sz w:val="24"/>
          <w:szCs w:val="24"/>
        </w:rPr>
        <w:t xml:space="preserve">public materials </w:t>
      </w:r>
      <w:r w:rsidR="00901C86">
        <w:rPr>
          <w:rFonts w:cstheme="minorHAnsi"/>
          <w:sz w:val="24"/>
          <w:szCs w:val="24"/>
        </w:rPr>
        <w:t>about</w:t>
      </w:r>
      <w:r w:rsidR="004A6A3B" w:rsidRPr="00C60609">
        <w:rPr>
          <w:rFonts w:cstheme="minorHAnsi"/>
          <w:sz w:val="24"/>
          <w:szCs w:val="24"/>
        </w:rPr>
        <w:t xml:space="preserve"> </w:t>
      </w:r>
      <w:r w:rsidR="00551371" w:rsidRPr="00C21826">
        <w:rPr>
          <w:rFonts w:cstheme="minorHAnsi"/>
          <w:sz w:val="24"/>
          <w:szCs w:val="24"/>
        </w:rPr>
        <w:t xml:space="preserve">2SLGBTQ+ </w:t>
      </w:r>
      <w:r w:rsidR="00551371">
        <w:rPr>
          <w:rFonts w:cstheme="minorHAnsi"/>
          <w:sz w:val="24"/>
          <w:szCs w:val="24"/>
        </w:rPr>
        <w:t xml:space="preserve">seniors </w:t>
      </w:r>
      <w:r w:rsidR="004A6A3B" w:rsidRPr="00C60609">
        <w:rPr>
          <w:rFonts w:cstheme="minorHAnsi"/>
          <w:sz w:val="24"/>
          <w:szCs w:val="24"/>
        </w:rPr>
        <w:t xml:space="preserve">and </w:t>
      </w:r>
      <w:r>
        <w:rPr>
          <w:rFonts w:cstheme="minorHAnsi"/>
          <w:sz w:val="24"/>
          <w:szCs w:val="24"/>
        </w:rPr>
        <w:t xml:space="preserve">common </w:t>
      </w:r>
      <w:r w:rsidR="00B42BAD" w:rsidRPr="00C60609">
        <w:rPr>
          <w:rFonts w:cstheme="minorHAnsi"/>
          <w:sz w:val="24"/>
          <w:szCs w:val="24"/>
        </w:rPr>
        <w:t>legal issues</w:t>
      </w:r>
      <w:r>
        <w:rPr>
          <w:rFonts w:cstheme="minorHAnsi"/>
          <w:sz w:val="24"/>
          <w:szCs w:val="24"/>
        </w:rPr>
        <w:t xml:space="preserve"> need to be made available</w:t>
      </w:r>
      <w:r w:rsidR="004A6A3B" w:rsidRPr="00C60609">
        <w:rPr>
          <w:rFonts w:cstheme="minorHAnsi"/>
          <w:sz w:val="24"/>
          <w:szCs w:val="24"/>
        </w:rPr>
        <w:t>.</w:t>
      </w:r>
    </w:p>
    <w:p w14:paraId="7E9AFCE4" w14:textId="77777777" w:rsidR="00251B38" w:rsidRPr="00B42BAD" w:rsidRDefault="00251B38" w:rsidP="00B42BAD">
      <w:pPr>
        <w:widowControl w:val="0"/>
        <w:spacing w:after="0" w:line="240" w:lineRule="auto"/>
        <w:ind w:left="360"/>
        <w:rPr>
          <w:rFonts w:cstheme="minorHAnsi"/>
          <w:sz w:val="24"/>
          <w:szCs w:val="24"/>
        </w:rPr>
      </w:pPr>
    </w:p>
    <w:p w14:paraId="7E9AFCE5" w14:textId="77777777" w:rsidR="009D5D8C" w:rsidRPr="00B42BAD" w:rsidRDefault="009D5D8C" w:rsidP="00251B38">
      <w:pPr>
        <w:pStyle w:val="Heading3"/>
        <w:keepNext w:val="0"/>
        <w:keepLines w:val="0"/>
        <w:widowControl w:val="0"/>
        <w:spacing w:before="0" w:line="240" w:lineRule="auto"/>
        <w:rPr>
          <w:rFonts w:cstheme="minorHAnsi"/>
          <w:szCs w:val="24"/>
        </w:rPr>
      </w:pPr>
      <w:bookmarkStart w:id="32" w:name="_Toc58312424"/>
      <w:r w:rsidRPr="00B42BAD">
        <w:rPr>
          <w:rFonts w:cstheme="minorHAnsi"/>
          <w:szCs w:val="24"/>
        </w:rPr>
        <w:lastRenderedPageBreak/>
        <w:t>End of Life Decisions</w:t>
      </w:r>
      <w:bookmarkEnd w:id="32"/>
      <w:r w:rsidRPr="00B42BAD">
        <w:rPr>
          <w:rFonts w:cstheme="minorHAnsi"/>
          <w:szCs w:val="24"/>
        </w:rPr>
        <w:t xml:space="preserve"> </w:t>
      </w:r>
    </w:p>
    <w:p w14:paraId="7E9AFCE6" w14:textId="3D95B8D5" w:rsidR="002D42FF" w:rsidRPr="00B42BAD" w:rsidRDefault="00551371" w:rsidP="00C60609">
      <w:pPr>
        <w:widowControl w:val="0"/>
        <w:spacing w:after="0" w:line="240" w:lineRule="auto"/>
        <w:ind w:left="720"/>
        <w:rPr>
          <w:rFonts w:cstheme="minorHAnsi"/>
          <w:sz w:val="24"/>
          <w:szCs w:val="24"/>
        </w:rPr>
      </w:pPr>
      <w:r w:rsidRPr="00C21826">
        <w:rPr>
          <w:rFonts w:cstheme="minorHAnsi"/>
          <w:sz w:val="24"/>
          <w:szCs w:val="24"/>
        </w:rPr>
        <w:t xml:space="preserve">2SLGBTQ+ </w:t>
      </w:r>
      <w:r>
        <w:rPr>
          <w:rFonts w:cstheme="minorHAnsi"/>
          <w:sz w:val="24"/>
          <w:szCs w:val="24"/>
        </w:rPr>
        <w:t xml:space="preserve">seniors </w:t>
      </w:r>
      <w:r w:rsidR="00C60609">
        <w:rPr>
          <w:rFonts w:cstheme="minorHAnsi"/>
          <w:sz w:val="24"/>
          <w:szCs w:val="24"/>
        </w:rPr>
        <w:t xml:space="preserve">often fail to recognize </w:t>
      </w:r>
      <w:r w:rsidR="00805D8C" w:rsidRPr="00B42BAD">
        <w:rPr>
          <w:rFonts w:cstheme="minorHAnsi"/>
          <w:sz w:val="24"/>
          <w:szCs w:val="24"/>
        </w:rPr>
        <w:t>end-of-life contexts</w:t>
      </w:r>
      <w:r w:rsidR="00C60609">
        <w:rPr>
          <w:rFonts w:cstheme="minorHAnsi"/>
          <w:sz w:val="24"/>
          <w:szCs w:val="24"/>
        </w:rPr>
        <w:t xml:space="preserve">. Care providers who are unaware of their </w:t>
      </w:r>
      <w:r w:rsidR="003D3B54">
        <w:rPr>
          <w:rFonts w:cstheme="minorHAnsi"/>
          <w:sz w:val="24"/>
          <w:szCs w:val="24"/>
        </w:rPr>
        <w:t>client’s</w:t>
      </w:r>
      <w:r w:rsidR="00C60609">
        <w:rPr>
          <w:rFonts w:cstheme="minorHAnsi"/>
          <w:sz w:val="24"/>
          <w:szCs w:val="24"/>
        </w:rPr>
        <w:t xml:space="preserve"> status may also fail to appreciate </w:t>
      </w:r>
      <w:r w:rsidRPr="00C21826">
        <w:rPr>
          <w:rFonts w:cstheme="minorHAnsi"/>
          <w:sz w:val="24"/>
          <w:szCs w:val="24"/>
        </w:rPr>
        <w:t xml:space="preserve">2SLGBTQ+ </w:t>
      </w:r>
      <w:r>
        <w:rPr>
          <w:rFonts w:cstheme="minorHAnsi"/>
          <w:sz w:val="24"/>
          <w:szCs w:val="24"/>
        </w:rPr>
        <w:t>seniors</w:t>
      </w:r>
      <w:r w:rsidR="00901C86">
        <w:rPr>
          <w:rFonts w:cstheme="minorHAnsi"/>
          <w:sz w:val="24"/>
          <w:szCs w:val="24"/>
        </w:rPr>
        <w:t>’</w:t>
      </w:r>
      <w:r w:rsidR="00C60609">
        <w:rPr>
          <w:rFonts w:cstheme="minorHAnsi"/>
          <w:sz w:val="24"/>
          <w:szCs w:val="24"/>
        </w:rPr>
        <w:t xml:space="preserve"> unique needs</w:t>
      </w:r>
      <w:r w:rsidR="00805D8C" w:rsidRPr="00B42BAD">
        <w:rPr>
          <w:rFonts w:cstheme="minorHAnsi"/>
          <w:sz w:val="24"/>
          <w:szCs w:val="24"/>
        </w:rPr>
        <w:t xml:space="preserve">. </w:t>
      </w:r>
      <w:r w:rsidR="002D42FF" w:rsidRPr="00B42BAD">
        <w:rPr>
          <w:rFonts w:cstheme="minorHAnsi"/>
          <w:sz w:val="24"/>
          <w:szCs w:val="24"/>
        </w:rPr>
        <w:t xml:space="preserve">Lack of knowledge about end-of-life care planning options combined with lack of preparedness may place </w:t>
      </w:r>
      <w:r w:rsidRPr="00C21826">
        <w:rPr>
          <w:rFonts w:cstheme="minorHAnsi"/>
          <w:sz w:val="24"/>
          <w:szCs w:val="24"/>
        </w:rPr>
        <w:t xml:space="preserve">2SLGBTQ+ </w:t>
      </w:r>
      <w:r>
        <w:rPr>
          <w:rFonts w:cstheme="minorHAnsi"/>
          <w:sz w:val="24"/>
          <w:szCs w:val="24"/>
        </w:rPr>
        <w:t xml:space="preserve">seniors </w:t>
      </w:r>
      <w:r w:rsidR="002D42FF" w:rsidRPr="00B42BAD">
        <w:rPr>
          <w:rFonts w:cstheme="minorHAnsi"/>
          <w:sz w:val="24"/>
          <w:szCs w:val="24"/>
        </w:rPr>
        <w:t xml:space="preserve">at increased risk of a lower quality of care in the last stages of life. </w:t>
      </w:r>
    </w:p>
    <w:p w14:paraId="7E9AFCE7" w14:textId="77777777" w:rsidR="00BD032B" w:rsidRPr="00B42BAD" w:rsidRDefault="00BD032B" w:rsidP="00C60609">
      <w:pPr>
        <w:widowControl w:val="0"/>
        <w:spacing w:after="0" w:line="240" w:lineRule="auto"/>
        <w:ind w:left="720"/>
        <w:rPr>
          <w:rFonts w:cstheme="minorHAnsi"/>
          <w:sz w:val="24"/>
          <w:szCs w:val="24"/>
        </w:rPr>
      </w:pPr>
    </w:p>
    <w:p w14:paraId="7E9AFCE8" w14:textId="04CF9066" w:rsidR="004A6A3B" w:rsidRDefault="002D42FF" w:rsidP="00C60609">
      <w:pPr>
        <w:widowControl w:val="0"/>
        <w:spacing w:after="0" w:line="240" w:lineRule="auto"/>
        <w:ind w:left="720"/>
        <w:rPr>
          <w:rFonts w:cstheme="minorHAnsi"/>
          <w:sz w:val="24"/>
          <w:szCs w:val="24"/>
        </w:rPr>
      </w:pPr>
      <w:r w:rsidRPr="00B42BAD">
        <w:rPr>
          <w:rFonts w:cstheme="minorHAnsi"/>
          <w:sz w:val="24"/>
          <w:szCs w:val="24"/>
        </w:rPr>
        <w:t xml:space="preserve">The invisibility of </w:t>
      </w:r>
      <w:r w:rsidR="00551371" w:rsidRPr="00C21826">
        <w:rPr>
          <w:rFonts w:cstheme="minorHAnsi"/>
          <w:sz w:val="24"/>
          <w:szCs w:val="24"/>
        </w:rPr>
        <w:t xml:space="preserve">2SLGBTQ+ </w:t>
      </w:r>
      <w:r w:rsidR="00551371">
        <w:rPr>
          <w:rFonts w:cstheme="minorHAnsi"/>
          <w:sz w:val="24"/>
          <w:szCs w:val="24"/>
        </w:rPr>
        <w:t xml:space="preserve">seniors </w:t>
      </w:r>
      <w:r w:rsidRPr="00B42BAD">
        <w:rPr>
          <w:rFonts w:cstheme="minorHAnsi"/>
          <w:sz w:val="24"/>
          <w:szCs w:val="24"/>
        </w:rPr>
        <w:t xml:space="preserve">in both the aging communities and with health care professionals means a failure to recognize the “whole person”, the unique aspects of the LGBT community (e.g., “being shunned by family”, the important role and legacy of HIV/AIDS) as well as the diversity of the </w:t>
      </w:r>
      <w:r w:rsidR="00551371" w:rsidRPr="00C21826">
        <w:rPr>
          <w:rFonts w:cstheme="minorHAnsi"/>
          <w:sz w:val="24"/>
          <w:szCs w:val="24"/>
        </w:rPr>
        <w:t xml:space="preserve">2SLGBTQ+ </w:t>
      </w:r>
      <w:r w:rsidR="00551371">
        <w:rPr>
          <w:rFonts w:cstheme="minorHAnsi"/>
          <w:sz w:val="24"/>
          <w:szCs w:val="24"/>
        </w:rPr>
        <w:t>seniors</w:t>
      </w:r>
      <w:r w:rsidR="00901C86">
        <w:rPr>
          <w:rFonts w:cstheme="minorHAnsi"/>
          <w:sz w:val="24"/>
          <w:szCs w:val="24"/>
        </w:rPr>
        <w:t>’</w:t>
      </w:r>
      <w:r w:rsidR="00551371">
        <w:rPr>
          <w:rFonts w:cstheme="minorHAnsi"/>
          <w:sz w:val="24"/>
          <w:szCs w:val="24"/>
        </w:rPr>
        <w:t xml:space="preserve"> </w:t>
      </w:r>
      <w:r w:rsidR="003D3B54">
        <w:rPr>
          <w:rFonts w:cstheme="minorHAnsi"/>
          <w:sz w:val="24"/>
          <w:szCs w:val="24"/>
        </w:rPr>
        <w:t xml:space="preserve">population. This </w:t>
      </w:r>
      <w:r w:rsidR="00E77886" w:rsidRPr="00B42BAD">
        <w:rPr>
          <w:rFonts w:cstheme="minorHAnsi"/>
          <w:sz w:val="24"/>
          <w:szCs w:val="24"/>
        </w:rPr>
        <w:t>suggests</w:t>
      </w:r>
      <w:r w:rsidRPr="00B42BAD">
        <w:rPr>
          <w:rFonts w:cstheme="minorHAnsi"/>
          <w:sz w:val="24"/>
          <w:szCs w:val="24"/>
        </w:rPr>
        <w:t xml:space="preserve"> </w:t>
      </w:r>
      <w:r w:rsidR="003D3B54">
        <w:rPr>
          <w:rFonts w:cstheme="minorHAnsi"/>
          <w:sz w:val="24"/>
          <w:szCs w:val="24"/>
        </w:rPr>
        <w:t xml:space="preserve">the need for </w:t>
      </w:r>
      <w:r w:rsidRPr="00B42BAD">
        <w:rPr>
          <w:rFonts w:cstheme="minorHAnsi"/>
          <w:sz w:val="24"/>
          <w:szCs w:val="24"/>
        </w:rPr>
        <w:t xml:space="preserve">educational interventions with service providers and their organizations as well as </w:t>
      </w:r>
      <w:r w:rsidR="003D3B54">
        <w:rPr>
          <w:rFonts w:cstheme="minorHAnsi"/>
          <w:sz w:val="24"/>
          <w:szCs w:val="24"/>
        </w:rPr>
        <w:t xml:space="preserve">in the provision of targeted </w:t>
      </w:r>
      <w:r w:rsidR="004A6A3B" w:rsidRPr="00B42BAD">
        <w:rPr>
          <w:rFonts w:cstheme="minorHAnsi"/>
          <w:sz w:val="24"/>
          <w:szCs w:val="24"/>
        </w:rPr>
        <w:t xml:space="preserve">educational supports to </w:t>
      </w:r>
      <w:r w:rsidR="00551371" w:rsidRPr="00C21826">
        <w:rPr>
          <w:rFonts w:cstheme="minorHAnsi"/>
          <w:sz w:val="24"/>
          <w:szCs w:val="24"/>
        </w:rPr>
        <w:t xml:space="preserve">2SLGBTQ+ </w:t>
      </w:r>
      <w:r w:rsidR="00551371">
        <w:rPr>
          <w:rFonts w:cstheme="minorHAnsi"/>
          <w:sz w:val="24"/>
          <w:szCs w:val="24"/>
        </w:rPr>
        <w:t>seniors</w:t>
      </w:r>
      <w:r w:rsidRPr="00B42BAD">
        <w:rPr>
          <w:rFonts w:cstheme="minorHAnsi"/>
          <w:sz w:val="24"/>
          <w:szCs w:val="24"/>
        </w:rPr>
        <w:t xml:space="preserve"> </w:t>
      </w:r>
      <w:r w:rsidR="004A6A3B" w:rsidRPr="00B42BAD">
        <w:rPr>
          <w:rFonts w:cstheme="minorHAnsi"/>
          <w:sz w:val="24"/>
          <w:szCs w:val="24"/>
        </w:rPr>
        <w:t xml:space="preserve">and their allies </w:t>
      </w:r>
      <w:r w:rsidRPr="00B42BAD">
        <w:rPr>
          <w:rFonts w:cstheme="minorHAnsi"/>
          <w:sz w:val="24"/>
          <w:szCs w:val="24"/>
        </w:rPr>
        <w:t xml:space="preserve">such that they </w:t>
      </w:r>
      <w:r w:rsidR="00E77886" w:rsidRPr="00B42BAD">
        <w:rPr>
          <w:rFonts w:cstheme="minorHAnsi"/>
          <w:sz w:val="24"/>
          <w:szCs w:val="24"/>
        </w:rPr>
        <w:t>can</w:t>
      </w:r>
      <w:r w:rsidR="004A6A3B" w:rsidRPr="00B42BAD">
        <w:rPr>
          <w:rFonts w:cstheme="minorHAnsi"/>
          <w:sz w:val="24"/>
          <w:szCs w:val="24"/>
        </w:rPr>
        <w:t xml:space="preserve"> access and navigate legal frameworks to aid in advance care planning and end-of-life decisions</w:t>
      </w:r>
      <w:r w:rsidR="00251B38">
        <w:rPr>
          <w:rFonts w:cstheme="minorHAnsi"/>
          <w:sz w:val="24"/>
          <w:szCs w:val="24"/>
        </w:rPr>
        <w:t>.</w:t>
      </w:r>
    </w:p>
    <w:p w14:paraId="7E9AFCEF" w14:textId="77777777" w:rsidR="00251B38" w:rsidRPr="00B42BAD" w:rsidRDefault="00251B38" w:rsidP="00B42BAD">
      <w:pPr>
        <w:widowControl w:val="0"/>
        <w:spacing w:after="0" w:line="240" w:lineRule="auto"/>
        <w:ind w:left="360"/>
        <w:rPr>
          <w:rFonts w:cstheme="minorHAnsi"/>
          <w:sz w:val="24"/>
          <w:szCs w:val="24"/>
        </w:rPr>
      </w:pPr>
    </w:p>
    <w:p w14:paraId="458E023C" w14:textId="4ACB322A" w:rsidR="003D3B54" w:rsidRPr="00B42BAD" w:rsidRDefault="003D3B54" w:rsidP="003D3B54">
      <w:pPr>
        <w:pStyle w:val="Heading2"/>
        <w:keepNext w:val="0"/>
        <w:keepLines w:val="0"/>
        <w:widowControl w:val="0"/>
        <w:spacing w:before="0" w:line="240" w:lineRule="auto"/>
        <w:rPr>
          <w:rFonts w:cstheme="minorHAnsi"/>
          <w:szCs w:val="24"/>
        </w:rPr>
      </w:pPr>
      <w:bookmarkStart w:id="33" w:name="_Toc58312425"/>
      <w:r w:rsidRPr="00B42BAD">
        <w:rPr>
          <w:rFonts w:cstheme="minorHAnsi"/>
          <w:szCs w:val="24"/>
        </w:rPr>
        <w:t>Rural Issues</w:t>
      </w:r>
      <w:bookmarkEnd w:id="33"/>
    </w:p>
    <w:p w14:paraId="73F8A1AB" w14:textId="77777777" w:rsidR="003D3B54" w:rsidRDefault="003D3B54" w:rsidP="003D3B54">
      <w:pPr>
        <w:widowControl w:val="0"/>
        <w:spacing w:after="0" w:line="240" w:lineRule="auto"/>
        <w:ind w:left="360"/>
        <w:rPr>
          <w:rFonts w:cstheme="minorHAnsi"/>
          <w:color w:val="444444"/>
          <w:sz w:val="24"/>
          <w:szCs w:val="24"/>
          <w:shd w:val="clear" w:color="auto" w:fill="FFFFFF"/>
        </w:rPr>
      </w:pPr>
    </w:p>
    <w:p w14:paraId="0385C158" w14:textId="1A281261" w:rsidR="003D3B54" w:rsidRPr="005D4C2F" w:rsidRDefault="003D3B54" w:rsidP="003D3B54">
      <w:pPr>
        <w:widowControl w:val="0"/>
        <w:spacing w:after="0" w:line="240" w:lineRule="auto"/>
        <w:ind w:left="360"/>
        <w:rPr>
          <w:rFonts w:cstheme="minorHAnsi"/>
          <w:sz w:val="24"/>
          <w:szCs w:val="24"/>
        </w:rPr>
      </w:pPr>
      <w:r w:rsidRPr="005D4C2F">
        <w:rPr>
          <w:rFonts w:cstheme="minorHAnsi"/>
          <w:sz w:val="24"/>
          <w:szCs w:val="24"/>
          <w:shd w:val="clear" w:color="auto" w:fill="FFFFFF"/>
        </w:rPr>
        <w:t xml:space="preserve">The situation for rural </w:t>
      </w:r>
      <w:r w:rsidR="00551371" w:rsidRPr="005D4C2F">
        <w:rPr>
          <w:rFonts w:cstheme="minorHAnsi"/>
          <w:sz w:val="24"/>
          <w:szCs w:val="24"/>
        </w:rPr>
        <w:t xml:space="preserve">2SLGBTQ+ seniors </w:t>
      </w:r>
      <w:r w:rsidRPr="005D4C2F">
        <w:rPr>
          <w:rFonts w:cstheme="minorHAnsi"/>
          <w:sz w:val="24"/>
          <w:szCs w:val="24"/>
          <w:shd w:val="clear" w:color="auto" w:fill="FFFFFF"/>
        </w:rPr>
        <w:t xml:space="preserve">is more challenging than </w:t>
      </w:r>
      <w:r w:rsidR="00901C86">
        <w:rPr>
          <w:rFonts w:cstheme="minorHAnsi"/>
          <w:sz w:val="24"/>
          <w:szCs w:val="24"/>
          <w:shd w:val="clear" w:color="auto" w:fill="FFFFFF"/>
        </w:rPr>
        <w:t xml:space="preserve">for </w:t>
      </w:r>
      <w:r w:rsidRPr="005D4C2F">
        <w:rPr>
          <w:rFonts w:cstheme="minorHAnsi"/>
          <w:sz w:val="24"/>
          <w:szCs w:val="24"/>
          <w:shd w:val="clear" w:color="auto" w:fill="FFFFFF"/>
        </w:rPr>
        <w:t>their urban counterpart</w:t>
      </w:r>
      <w:r w:rsidR="00901C86">
        <w:rPr>
          <w:rFonts w:cstheme="minorHAnsi"/>
          <w:sz w:val="24"/>
          <w:szCs w:val="24"/>
          <w:shd w:val="clear" w:color="auto" w:fill="FFFFFF"/>
        </w:rPr>
        <w:t>s</w:t>
      </w:r>
      <w:r w:rsidRPr="005D4C2F">
        <w:rPr>
          <w:rFonts w:cstheme="minorHAnsi"/>
          <w:sz w:val="24"/>
          <w:szCs w:val="24"/>
          <w:shd w:val="clear" w:color="auto" w:fill="FFFFFF"/>
        </w:rPr>
        <w:t xml:space="preserve">. Access to resources and supports for </w:t>
      </w:r>
      <w:r w:rsidR="005D4C2F" w:rsidRPr="005D4C2F">
        <w:rPr>
          <w:rFonts w:cstheme="minorHAnsi"/>
          <w:sz w:val="24"/>
          <w:szCs w:val="24"/>
        </w:rPr>
        <w:t xml:space="preserve">2SLGBTQ+ </w:t>
      </w:r>
      <w:r w:rsidRPr="005D4C2F">
        <w:rPr>
          <w:rFonts w:cstheme="minorHAnsi"/>
          <w:sz w:val="24"/>
          <w:szCs w:val="24"/>
          <w:shd w:val="clear" w:color="auto" w:fill="FFFFFF"/>
        </w:rPr>
        <w:t xml:space="preserve">and </w:t>
      </w:r>
      <w:r w:rsidR="005D4C2F" w:rsidRPr="005D4C2F">
        <w:rPr>
          <w:rFonts w:cstheme="minorHAnsi"/>
          <w:sz w:val="24"/>
          <w:szCs w:val="24"/>
        </w:rPr>
        <w:t xml:space="preserve">2SLGBTQ+ </w:t>
      </w:r>
      <w:r w:rsidR="00E77886" w:rsidRPr="005D4C2F">
        <w:rPr>
          <w:rFonts w:cstheme="minorHAnsi"/>
          <w:sz w:val="24"/>
          <w:szCs w:val="24"/>
        </w:rPr>
        <w:t>seniors is</w:t>
      </w:r>
      <w:r w:rsidRPr="005D4C2F">
        <w:rPr>
          <w:rFonts w:cstheme="minorHAnsi"/>
          <w:sz w:val="24"/>
          <w:szCs w:val="24"/>
          <w:bdr w:val="none" w:sz="0" w:space="0" w:color="auto" w:frame="1"/>
          <w:shd w:val="clear" w:color="auto" w:fill="FFFFFF"/>
        </w:rPr>
        <w:t xml:space="preserve"> significantly reduced in rural areas</w:t>
      </w:r>
      <w:r w:rsidRPr="005D4C2F">
        <w:rPr>
          <w:rFonts w:cstheme="minorHAnsi"/>
          <w:sz w:val="24"/>
          <w:szCs w:val="24"/>
          <w:shd w:val="clear" w:color="auto" w:fill="FFFFFF"/>
        </w:rPr>
        <w:t xml:space="preserve">. </w:t>
      </w:r>
      <w:r w:rsidR="005D4C2F" w:rsidRPr="005D4C2F">
        <w:rPr>
          <w:rFonts w:cstheme="minorHAnsi"/>
          <w:sz w:val="24"/>
          <w:szCs w:val="24"/>
        </w:rPr>
        <w:t xml:space="preserve">2SLGBTQ+ seniors </w:t>
      </w:r>
      <w:r w:rsidRPr="005D4C2F">
        <w:rPr>
          <w:rFonts w:cstheme="minorHAnsi"/>
          <w:sz w:val="24"/>
          <w:szCs w:val="24"/>
          <w:shd w:val="clear" w:color="auto" w:fill="FFFFFF"/>
        </w:rPr>
        <w:t>may also not</w:t>
      </w:r>
      <w:r w:rsidR="00D165A3">
        <w:rPr>
          <w:rFonts w:cstheme="minorHAnsi"/>
          <w:sz w:val="24"/>
          <w:szCs w:val="24"/>
          <w:shd w:val="clear" w:color="auto" w:fill="FFFFFF"/>
        </w:rPr>
        <w:t xml:space="preserve"> want</w:t>
      </w:r>
      <w:r w:rsidRPr="005D4C2F">
        <w:rPr>
          <w:rFonts w:cstheme="minorHAnsi"/>
          <w:sz w:val="24"/>
          <w:szCs w:val="24"/>
          <w:shd w:val="clear" w:color="auto" w:fill="FFFFFF"/>
        </w:rPr>
        <w:t xml:space="preserve"> to utilize local health services fearing </w:t>
      </w:r>
      <w:r w:rsidR="005D4C2F" w:rsidRPr="005D4C2F">
        <w:rPr>
          <w:rFonts w:cstheme="minorHAnsi"/>
          <w:sz w:val="24"/>
          <w:szCs w:val="24"/>
          <w:shd w:val="clear" w:color="auto" w:fill="FFFFFF"/>
        </w:rPr>
        <w:t>their 2</w:t>
      </w:r>
      <w:r w:rsidRPr="005D4C2F">
        <w:rPr>
          <w:rFonts w:cstheme="minorHAnsi"/>
          <w:sz w:val="24"/>
          <w:szCs w:val="24"/>
        </w:rPr>
        <w:t>SLGBTQ+ status may become public, or because of potential discrimination by health care providers.</w:t>
      </w:r>
    </w:p>
    <w:p w14:paraId="50E274F6" w14:textId="77777777" w:rsidR="003D3B54" w:rsidRPr="005D4C2F" w:rsidRDefault="003D3B54" w:rsidP="007809FB">
      <w:pPr>
        <w:widowControl w:val="0"/>
        <w:spacing w:after="0" w:line="240" w:lineRule="auto"/>
        <w:ind w:left="360"/>
        <w:rPr>
          <w:rFonts w:cstheme="minorHAnsi"/>
          <w:sz w:val="24"/>
          <w:szCs w:val="24"/>
        </w:rPr>
      </w:pPr>
    </w:p>
    <w:p w14:paraId="245F1037" w14:textId="4D0441F5" w:rsidR="003D3B54" w:rsidRPr="005D4C2F" w:rsidRDefault="005D4C2F" w:rsidP="007809FB">
      <w:pPr>
        <w:widowControl w:val="0"/>
        <w:spacing w:after="0" w:line="240" w:lineRule="auto"/>
        <w:ind w:left="357"/>
        <w:rPr>
          <w:rFonts w:cstheme="minorHAnsi"/>
          <w:sz w:val="24"/>
          <w:szCs w:val="24"/>
          <w:shd w:val="clear" w:color="auto" w:fill="FFFFFF"/>
        </w:rPr>
      </w:pPr>
      <w:r w:rsidRPr="005D4C2F">
        <w:rPr>
          <w:rFonts w:cstheme="minorHAnsi"/>
          <w:sz w:val="24"/>
          <w:szCs w:val="24"/>
        </w:rPr>
        <w:t xml:space="preserve">2SLGBTQ+ seniors </w:t>
      </w:r>
      <w:r w:rsidR="003D3B54" w:rsidRPr="005D4C2F">
        <w:rPr>
          <w:rFonts w:cstheme="minorHAnsi"/>
          <w:sz w:val="24"/>
          <w:szCs w:val="24"/>
          <w:shd w:val="clear" w:color="auto" w:fill="FFFFFF"/>
        </w:rPr>
        <w:t>with limited financial resources and community support, are intensely impacted</w:t>
      </w:r>
      <w:r>
        <w:rPr>
          <w:rFonts w:cstheme="minorHAnsi"/>
          <w:sz w:val="24"/>
          <w:szCs w:val="24"/>
          <w:shd w:val="clear" w:color="auto" w:fill="FFFFFF"/>
        </w:rPr>
        <w:t xml:space="preserve"> the</w:t>
      </w:r>
      <w:r w:rsidR="00D165A3">
        <w:rPr>
          <w:rFonts w:cstheme="minorHAnsi"/>
          <w:sz w:val="24"/>
          <w:szCs w:val="24"/>
          <w:shd w:val="clear" w:color="auto" w:fill="FFFFFF"/>
        </w:rPr>
        <w:t>se</w:t>
      </w:r>
      <w:r>
        <w:rPr>
          <w:rFonts w:cstheme="minorHAnsi"/>
          <w:sz w:val="24"/>
          <w:szCs w:val="24"/>
          <w:shd w:val="clear" w:color="auto" w:fill="FFFFFF"/>
        </w:rPr>
        <w:t xml:space="preserve"> location issues</w:t>
      </w:r>
      <w:r w:rsidR="003D3B54" w:rsidRPr="005D4C2F">
        <w:rPr>
          <w:rFonts w:cstheme="minorHAnsi"/>
          <w:sz w:val="24"/>
          <w:szCs w:val="24"/>
          <w:shd w:val="clear" w:color="auto" w:fill="FFFFFF"/>
        </w:rPr>
        <w:t>.</w:t>
      </w:r>
    </w:p>
    <w:p w14:paraId="210DF85F" w14:textId="77777777" w:rsidR="007809FB" w:rsidRDefault="007809FB" w:rsidP="007809FB">
      <w:pPr>
        <w:widowControl w:val="0"/>
        <w:spacing w:after="0" w:line="240" w:lineRule="auto"/>
        <w:ind w:left="357"/>
        <w:rPr>
          <w:rFonts w:cstheme="minorHAnsi"/>
          <w:color w:val="444444"/>
          <w:sz w:val="24"/>
          <w:szCs w:val="24"/>
          <w:shd w:val="clear" w:color="auto" w:fill="FFFFFF"/>
        </w:rPr>
      </w:pPr>
    </w:p>
    <w:p w14:paraId="2FFE0A9C" w14:textId="775C9088" w:rsidR="007809FB" w:rsidRDefault="007809FB" w:rsidP="007809FB">
      <w:pPr>
        <w:pStyle w:val="Heading2"/>
        <w:spacing w:before="0" w:line="240" w:lineRule="auto"/>
        <w:rPr>
          <w:shd w:val="clear" w:color="auto" w:fill="FFFFFF"/>
        </w:rPr>
      </w:pPr>
      <w:bookmarkStart w:id="34" w:name="_Toc58312426"/>
      <w:r>
        <w:rPr>
          <w:shd w:val="clear" w:color="auto" w:fill="FFFFFF"/>
        </w:rPr>
        <w:t>Municipal Governments</w:t>
      </w:r>
      <w:bookmarkEnd w:id="34"/>
    </w:p>
    <w:p w14:paraId="0D22A7A8" w14:textId="77777777" w:rsidR="007809FB" w:rsidRPr="007809FB" w:rsidRDefault="007809FB" w:rsidP="003D3B54">
      <w:pPr>
        <w:widowControl w:val="0"/>
        <w:spacing w:after="0" w:line="240" w:lineRule="auto"/>
        <w:ind w:left="360"/>
        <w:rPr>
          <w:sz w:val="24"/>
        </w:rPr>
      </w:pPr>
      <w:r w:rsidRPr="007809FB">
        <w:rPr>
          <w:sz w:val="24"/>
        </w:rPr>
        <w:t xml:space="preserve">Today many municipalities are undertaking anti-discrimination work and promoting the adoption of more inclusive practices. Municipalities play a key role in combatting discrimination against LGBTQ2+ individuals. </w:t>
      </w:r>
    </w:p>
    <w:p w14:paraId="17D072D0" w14:textId="77777777" w:rsidR="007809FB" w:rsidRPr="007809FB" w:rsidRDefault="007809FB" w:rsidP="003D3B54">
      <w:pPr>
        <w:widowControl w:val="0"/>
        <w:spacing w:after="0" w:line="240" w:lineRule="auto"/>
        <w:ind w:left="360"/>
        <w:rPr>
          <w:sz w:val="24"/>
        </w:rPr>
      </w:pPr>
    </w:p>
    <w:p w14:paraId="220D112A" w14:textId="12BEEF44" w:rsidR="007809FB" w:rsidRPr="007809FB" w:rsidRDefault="007809FB" w:rsidP="003D3B54">
      <w:pPr>
        <w:widowControl w:val="0"/>
        <w:spacing w:after="0" w:line="240" w:lineRule="auto"/>
        <w:ind w:left="360"/>
        <w:rPr>
          <w:sz w:val="24"/>
          <w:szCs w:val="24"/>
        </w:rPr>
      </w:pPr>
      <w:r w:rsidRPr="007809FB">
        <w:rPr>
          <w:sz w:val="24"/>
          <w:szCs w:val="24"/>
        </w:rPr>
        <w:t xml:space="preserve">Municipalities have a unique position: closely connected to residents, they can address and advance LGBTQ2+ rights </w:t>
      </w:r>
      <w:r w:rsidR="00E07D04">
        <w:rPr>
          <w:sz w:val="24"/>
          <w:szCs w:val="24"/>
        </w:rPr>
        <w:t xml:space="preserve">and especially those related to </w:t>
      </w:r>
      <w:r w:rsidR="00E07D04" w:rsidRPr="00C21826">
        <w:rPr>
          <w:rFonts w:cstheme="minorHAnsi"/>
          <w:sz w:val="24"/>
          <w:szCs w:val="24"/>
        </w:rPr>
        <w:t xml:space="preserve">2SLGBTQ+ </w:t>
      </w:r>
      <w:r w:rsidR="00E07D04">
        <w:rPr>
          <w:rFonts w:cstheme="minorHAnsi"/>
          <w:sz w:val="24"/>
          <w:szCs w:val="24"/>
        </w:rPr>
        <w:t xml:space="preserve">seniors, </w:t>
      </w:r>
      <w:r w:rsidRPr="007809FB">
        <w:rPr>
          <w:sz w:val="24"/>
          <w:szCs w:val="24"/>
        </w:rPr>
        <w:t xml:space="preserve">by enacting policies and programs. Municipalities have a responsibility to govern service delivery in a way that is inclusive and accessible, to ensure the safety of residents and to promote a sense of belonging and inclusiveness. Municipalities own an important role in addressing the ongoing challenges that LGBTQ2+ individuals face within their communities and </w:t>
      </w:r>
      <w:r w:rsidR="00D165A3">
        <w:rPr>
          <w:sz w:val="24"/>
          <w:szCs w:val="24"/>
        </w:rPr>
        <w:t>in</w:t>
      </w:r>
      <w:r w:rsidRPr="007809FB">
        <w:rPr>
          <w:sz w:val="24"/>
          <w:szCs w:val="24"/>
        </w:rPr>
        <w:t xml:space="preserve"> work</w:t>
      </w:r>
      <w:r w:rsidR="00D165A3">
        <w:rPr>
          <w:sz w:val="24"/>
          <w:szCs w:val="24"/>
        </w:rPr>
        <w:t>ing</w:t>
      </w:r>
      <w:r w:rsidRPr="007809FB">
        <w:rPr>
          <w:sz w:val="24"/>
          <w:szCs w:val="24"/>
        </w:rPr>
        <w:t xml:space="preserve"> to foster a safe and inclusive environment for all residents.</w:t>
      </w:r>
    </w:p>
    <w:p w14:paraId="55BC9706" w14:textId="77777777" w:rsidR="007809FB" w:rsidRPr="007809FB" w:rsidRDefault="007809FB" w:rsidP="003D3B54">
      <w:pPr>
        <w:widowControl w:val="0"/>
        <w:spacing w:after="0" w:line="240" w:lineRule="auto"/>
        <w:ind w:left="360"/>
        <w:rPr>
          <w:sz w:val="24"/>
          <w:szCs w:val="24"/>
        </w:rPr>
      </w:pPr>
    </w:p>
    <w:p w14:paraId="3EFA9985" w14:textId="62AB83A2" w:rsidR="007809FB" w:rsidRDefault="007809FB" w:rsidP="003D3B54">
      <w:pPr>
        <w:widowControl w:val="0"/>
        <w:spacing w:after="0" w:line="240" w:lineRule="auto"/>
        <w:ind w:left="360"/>
        <w:rPr>
          <w:sz w:val="24"/>
          <w:szCs w:val="24"/>
        </w:rPr>
      </w:pPr>
      <w:r w:rsidRPr="007809FB">
        <w:rPr>
          <w:sz w:val="24"/>
          <w:szCs w:val="24"/>
        </w:rPr>
        <w:t xml:space="preserve">Municipalities can support </w:t>
      </w:r>
      <w:r w:rsidR="00E07D04" w:rsidRPr="00C21826">
        <w:rPr>
          <w:rFonts w:cstheme="minorHAnsi"/>
          <w:sz w:val="24"/>
          <w:szCs w:val="24"/>
        </w:rPr>
        <w:t xml:space="preserve">2SLGBTQ+ </w:t>
      </w:r>
      <w:r w:rsidR="00E07D04">
        <w:rPr>
          <w:rFonts w:cstheme="minorHAnsi"/>
          <w:sz w:val="24"/>
          <w:szCs w:val="24"/>
        </w:rPr>
        <w:t xml:space="preserve">seniors </w:t>
      </w:r>
      <w:r w:rsidRPr="007809FB">
        <w:rPr>
          <w:sz w:val="24"/>
          <w:szCs w:val="24"/>
        </w:rPr>
        <w:t xml:space="preserve">through preventative community programming, funding for not-for-profit organizations that support </w:t>
      </w:r>
      <w:r w:rsidR="00E07D04" w:rsidRPr="00C21826">
        <w:rPr>
          <w:rFonts w:cstheme="minorHAnsi"/>
          <w:sz w:val="24"/>
          <w:szCs w:val="24"/>
        </w:rPr>
        <w:t xml:space="preserve">2SLGBTQ+ </w:t>
      </w:r>
      <w:r w:rsidR="00E07D04">
        <w:rPr>
          <w:rFonts w:cstheme="minorHAnsi"/>
          <w:sz w:val="24"/>
          <w:szCs w:val="24"/>
        </w:rPr>
        <w:t>seniors</w:t>
      </w:r>
      <w:r w:rsidRPr="007809FB">
        <w:rPr>
          <w:rFonts w:cstheme="minorHAnsi"/>
          <w:sz w:val="24"/>
          <w:szCs w:val="24"/>
        </w:rPr>
        <w:t xml:space="preserve"> </w:t>
      </w:r>
      <w:r w:rsidRPr="007809FB">
        <w:rPr>
          <w:sz w:val="24"/>
          <w:szCs w:val="24"/>
        </w:rPr>
        <w:t xml:space="preserve">and that use an inclusive and intersectional framework, and </w:t>
      </w:r>
      <w:r w:rsidR="00D165A3">
        <w:rPr>
          <w:sz w:val="24"/>
          <w:szCs w:val="24"/>
        </w:rPr>
        <w:t xml:space="preserve">in </w:t>
      </w:r>
      <w:r w:rsidRPr="007809FB">
        <w:rPr>
          <w:sz w:val="24"/>
          <w:szCs w:val="24"/>
        </w:rPr>
        <w:t>supporting the development of senior organization</w:t>
      </w:r>
      <w:r>
        <w:rPr>
          <w:sz w:val="24"/>
          <w:szCs w:val="24"/>
        </w:rPr>
        <w:t>s</w:t>
      </w:r>
      <w:r w:rsidRPr="007809FB">
        <w:rPr>
          <w:sz w:val="24"/>
          <w:szCs w:val="24"/>
        </w:rPr>
        <w:t xml:space="preserve"> and support</w:t>
      </w:r>
      <w:r>
        <w:rPr>
          <w:sz w:val="24"/>
          <w:szCs w:val="24"/>
        </w:rPr>
        <w:t>s</w:t>
      </w:r>
      <w:r w:rsidRPr="007809FB">
        <w:rPr>
          <w:sz w:val="24"/>
          <w:szCs w:val="24"/>
        </w:rPr>
        <w:t xml:space="preserve"> that are </w:t>
      </w:r>
      <w:r w:rsidR="000906F6" w:rsidRPr="00C21826">
        <w:rPr>
          <w:rFonts w:cstheme="minorHAnsi"/>
          <w:sz w:val="24"/>
          <w:szCs w:val="24"/>
        </w:rPr>
        <w:t xml:space="preserve">2SLGBTQ+ </w:t>
      </w:r>
      <w:r w:rsidR="000906F6">
        <w:rPr>
          <w:rFonts w:cstheme="minorHAnsi"/>
          <w:sz w:val="24"/>
          <w:szCs w:val="24"/>
        </w:rPr>
        <w:t xml:space="preserve">seniors </w:t>
      </w:r>
      <w:r w:rsidRPr="007809FB">
        <w:rPr>
          <w:rFonts w:cstheme="minorHAnsi"/>
          <w:sz w:val="24"/>
          <w:szCs w:val="24"/>
        </w:rPr>
        <w:t>friendly and inclusive</w:t>
      </w:r>
      <w:r w:rsidRPr="007809FB">
        <w:rPr>
          <w:sz w:val="24"/>
          <w:szCs w:val="24"/>
        </w:rPr>
        <w:t>.</w:t>
      </w:r>
    </w:p>
    <w:p w14:paraId="68E5C819" w14:textId="77777777" w:rsidR="00E51D94" w:rsidRPr="007809FB" w:rsidRDefault="00E51D94" w:rsidP="003D3B54">
      <w:pPr>
        <w:widowControl w:val="0"/>
        <w:spacing w:after="0" w:line="240" w:lineRule="auto"/>
        <w:ind w:left="360"/>
        <w:rPr>
          <w:rFonts w:cstheme="minorHAnsi"/>
          <w:color w:val="444444"/>
          <w:sz w:val="24"/>
          <w:szCs w:val="24"/>
          <w:shd w:val="clear" w:color="auto" w:fill="FFFFFF"/>
        </w:rPr>
      </w:pPr>
    </w:p>
    <w:p w14:paraId="7E9AFCF0" w14:textId="77777777" w:rsidR="009D5D8C" w:rsidRDefault="009D5D8C" w:rsidP="00251B38">
      <w:pPr>
        <w:pStyle w:val="Heading2"/>
        <w:keepNext w:val="0"/>
        <w:keepLines w:val="0"/>
        <w:widowControl w:val="0"/>
        <w:spacing w:before="0" w:line="240" w:lineRule="auto"/>
        <w:rPr>
          <w:rFonts w:cstheme="minorHAnsi"/>
          <w:szCs w:val="24"/>
        </w:rPr>
      </w:pPr>
      <w:bookmarkStart w:id="35" w:name="_Toc58312427"/>
      <w:r w:rsidRPr="00B42BAD">
        <w:rPr>
          <w:rFonts w:cstheme="minorHAnsi"/>
          <w:szCs w:val="24"/>
        </w:rPr>
        <w:lastRenderedPageBreak/>
        <w:t>Minister of Seniors</w:t>
      </w:r>
      <w:bookmarkEnd w:id="35"/>
    </w:p>
    <w:p w14:paraId="7E9AFCF1" w14:textId="77777777" w:rsidR="00251B38" w:rsidRPr="00251B38" w:rsidRDefault="00251B38" w:rsidP="00251B38">
      <w:pPr>
        <w:spacing w:after="0" w:line="240" w:lineRule="auto"/>
      </w:pPr>
    </w:p>
    <w:p w14:paraId="7E9AFCF2" w14:textId="77777777" w:rsidR="009D5D8C" w:rsidRPr="00B42BAD" w:rsidRDefault="009D5D8C" w:rsidP="00D81ECD">
      <w:pPr>
        <w:pStyle w:val="Heading3"/>
        <w:keepNext w:val="0"/>
        <w:keepLines w:val="0"/>
        <w:widowControl w:val="0"/>
        <w:numPr>
          <w:ilvl w:val="0"/>
          <w:numId w:val="7"/>
        </w:numPr>
        <w:spacing w:before="0" w:line="240" w:lineRule="auto"/>
        <w:rPr>
          <w:rFonts w:cstheme="minorHAnsi"/>
          <w:szCs w:val="24"/>
        </w:rPr>
      </w:pPr>
      <w:bookmarkStart w:id="36" w:name="_Toc58312428"/>
      <w:r w:rsidRPr="00B42BAD">
        <w:rPr>
          <w:rFonts w:cstheme="minorHAnsi"/>
          <w:szCs w:val="24"/>
        </w:rPr>
        <w:t>Saskatchewan seniors strategy</w:t>
      </w:r>
      <w:bookmarkEnd w:id="36"/>
      <w:r w:rsidRPr="00B42BAD">
        <w:rPr>
          <w:rFonts w:cstheme="minorHAnsi"/>
          <w:szCs w:val="24"/>
        </w:rPr>
        <w:t xml:space="preserve"> </w:t>
      </w:r>
    </w:p>
    <w:p w14:paraId="7E9AFCF3" w14:textId="2E13A577" w:rsidR="009D5D8C" w:rsidRDefault="000906F6" w:rsidP="003D3B54">
      <w:pPr>
        <w:widowControl w:val="0"/>
        <w:spacing w:after="0" w:line="240" w:lineRule="auto"/>
        <w:ind w:left="720"/>
        <w:rPr>
          <w:rFonts w:cstheme="minorHAnsi"/>
          <w:sz w:val="24"/>
          <w:szCs w:val="24"/>
        </w:rPr>
      </w:pPr>
      <w:r w:rsidRPr="00C21826">
        <w:rPr>
          <w:rFonts w:cstheme="minorHAnsi"/>
          <w:sz w:val="24"/>
          <w:szCs w:val="24"/>
        </w:rPr>
        <w:t xml:space="preserve">2SLGBTQ+ </w:t>
      </w:r>
      <w:r>
        <w:rPr>
          <w:rFonts w:cstheme="minorHAnsi"/>
          <w:sz w:val="24"/>
          <w:szCs w:val="24"/>
        </w:rPr>
        <w:t>seniors</w:t>
      </w:r>
      <w:r w:rsidR="009D5D8C" w:rsidRPr="00B42BAD">
        <w:rPr>
          <w:rFonts w:cstheme="minorHAnsi"/>
          <w:sz w:val="24"/>
          <w:szCs w:val="24"/>
        </w:rPr>
        <w:t xml:space="preserve">, </w:t>
      </w:r>
      <w:r w:rsidR="00B42BAD" w:rsidRPr="00B42BAD">
        <w:rPr>
          <w:rFonts w:cstheme="minorHAnsi"/>
          <w:sz w:val="24"/>
          <w:szCs w:val="24"/>
        </w:rPr>
        <w:t>need to be the</w:t>
      </w:r>
      <w:r w:rsidR="009D5D8C" w:rsidRPr="00B42BAD">
        <w:rPr>
          <w:rFonts w:cstheme="minorHAnsi"/>
          <w:sz w:val="24"/>
          <w:szCs w:val="24"/>
        </w:rPr>
        <w:t xml:space="preserve"> subject of specific </w:t>
      </w:r>
      <w:r w:rsidR="00B42BAD" w:rsidRPr="00B42BAD">
        <w:rPr>
          <w:rFonts w:cstheme="minorHAnsi"/>
          <w:sz w:val="24"/>
          <w:szCs w:val="24"/>
        </w:rPr>
        <w:t>considerations</w:t>
      </w:r>
      <w:r w:rsidR="009D5D8C" w:rsidRPr="00B42BAD">
        <w:rPr>
          <w:rFonts w:cstheme="minorHAnsi"/>
          <w:sz w:val="24"/>
          <w:szCs w:val="24"/>
        </w:rPr>
        <w:t xml:space="preserve"> within a Saskatchewan </w:t>
      </w:r>
      <w:r w:rsidR="00B42BAD" w:rsidRPr="00B42BAD">
        <w:rPr>
          <w:rFonts w:cstheme="minorHAnsi"/>
          <w:sz w:val="24"/>
          <w:szCs w:val="24"/>
        </w:rPr>
        <w:t>senior’s</w:t>
      </w:r>
      <w:r w:rsidR="009D5D8C" w:rsidRPr="00B42BAD">
        <w:rPr>
          <w:rFonts w:cstheme="minorHAnsi"/>
          <w:sz w:val="24"/>
          <w:szCs w:val="24"/>
        </w:rPr>
        <w:t xml:space="preserve"> strategy.</w:t>
      </w:r>
      <w:r w:rsidR="00B42BAD" w:rsidRPr="00B42BAD">
        <w:rPr>
          <w:rFonts w:cstheme="minorHAnsi"/>
          <w:sz w:val="24"/>
          <w:szCs w:val="24"/>
        </w:rPr>
        <w:t xml:space="preserve">  Ignoring their issues within a Seniors Strategy perpetuates existing systemic </w:t>
      </w:r>
      <w:r w:rsidR="003D3B54" w:rsidRPr="00B42BAD">
        <w:rPr>
          <w:rFonts w:cstheme="minorHAnsi"/>
          <w:sz w:val="24"/>
          <w:szCs w:val="24"/>
        </w:rPr>
        <w:t>repression</w:t>
      </w:r>
      <w:r w:rsidR="00B42BAD" w:rsidRPr="00B42BAD">
        <w:rPr>
          <w:rFonts w:cstheme="minorHAnsi"/>
          <w:sz w:val="24"/>
          <w:szCs w:val="24"/>
        </w:rPr>
        <w:t>.</w:t>
      </w:r>
      <w:r w:rsidR="009D5D8C" w:rsidRPr="00B42BAD">
        <w:rPr>
          <w:rFonts w:cstheme="minorHAnsi"/>
          <w:sz w:val="24"/>
          <w:szCs w:val="24"/>
        </w:rPr>
        <w:t xml:space="preserve"> </w:t>
      </w:r>
    </w:p>
    <w:p w14:paraId="000C7512" w14:textId="77777777" w:rsidR="003D3B54" w:rsidRPr="00B42BAD" w:rsidRDefault="003D3B54" w:rsidP="003D3B54">
      <w:pPr>
        <w:widowControl w:val="0"/>
        <w:spacing w:after="0" w:line="240" w:lineRule="auto"/>
        <w:ind w:left="720"/>
        <w:rPr>
          <w:rFonts w:cstheme="minorHAnsi"/>
          <w:sz w:val="24"/>
          <w:szCs w:val="24"/>
        </w:rPr>
      </w:pPr>
    </w:p>
    <w:p w14:paraId="7E9AFCF4" w14:textId="04090FB3" w:rsidR="009D5D8C" w:rsidRPr="00B42BAD" w:rsidRDefault="00251B38" w:rsidP="00251B38">
      <w:pPr>
        <w:pStyle w:val="Heading3"/>
        <w:keepNext w:val="0"/>
        <w:keepLines w:val="0"/>
        <w:widowControl w:val="0"/>
        <w:spacing w:before="0" w:line="240" w:lineRule="auto"/>
        <w:rPr>
          <w:rFonts w:cstheme="minorHAnsi"/>
          <w:szCs w:val="24"/>
        </w:rPr>
      </w:pPr>
      <w:bookmarkStart w:id="37" w:name="_Toc58312429"/>
      <w:r w:rsidRPr="002D42FF">
        <w:rPr>
          <w:rFonts w:cstheme="minorHAnsi"/>
          <w:szCs w:val="24"/>
        </w:rPr>
        <w:t xml:space="preserve">2SLGBTQ+ seniors </w:t>
      </w:r>
      <w:r w:rsidR="00512FC4" w:rsidRPr="00B42BAD">
        <w:rPr>
          <w:rFonts w:cstheme="minorHAnsi"/>
          <w:szCs w:val="24"/>
        </w:rPr>
        <w:t xml:space="preserve">and Government </w:t>
      </w:r>
      <w:r w:rsidR="009D5D8C" w:rsidRPr="00B42BAD">
        <w:rPr>
          <w:rFonts w:cstheme="minorHAnsi"/>
          <w:szCs w:val="24"/>
        </w:rPr>
        <w:t>Policy</w:t>
      </w:r>
      <w:bookmarkEnd w:id="37"/>
    </w:p>
    <w:p w14:paraId="7E9AFCF5" w14:textId="14993462" w:rsidR="009D5D8C" w:rsidRDefault="009D5D8C" w:rsidP="003D3B54">
      <w:pPr>
        <w:widowControl w:val="0"/>
        <w:spacing w:after="0" w:line="240" w:lineRule="auto"/>
        <w:ind w:left="720"/>
        <w:rPr>
          <w:rFonts w:cstheme="minorHAnsi"/>
          <w:sz w:val="24"/>
          <w:szCs w:val="24"/>
        </w:rPr>
      </w:pPr>
      <w:r w:rsidRPr="00B42BAD">
        <w:rPr>
          <w:rFonts w:cstheme="minorHAnsi"/>
          <w:sz w:val="24"/>
          <w:szCs w:val="24"/>
        </w:rPr>
        <w:t xml:space="preserve">Rarely is there systematic analysis of </w:t>
      </w:r>
      <w:r w:rsidR="000906F6" w:rsidRPr="00C21826">
        <w:rPr>
          <w:rFonts w:cstheme="minorHAnsi"/>
          <w:sz w:val="24"/>
          <w:szCs w:val="24"/>
        </w:rPr>
        <w:t xml:space="preserve">2SLGBTQ+ </w:t>
      </w:r>
      <w:r w:rsidR="000906F6">
        <w:rPr>
          <w:rFonts w:cstheme="minorHAnsi"/>
          <w:sz w:val="24"/>
          <w:szCs w:val="24"/>
        </w:rPr>
        <w:t xml:space="preserve">senior’s </w:t>
      </w:r>
      <w:r w:rsidRPr="00B42BAD">
        <w:rPr>
          <w:rFonts w:cstheme="minorHAnsi"/>
          <w:sz w:val="24"/>
          <w:szCs w:val="24"/>
        </w:rPr>
        <w:t xml:space="preserve">issues prior to policy development in areas that directly impact </w:t>
      </w:r>
      <w:r w:rsidR="00B42BAD" w:rsidRPr="00B42BAD">
        <w:rPr>
          <w:rFonts w:cstheme="minorHAnsi"/>
          <w:sz w:val="24"/>
          <w:szCs w:val="24"/>
        </w:rPr>
        <w:t>this</w:t>
      </w:r>
      <w:r w:rsidRPr="00B42BAD">
        <w:rPr>
          <w:rFonts w:cstheme="minorHAnsi"/>
          <w:sz w:val="24"/>
          <w:szCs w:val="24"/>
        </w:rPr>
        <w:t xml:space="preserve"> population.  There is a need to ensure the inclusion of </w:t>
      </w:r>
      <w:r w:rsidR="000906F6" w:rsidRPr="00C21826">
        <w:rPr>
          <w:rFonts w:cstheme="minorHAnsi"/>
          <w:sz w:val="24"/>
          <w:szCs w:val="24"/>
        </w:rPr>
        <w:t xml:space="preserve">2SLGBTQ+ </w:t>
      </w:r>
      <w:r w:rsidR="000906F6">
        <w:rPr>
          <w:rFonts w:cstheme="minorHAnsi"/>
          <w:sz w:val="24"/>
          <w:szCs w:val="24"/>
        </w:rPr>
        <w:t xml:space="preserve">seniors </w:t>
      </w:r>
      <w:r w:rsidRPr="00B42BAD">
        <w:rPr>
          <w:rFonts w:cstheme="minorHAnsi"/>
          <w:sz w:val="24"/>
          <w:szCs w:val="24"/>
        </w:rPr>
        <w:t>in policy development</w:t>
      </w:r>
      <w:r w:rsidR="00B42BAD" w:rsidRPr="00B42BAD">
        <w:rPr>
          <w:rFonts w:cstheme="minorHAnsi"/>
          <w:sz w:val="24"/>
          <w:szCs w:val="24"/>
        </w:rPr>
        <w:t xml:space="preserve"> that impacts their lives.</w:t>
      </w:r>
    </w:p>
    <w:p w14:paraId="78F3D9C0" w14:textId="77777777" w:rsidR="003D3B54" w:rsidRPr="00B42BAD" w:rsidRDefault="003D3B54" w:rsidP="003D3B54">
      <w:pPr>
        <w:widowControl w:val="0"/>
        <w:spacing w:after="0" w:line="240" w:lineRule="auto"/>
        <w:ind w:left="720"/>
        <w:rPr>
          <w:rFonts w:cstheme="minorHAnsi"/>
          <w:sz w:val="24"/>
          <w:szCs w:val="24"/>
        </w:rPr>
      </w:pPr>
    </w:p>
    <w:p w14:paraId="7E9AFCF6" w14:textId="084FAAB4" w:rsidR="00512FC4" w:rsidRPr="00B42BAD" w:rsidRDefault="00251B38" w:rsidP="00251B38">
      <w:pPr>
        <w:pStyle w:val="Heading3"/>
        <w:keepNext w:val="0"/>
        <w:keepLines w:val="0"/>
        <w:widowControl w:val="0"/>
        <w:spacing w:before="0" w:line="240" w:lineRule="auto"/>
        <w:rPr>
          <w:rFonts w:cstheme="minorHAnsi"/>
          <w:szCs w:val="24"/>
        </w:rPr>
      </w:pPr>
      <w:bookmarkStart w:id="38" w:name="_Toc58312430"/>
      <w:r w:rsidRPr="002D42FF">
        <w:rPr>
          <w:rFonts w:cstheme="minorHAnsi"/>
          <w:szCs w:val="24"/>
        </w:rPr>
        <w:t xml:space="preserve">2SLGBTQ+ seniors </w:t>
      </w:r>
      <w:r w:rsidR="003D3B54">
        <w:rPr>
          <w:rFonts w:cstheme="minorHAnsi"/>
          <w:szCs w:val="24"/>
        </w:rPr>
        <w:t>d</w:t>
      </w:r>
      <w:r w:rsidR="00512FC4" w:rsidRPr="00B42BAD">
        <w:rPr>
          <w:rFonts w:cstheme="minorHAnsi"/>
          <w:szCs w:val="24"/>
        </w:rPr>
        <w:t>ata</w:t>
      </w:r>
      <w:bookmarkEnd w:id="38"/>
    </w:p>
    <w:p w14:paraId="7E9AFCF8" w14:textId="774C001B" w:rsidR="00251B38" w:rsidRPr="00B42BAD" w:rsidRDefault="00B42BAD" w:rsidP="00E77886">
      <w:pPr>
        <w:widowControl w:val="0"/>
        <w:spacing w:after="0" w:line="240" w:lineRule="auto"/>
        <w:ind w:left="720"/>
        <w:rPr>
          <w:rFonts w:cstheme="minorHAnsi"/>
          <w:sz w:val="24"/>
          <w:szCs w:val="24"/>
        </w:rPr>
      </w:pPr>
      <w:r w:rsidRPr="00B42BAD">
        <w:rPr>
          <w:rFonts w:cstheme="minorHAnsi"/>
          <w:sz w:val="24"/>
          <w:szCs w:val="24"/>
        </w:rPr>
        <w:t xml:space="preserve">There is a lack of research on Saskatchewan’s </w:t>
      </w:r>
      <w:r w:rsidR="000906F6" w:rsidRPr="00C21826">
        <w:rPr>
          <w:rFonts w:cstheme="minorHAnsi"/>
          <w:sz w:val="24"/>
          <w:szCs w:val="24"/>
        </w:rPr>
        <w:t xml:space="preserve">2SLGBTQ+ </w:t>
      </w:r>
      <w:r w:rsidR="000906F6">
        <w:rPr>
          <w:rFonts w:cstheme="minorHAnsi"/>
          <w:sz w:val="24"/>
          <w:szCs w:val="24"/>
        </w:rPr>
        <w:t xml:space="preserve">seniors’ </w:t>
      </w:r>
      <w:r w:rsidRPr="00B42BAD">
        <w:rPr>
          <w:rFonts w:cstheme="minorHAnsi"/>
          <w:sz w:val="24"/>
          <w:szCs w:val="24"/>
        </w:rPr>
        <w:t xml:space="preserve">population.  </w:t>
      </w:r>
      <w:r w:rsidR="00D165A3">
        <w:rPr>
          <w:rFonts w:cstheme="minorHAnsi"/>
          <w:sz w:val="24"/>
          <w:szCs w:val="24"/>
        </w:rPr>
        <w:t>This makes e</w:t>
      </w:r>
      <w:r w:rsidRPr="00B42BAD">
        <w:rPr>
          <w:rFonts w:cstheme="minorHAnsi"/>
          <w:sz w:val="24"/>
          <w:szCs w:val="24"/>
        </w:rPr>
        <w:t xml:space="preserve">ffective and meaningful policy </w:t>
      </w:r>
      <w:r w:rsidR="00E77886" w:rsidRPr="00B42BAD">
        <w:rPr>
          <w:rFonts w:cstheme="minorHAnsi"/>
          <w:sz w:val="24"/>
          <w:szCs w:val="24"/>
        </w:rPr>
        <w:t>development difficult</w:t>
      </w:r>
      <w:r w:rsidRPr="00B42BAD">
        <w:rPr>
          <w:rFonts w:cstheme="minorHAnsi"/>
          <w:sz w:val="24"/>
          <w:szCs w:val="24"/>
        </w:rPr>
        <w:t xml:space="preserve">. </w:t>
      </w:r>
      <w:r w:rsidR="00E77886">
        <w:rPr>
          <w:rFonts w:cstheme="minorHAnsi"/>
          <w:sz w:val="24"/>
          <w:szCs w:val="24"/>
        </w:rPr>
        <w:t xml:space="preserve"> Re</w:t>
      </w:r>
      <w:r w:rsidR="00512FC4" w:rsidRPr="00B42BAD">
        <w:rPr>
          <w:rFonts w:cstheme="minorHAnsi"/>
          <w:sz w:val="24"/>
          <w:szCs w:val="24"/>
        </w:rPr>
        <w:t xml:space="preserve">search into </w:t>
      </w:r>
      <w:r w:rsidR="00E77886" w:rsidRPr="00C21826">
        <w:rPr>
          <w:rFonts w:cstheme="minorHAnsi"/>
          <w:sz w:val="24"/>
          <w:szCs w:val="24"/>
        </w:rPr>
        <w:t xml:space="preserve">2SLGBTQ+ </w:t>
      </w:r>
      <w:r w:rsidR="00E77886">
        <w:rPr>
          <w:rFonts w:cstheme="minorHAnsi"/>
          <w:sz w:val="24"/>
          <w:szCs w:val="24"/>
        </w:rPr>
        <w:t xml:space="preserve">seniors is needed </w:t>
      </w:r>
      <w:r w:rsidR="00512FC4" w:rsidRPr="00B42BAD">
        <w:rPr>
          <w:rFonts w:cstheme="minorHAnsi"/>
          <w:sz w:val="24"/>
          <w:szCs w:val="24"/>
        </w:rPr>
        <w:t xml:space="preserve">to </w:t>
      </w:r>
      <w:r w:rsidR="00E77886">
        <w:rPr>
          <w:rFonts w:cstheme="minorHAnsi"/>
          <w:sz w:val="24"/>
          <w:szCs w:val="24"/>
        </w:rPr>
        <w:t xml:space="preserve">increase understanding and </w:t>
      </w:r>
      <w:r w:rsidR="00512FC4" w:rsidRPr="00B42BAD">
        <w:rPr>
          <w:rFonts w:cstheme="minorHAnsi"/>
          <w:sz w:val="24"/>
          <w:szCs w:val="24"/>
        </w:rPr>
        <w:t xml:space="preserve">awareness of the specific concerns and needs of, and </w:t>
      </w:r>
      <w:r w:rsidR="00E77886">
        <w:rPr>
          <w:rFonts w:cstheme="minorHAnsi"/>
          <w:sz w:val="24"/>
          <w:szCs w:val="24"/>
        </w:rPr>
        <w:t xml:space="preserve">to provide for evidence-based policy and </w:t>
      </w:r>
      <w:r w:rsidR="00512FC4" w:rsidRPr="00B42BAD">
        <w:rPr>
          <w:rFonts w:cstheme="minorHAnsi"/>
          <w:sz w:val="24"/>
          <w:szCs w:val="24"/>
        </w:rPr>
        <w:t xml:space="preserve">support systems. </w:t>
      </w:r>
    </w:p>
    <w:p w14:paraId="7E9AFCFD" w14:textId="01AFF900" w:rsidR="009D5D8C" w:rsidRDefault="00D76BB2" w:rsidP="00D76BB2">
      <w:pPr>
        <w:pStyle w:val="Heading1"/>
        <w:numPr>
          <w:ilvl w:val="0"/>
          <w:numId w:val="0"/>
        </w:numPr>
        <w:ind w:left="360" w:hanging="360"/>
        <w:rPr>
          <w:shd w:val="clear" w:color="auto" w:fill="FFFFFF"/>
        </w:rPr>
      </w:pPr>
      <w:bookmarkStart w:id="39" w:name="_Toc58312431"/>
      <w:r>
        <w:rPr>
          <w:shd w:val="clear" w:color="auto" w:fill="FFFFFF"/>
        </w:rPr>
        <w:t>RECOMMENDATIONS</w:t>
      </w:r>
      <w:bookmarkEnd w:id="39"/>
    </w:p>
    <w:p w14:paraId="7E9AFCFE" w14:textId="77777777" w:rsidR="00EF3E8E" w:rsidRPr="00EF3E8E" w:rsidRDefault="00EF3E8E" w:rsidP="00D81ECD">
      <w:pPr>
        <w:pStyle w:val="Heading2"/>
        <w:numPr>
          <w:ilvl w:val="0"/>
          <w:numId w:val="18"/>
        </w:numPr>
      </w:pPr>
      <w:bookmarkStart w:id="40" w:name="_Toc58312432"/>
      <w:r w:rsidRPr="00EF3E8E">
        <w:t>Congregate Environment Recommendations</w:t>
      </w:r>
      <w:bookmarkEnd w:id="40"/>
    </w:p>
    <w:p w14:paraId="7E9AFCFF" w14:textId="06E4A4B0" w:rsidR="00EF3E8E" w:rsidRPr="007B13B9" w:rsidRDefault="00EF3E8E" w:rsidP="007B13B9">
      <w:pPr>
        <w:spacing w:line="240" w:lineRule="auto"/>
        <w:rPr>
          <w:sz w:val="24"/>
          <w:szCs w:val="24"/>
        </w:rPr>
      </w:pPr>
      <w:r w:rsidRPr="00EF3E8E">
        <w:rPr>
          <w:sz w:val="24"/>
          <w:szCs w:val="24"/>
        </w:rPr>
        <w:t xml:space="preserve">Organizations should take steps to create, implement, and evaluate policies that </w:t>
      </w:r>
      <w:r w:rsidR="007809FB">
        <w:rPr>
          <w:sz w:val="24"/>
          <w:szCs w:val="24"/>
        </w:rPr>
        <w:t xml:space="preserve">address the creation of safe spaces </w:t>
      </w:r>
      <w:r w:rsidRPr="007B13B9">
        <w:rPr>
          <w:sz w:val="24"/>
          <w:szCs w:val="24"/>
        </w:rPr>
        <w:t xml:space="preserve">for </w:t>
      </w:r>
      <w:r w:rsidR="000906F6" w:rsidRPr="00C21826">
        <w:rPr>
          <w:rFonts w:cstheme="minorHAnsi"/>
          <w:sz w:val="24"/>
          <w:szCs w:val="24"/>
        </w:rPr>
        <w:t xml:space="preserve">2SLGBTQ+ </w:t>
      </w:r>
      <w:r w:rsidR="000906F6">
        <w:rPr>
          <w:rFonts w:cstheme="minorHAnsi"/>
          <w:sz w:val="24"/>
          <w:szCs w:val="24"/>
        </w:rPr>
        <w:t>seniors</w:t>
      </w:r>
      <w:r w:rsidR="00771505">
        <w:rPr>
          <w:sz w:val="24"/>
          <w:szCs w:val="24"/>
        </w:rPr>
        <w:t xml:space="preserve">, regardless of </w:t>
      </w:r>
      <w:r w:rsidR="000906F6">
        <w:rPr>
          <w:sz w:val="24"/>
          <w:szCs w:val="24"/>
        </w:rPr>
        <w:t>age.</w:t>
      </w:r>
      <w:r w:rsidR="00771505">
        <w:rPr>
          <w:sz w:val="24"/>
          <w:szCs w:val="24"/>
        </w:rPr>
        <w:t xml:space="preserve"> They </w:t>
      </w:r>
      <w:r w:rsidRPr="007B13B9">
        <w:rPr>
          <w:sz w:val="24"/>
          <w:szCs w:val="24"/>
        </w:rPr>
        <w:t xml:space="preserve">should make these policies available to staff, patients, and families. Developing policies helps to provide safe environments for </w:t>
      </w:r>
      <w:r w:rsidR="000906F6" w:rsidRPr="00C21826">
        <w:rPr>
          <w:rFonts w:cstheme="minorHAnsi"/>
          <w:sz w:val="24"/>
          <w:szCs w:val="24"/>
        </w:rPr>
        <w:t xml:space="preserve">2SLGBTQ+ </w:t>
      </w:r>
      <w:r w:rsidR="000906F6">
        <w:rPr>
          <w:rFonts w:cstheme="minorHAnsi"/>
          <w:sz w:val="24"/>
          <w:szCs w:val="24"/>
        </w:rPr>
        <w:t xml:space="preserve">seniors </w:t>
      </w:r>
      <w:r w:rsidRPr="007B13B9">
        <w:rPr>
          <w:sz w:val="24"/>
          <w:szCs w:val="24"/>
        </w:rPr>
        <w:t>and sends a signal that residences are prepared</w:t>
      </w:r>
      <w:r w:rsidR="00771505">
        <w:rPr>
          <w:sz w:val="24"/>
          <w:szCs w:val="24"/>
        </w:rPr>
        <w:t xml:space="preserve"> and welcoming and are willing to bar all forms of discrimination</w:t>
      </w:r>
      <w:r w:rsidRPr="007B13B9">
        <w:rPr>
          <w:sz w:val="24"/>
          <w:szCs w:val="24"/>
        </w:rPr>
        <w:t>. The types of policies to be created include:</w:t>
      </w:r>
    </w:p>
    <w:p w14:paraId="7E9AFD00" w14:textId="59D5C6DD" w:rsidR="007B13B9" w:rsidRPr="007B13B9" w:rsidRDefault="007B13B9" w:rsidP="00D81ECD">
      <w:pPr>
        <w:pStyle w:val="ListParagraph"/>
        <w:numPr>
          <w:ilvl w:val="0"/>
          <w:numId w:val="17"/>
        </w:numPr>
        <w:spacing w:line="240" w:lineRule="auto"/>
        <w:rPr>
          <w:sz w:val="24"/>
          <w:szCs w:val="24"/>
        </w:rPr>
      </w:pPr>
      <w:r w:rsidRPr="007B13B9">
        <w:rPr>
          <w:sz w:val="24"/>
          <w:szCs w:val="24"/>
        </w:rPr>
        <w:t xml:space="preserve">Intake and assessment policies to reflect </w:t>
      </w:r>
      <w:r w:rsidR="000906F6" w:rsidRPr="00C21826">
        <w:rPr>
          <w:rFonts w:cstheme="minorHAnsi"/>
          <w:sz w:val="24"/>
          <w:szCs w:val="24"/>
        </w:rPr>
        <w:t xml:space="preserve">2SLGBTQ+ </w:t>
      </w:r>
      <w:r w:rsidR="000906F6">
        <w:rPr>
          <w:rFonts w:cstheme="minorHAnsi"/>
          <w:sz w:val="24"/>
          <w:szCs w:val="24"/>
        </w:rPr>
        <w:t>seniors</w:t>
      </w:r>
    </w:p>
    <w:p w14:paraId="7E9AFD01" w14:textId="5F57B676" w:rsidR="00EF3E8E" w:rsidRPr="007B13B9" w:rsidRDefault="00EF3E8E" w:rsidP="00D81ECD">
      <w:pPr>
        <w:pStyle w:val="ListParagraph"/>
        <w:numPr>
          <w:ilvl w:val="0"/>
          <w:numId w:val="17"/>
        </w:numPr>
        <w:spacing w:line="240" w:lineRule="auto"/>
        <w:rPr>
          <w:sz w:val="24"/>
          <w:szCs w:val="24"/>
        </w:rPr>
      </w:pPr>
      <w:r w:rsidRPr="007B13B9">
        <w:rPr>
          <w:sz w:val="24"/>
          <w:szCs w:val="24"/>
        </w:rPr>
        <w:t xml:space="preserve">Hiring </w:t>
      </w:r>
      <w:r w:rsidR="007B13B9" w:rsidRPr="007B13B9">
        <w:rPr>
          <w:sz w:val="24"/>
          <w:szCs w:val="24"/>
        </w:rPr>
        <w:t xml:space="preserve">and </w:t>
      </w:r>
      <w:r w:rsidR="00CB559D">
        <w:rPr>
          <w:sz w:val="24"/>
          <w:szCs w:val="24"/>
        </w:rPr>
        <w:t>t</w:t>
      </w:r>
      <w:r w:rsidR="007B13B9" w:rsidRPr="007B13B9">
        <w:rPr>
          <w:sz w:val="24"/>
          <w:szCs w:val="24"/>
        </w:rPr>
        <w:t xml:space="preserve">raining </w:t>
      </w:r>
      <w:r w:rsidRPr="007B13B9">
        <w:rPr>
          <w:sz w:val="24"/>
          <w:szCs w:val="24"/>
        </w:rPr>
        <w:t>policies</w:t>
      </w:r>
    </w:p>
    <w:p w14:paraId="7E9AFD02" w14:textId="77777777" w:rsidR="00EF3E8E" w:rsidRPr="007B13B9" w:rsidRDefault="00EF3E8E" w:rsidP="00D81ECD">
      <w:pPr>
        <w:pStyle w:val="ListParagraph"/>
        <w:numPr>
          <w:ilvl w:val="0"/>
          <w:numId w:val="17"/>
        </w:numPr>
        <w:spacing w:line="240" w:lineRule="auto"/>
        <w:rPr>
          <w:sz w:val="24"/>
          <w:szCs w:val="24"/>
        </w:rPr>
      </w:pPr>
      <w:r w:rsidRPr="007B13B9">
        <w:rPr>
          <w:sz w:val="24"/>
          <w:szCs w:val="24"/>
        </w:rPr>
        <w:t>Language usage policies</w:t>
      </w:r>
    </w:p>
    <w:p w14:paraId="7E9AFD03" w14:textId="2EA95A2B" w:rsidR="00EF3E8E" w:rsidRPr="007B13B9" w:rsidRDefault="00EF3E8E" w:rsidP="00D81ECD">
      <w:pPr>
        <w:pStyle w:val="ListParagraph"/>
        <w:numPr>
          <w:ilvl w:val="0"/>
          <w:numId w:val="17"/>
        </w:numPr>
        <w:spacing w:line="240" w:lineRule="auto"/>
        <w:rPr>
          <w:sz w:val="24"/>
          <w:szCs w:val="24"/>
        </w:rPr>
      </w:pPr>
      <w:r w:rsidRPr="007B13B9">
        <w:rPr>
          <w:sz w:val="24"/>
          <w:szCs w:val="24"/>
        </w:rPr>
        <w:t xml:space="preserve">Standard of care policies that include reference to </w:t>
      </w:r>
      <w:r w:rsidR="00CB559D">
        <w:rPr>
          <w:sz w:val="24"/>
          <w:szCs w:val="24"/>
        </w:rPr>
        <w:t>2S</w:t>
      </w:r>
      <w:r w:rsidRPr="007B13B9">
        <w:rPr>
          <w:sz w:val="24"/>
          <w:szCs w:val="24"/>
        </w:rPr>
        <w:t>LGBT</w:t>
      </w:r>
      <w:r w:rsidR="00CB559D">
        <w:rPr>
          <w:sz w:val="24"/>
          <w:szCs w:val="24"/>
        </w:rPr>
        <w:t>Q+ seniors</w:t>
      </w:r>
    </w:p>
    <w:p w14:paraId="7E9AFD04" w14:textId="03CBBF5E" w:rsidR="007B13B9" w:rsidRPr="007B13B9" w:rsidRDefault="00EF3E8E" w:rsidP="00D81ECD">
      <w:pPr>
        <w:pStyle w:val="ListParagraph"/>
        <w:numPr>
          <w:ilvl w:val="0"/>
          <w:numId w:val="17"/>
        </w:numPr>
        <w:spacing w:line="240" w:lineRule="auto"/>
        <w:rPr>
          <w:sz w:val="24"/>
          <w:szCs w:val="24"/>
        </w:rPr>
      </w:pPr>
      <w:r w:rsidRPr="007B13B9">
        <w:rPr>
          <w:sz w:val="24"/>
          <w:szCs w:val="24"/>
        </w:rPr>
        <w:t xml:space="preserve">Policies on the provision of </w:t>
      </w:r>
      <w:r w:rsidR="007B13B9" w:rsidRPr="007B13B9">
        <w:rPr>
          <w:sz w:val="24"/>
          <w:szCs w:val="24"/>
        </w:rPr>
        <w:t xml:space="preserve">inclusive </w:t>
      </w:r>
      <w:r w:rsidRPr="007B13B9">
        <w:rPr>
          <w:sz w:val="24"/>
          <w:szCs w:val="24"/>
        </w:rPr>
        <w:t xml:space="preserve">services and programs </w:t>
      </w:r>
      <w:r w:rsidR="00CB559D">
        <w:rPr>
          <w:sz w:val="24"/>
          <w:szCs w:val="24"/>
        </w:rPr>
        <w:t>(</w:t>
      </w:r>
      <w:r w:rsidR="00E51D94">
        <w:rPr>
          <w:sz w:val="24"/>
          <w:szCs w:val="24"/>
        </w:rPr>
        <w:t>e.g.,</w:t>
      </w:r>
      <w:r w:rsidR="00E51D94" w:rsidRPr="007B13B9">
        <w:rPr>
          <w:sz w:val="24"/>
          <w:szCs w:val="24"/>
        </w:rPr>
        <w:t xml:space="preserve"> Pride</w:t>
      </w:r>
      <w:r w:rsidRPr="007B13B9">
        <w:rPr>
          <w:sz w:val="24"/>
          <w:szCs w:val="24"/>
        </w:rPr>
        <w:t xml:space="preserve"> </w:t>
      </w:r>
      <w:r w:rsidR="00E51D94">
        <w:rPr>
          <w:sz w:val="24"/>
          <w:szCs w:val="24"/>
        </w:rPr>
        <w:t>W</w:t>
      </w:r>
      <w:r w:rsidRPr="007B13B9">
        <w:rPr>
          <w:sz w:val="24"/>
          <w:szCs w:val="24"/>
        </w:rPr>
        <w:t>eek</w:t>
      </w:r>
      <w:r w:rsidR="00CB559D">
        <w:rPr>
          <w:sz w:val="24"/>
          <w:szCs w:val="24"/>
        </w:rPr>
        <w:t>)</w:t>
      </w:r>
      <w:r w:rsidRPr="007B13B9">
        <w:rPr>
          <w:sz w:val="24"/>
          <w:szCs w:val="24"/>
        </w:rPr>
        <w:t xml:space="preserve"> </w:t>
      </w:r>
    </w:p>
    <w:p w14:paraId="7E9AFD05" w14:textId="55372A5B" w:rsidR="007B13B9" w:rsidRPr="007B13B9" w:rsidRDefault="007B13B9" w:rsidP="00D81ECD">
      <w:pPr>
        <w:pStyle w:val="ListParagraph"/>
        <w:numPr>
          <w:ilvl w:val="0"/>
          <w:numId w:val="17"/>
        </w:numPr>
        <w:spacing w:line="240" w:lineRule="auto"/>
        <w:rPr>
          <w:sz w:val="24"/>
          <w:szCs w:val="24"/>
        </w:rPr>
      </w:pPr>
      <w:r w:rsidRPr="007B13B9">
        <w:rPr>
          <w:sz w:val="24"/>
          <w:szCs w:val="24"/>
        </w:rPr>
        <w:t xml:space="preserve">Resident-on-resident discrimination policies and training </w:t>
      </w:r>
      <w:r w:rsidR="00EF3E8E" w:rsidRPr="007B13B9">
        <w:rPr>
          <w:sz w:val="24"/>
          <w:szCs w:val="24"/>
        </w:rPr>
        <w:t>sessions for the residents which will educat</w:t>
      </w:r>
      <w:r w:rsidR="00CB559D">
        <w:rPr>
          <w:sz w:val="24"/>
          <w:szCs w:val="24"/>
        </w:rPr>
        <w:t>e</w:t>
      </w:r>
      <w:r w:rsidRPr="007B13B9">
        <w:rPr>
          <w:sz w:val="24"/>
          <w:szCs w:val="24"/>
        </w:rPr>
        <w:t xml:space="preserve"> them about being accepting</w:t>
      </w:r>
    </w:p>
    <w:p w14:paraId="7E9AFD06" w14:textId="2E93DBCD" w:rsidR="007B13B9" w:rsidRDefault="007B13B9" w:rsidP="00D81ECD">
      <w:pPr>
        <w:pStyle w:val="ListParagraph"/>
        <w:numPr>
          <w:ilvl w:val="0"/>
          <w:numId w:val="17"/>
        </w:numPr>
        <w:spacing w:line="240" w:lineRule="auto"/>
        <w:rPr>
          <w:sz w:val="24"/>
          <w:szCs w:val="24"/>
        </w:rPr>
      </w:pPr>
      <w:r w:rsidRPr="007B13B9">
        <w:rPr>
          <w:sz w:val="24"/>
          <w:szCs w:val="24"/>
        </w:rPr>
        <w:t>Initiative</w:t>
      </w:r>
      <w:r w:rsidR="00CB559D">
        <w:rPr>
          <w:sz w:val="24"/>
          <w:szCs w:val="24"/>
        </w:rPr>
        <w:t>s</w:t>
      </w:r>
      <w:r w:rsidRPr="007B13B9">
        <w:rPr>
          <w:sz w:val="24"/>
          <w:szCs w:val="24"/>
        </w:rPr>
        <w:t xml:space="preserve"> that create a </w:t>
      </w:r>
      <w:r w:rsidR="00CB559D">
        <w:rPr>
          <w:sz w:val="24"/>
          <w:szCs w:val="24"/>
        </w:rPr>
        <w:t>p</w:t>
      </w:r>
      <w:r w:rsidRPr="007B13B9">
        <w:rPr>
          <w:sz w:val="24"/>
          <w:szCs w:val="24"/>
        </w:rPr>
        <w:t xml:space="preserve">ositive </w:t>
      </w:r>
      <w:r w:rsidR="00CB559D">
        <w:rPr>
          <w:sz w:val="24"/>
          <w:szCs w:val="24"/>
        </w:rPr>
        <w:t>e</w:t>
      </w:r>
      <w:r w:rsidRPr="007B13B9">
        <w:rPr>
          <w:sz w:val="24"/>
          <w:szCs w:val="24"/>
        </w:rPr>
        <w:t>nvironment</w:t>
      </w:r>
    </w:p>
    <w:p w14:paraId="79642461" w14:textId="746F527A" w:rsidR="00E51D94" w:rsidRPr="007B13B9" w:rsidRDefault="00E51D94" w:rsidP="00D81ECD">
      <w:pPr>
        <w:pStyle w:val="ListParagraph"/>
        <w:numPr>
          <w:ilvl w:val="0"/>
          <w:numId w:val="17"/>
        </w:numPr>
        <w:spacing w:line="240" w:lineRule="auto"/>
        <w:rPr>
          <w:sz w:val="24"/>
          <w:szCs w:val="24"/>
        </w:rPr>
      </w:pPr>
      <w:r>
        <w:rPr>
          <w:sz w:val="24"/>
          <w:szCs w:val="24"/>
        </w:rPr>
        <w:t>Working with local 2S</w:t>
      </w:r>
      <w:r w:rsidRPr="007B13B9">
        <w:rPr>
          <w:sz w:val="24"/>
          <w:szCs w:val="24"/>
        </w:rPr>
        <w:t>LGBT</w:t>
      </w:r>
      <w:r>
        <w:rPr>
          <w:sz w:val="24"/>
          <w:szCs w:val="24"/>
        </w:rPr>
        <w:t xml:space="preserve">Q+ </w:t>
      </w:r>
      <w:proofErr w:type="gramStart"/>
      <w:r>
        <w:rPr>
          <w:sz w:val="24"/>
          <w:szCs w:val="24"/>
        </w:rPr>
        <w:t>seniors</w:t>
      </w:r>
      <w:proofErr w:type="gramEnd"/>
      <w:r>
        <w:rPr>
          <w:sz w:val="24"/>
          <w:szCs w:val="24"/>
        </w:rPr>
        <w:t xml:space="preserve"> groups</w:t>
      </w:r>
    </w:p>
    <w:p w14:paraId="7E9AFD0A" w14:textId="77777777" w:rsidR="00EF3E8E" w:rsidRDefault="007B13B9" w:rsidP="007B13B9">
      <w:pPr>
        <w:pStyle w:val="Heading2"/>
        <w:rPr>
          <w:rFonts w:eastAsia="Times New Roman"/>
        </w:rPr>
      </w:pPr>
      <w:bookmarkStart w:id="41" w:name="_Toc58312433"/>
      <w:r>
        <w:rPr>
          <w:rFonts w:eastAsia="Times New Roman"/>
        </w:rPr>
        <w:t>Government</w:t>
      </w:r>
      <w:r w:rsidR="00EF3E8E" w:rsidRPr="00EF3E8E">
        <w:rPr>
          <w:rFonts w:eastAsia="Times New Roman"/>
        </w:rPr>
        <w:t xml:space="preserve"> Actions</w:t>
      </w:r>
      <w:r w:rsidR="007F14F2">
        <w:rPr>
          <w:rFonts w:eastAsia="Times New Roman"/>
        </w:rPr>
        <w:t xml:space="preserve"> </w:t>
      </w:r>
      <w:r w:rsidR="007F14F2" w:rsidRPr="00EF3E8E">
        <w:t>Recommendations</w:t>
      </w:r>
      <w:bookmarkEnd w:id="41"/>
    </w:p>
    <w:p w14:paraId="7E9AFD0B" w14:textId="77777777" w:rsidR="007B13B9" w:rsidRPr="007B13B9" w:rsidRDefault="007F14F2" w:rsidP="00D81ECD">
      <w:pPr>
        <w:pStyle w:val="Heading3"/>
        <w:numPr>
          <w:ilvl w:val="0"/>
          <w:numId w:val="19"/>
        </w:numPr>
      </w:pPr>
      <w:bookmarkStart w:id="42" w:name="_Toc58312434"/>
      <w:r>
        <w:t>Health</w:t>
      </w:r>
      <w:r w:rsidR="007B13B9">
        <w:t xml:space="preserve"> and congregate care</w:t>
      </w:r>
      <w:bookmarkEnd w:id="42"/>
    </w:p>
    <w:p w14:paraId="7E9AFD0C" w14:textId="58C3C96A" w:rsidR="007F14F2" w:rsidRPr="007F14F2" w:rsidRDefault="007F14F2" w:rsidP="00D81ECD">
      <w:pPr>
        <w:pStyle w:val="ListParagraph"/>
        <w:numPr>
          <w:ilvl w:val="0"/>
          <w:numId w:val="15"/>
        </w:numPr>
        <w:spacing w:line="240" w:lineRule="auto"/>
        <w:rPr>
          <w:rFonts w:eastAsia="Times New Roman" w:cstheme="minorHAnsi"/>
          <w:color w:val="000000"/>
          <w:sz w:val="24"/>
          <w:szCs w:val="24"/>
        </w:rPr>
      </w:pPr>
      <w:r>
        <w:rPr>
          <w:rFonts w:eastAsia="Times New Roman" w:cstheme="minorHAnsi"/>
          <w:color w:val="000000"/>
          <w:sz w:val="24"/>
          <w:szCs w:val="24"/>
        </w:rPr>
        <w:t>Assess all public information to ensure</w:t>
      </w:r>
      <w:r w:rsidRPr="007F14F2">
        <w:rPr>
          <w:rFonts w:eastAsia="Times New Roman" w:cstheme="minorHAnsi"/>
          <w:color w:val="000000"/>
          <w:sz w:val="24"/>
          <w:szCs w:val="24"/>
        </w:rPr>
        <w:t xml:space="preserve"> that </w:t>
      </w:r>
      <w:r w:rsidR="00E51D94">
        <w:rPr>
          <w:rFonts w:eastAsia="Times New Roman" w:cstheme="minorHAnsi"/>
          <w:color w:val="000000"/>
          <w:sz w:val="24"/>
          <w:szCs w:val="24"/>
        </w:rPr>
        <w:t>it considers</w:t>
      </w:r>
      <w:r w:rsidRPr="007F14F2">
        <w:rPr>
          <w:rFonts w:eastAsia="Times New Roman" w:cstheme="minorHAnsi"/>
          <w:color w:val="000000"/>
          <w:sz w:val="24"/>
          <w:szCs w:val="24"/>
        </w:rPr>
        <w:t xml:space="preserve"> exceptionally vulnerable members of the 2SLGBTQ senior’s com</w:t>
      </w:r>
      <w:r>
        <w:rPr>
          <w:rFonts w:eastAsia="Times New Roman" w:cstheme="minorHAnsi"/>
          <w:color w:val="000000"/>
          <w:sz w:val="24"/>
          <w:szCs w:val="24"/>
        </w:rPr>
        <w:t>munities, including our elders</w:t>
      </w:r>
      <w:r w:rsidRPr="007F14F2">
        <w:rPr>
          <w:rFonts w:eastAsia="Times New Roman" w:cstheme="minorHAnsi"/>
          <w:color w:val="000000"/>
          <w:sz w:val="24"/>
          <w:szCs w:val="24"/>
        </w:rPr>
        <w:t>, and aboriginal and black, trans and gender nonconforming/nonbinary people</w:t>
      </w:r>
    </w:p>
    <w:p w14:paraId="7E9AFD0D" w14:textId="4D9504DA" w:rsidR="007B13B9" w:rsidRDefault="00EF3E8E" w:rsidP="00D81ECD">
      <w:pPr>
        <w:pStyle w:val="ListParagraph"/>
        <w:numPr>
          <w:ilvl w:val="0"/>
          <w:numId w:val="15"/>
        </w:numPr>
        <w:shd w:val="clear" w:color="auto" w:fill="FFFFFF"/>
        <w:spacing w:after="384" w:line="240" w:lineRule="auto"/>
        <w:textAlignment w:val="baseline"/>
        <w:rPr>
          <w:rFonts w:eastAsia="Times New Roman" w:cstheme="minorHAnsi"/>
          <w:color w:val="000000"/>
          <w:sz w:val="24"/>
          <w:szCs w:val="24"/>
        </w:rPr>
      </w:pPr>
      <w:r w:rsidRPr="00EF3E8E">
        <w:rPr>
          <w:rFonts w:eastAsia="Times New Roman" w:cstheme="minorHAnsi"/>
          <w:color w:val="000000"/>
          <w:sz w:val="24"/>
          <w:szCs w:val="24"/>
        </w:rPr>
        <w:lastRenderedPageBreak/>
        <w:t xml:space="preserve">Ensuring </w:t>
      </w:r>
      <w:r w:rsidR="007B13B9">
        <w:rPr>
          <w:rFonts w:eastAsia="Times New Roman" w:cstheme="minorHAnsi"/>
          <w:color w:val="000000"/>
          <w:sz w:val="24"/>
          <w:szCs w:val="24"/>
        </w:rPr>
        <w:t xml:space="preserve">all public </w:t>
      </w:r>
      <w:r w:rsidRPr="00EF3E8E">
        <w:rPr>
          <w:rFonts w:eastAsia="Times New Roman" w:cstheme="minorHAnsi"/>
          <w:color w:val="000000"/>
          <w:sz w:val="24"/>
          <w:szCs w:val="24"/>
        </w:rPr>
        <w:t xml:space="preserve">health workers </w:t>
      </w:r>
      <w:r w:rsidR="007B13B9">
        <w:rPr>
          <w:rFonts w:eastAsia="Times New Roman" w:cstheme="minorHAnsi"/>
          <w:color w:val="000000"/>
          <w:sz w:val="24"/>
          <w:szCs w:val="24"/>
        </w:rPr>
        <w:t xml:space="preserve">receive training that directs an understanding </w:t>
      </w:r>
      <w:r w:rsidR="00E07FDD">
        <w:rPr>
          <w:rFonts w:eastAsia="Times New Roman" w:cstheme="minorHAnsi"/>
          <w:color w:val="000000"/>
          <w:sz w:val="24"/>
          <w:szCs w:val="24"/>
        </w:rPr>
        <w:t xml:space="preserve">of </w:t>
      </w:r>
      <w:r w:rsidR="005B6DCB" w:rsidRPr="00C21826">
        <w:rPr>
          <w:rFonts w:cstheme="minorHAnsi"/>
          <w:sz w:val="24"/>
          <w:szCs w:val="24"/>
        </w:rPr>
        <w:t xml:space="preserve">2SLGBTQ+ </w:t>
      </w:r>
      <w:r w:rsidR="005B6DCB">
        <w:rPr>
          <w:rFonts w:cstheme="minorHAnsi"/>
          <w:sz w:val="24"/>
          <w:szCs w:val="24"/>
        </w:rPr>
        <w:t>seniors</w:t>
      </w:r>
    </w:p>
    <w:p w14:paraId="7E9AFD0E" w14:textId="77777777" w:rsidR="007B13B9" w:rsidRDefault="007B13B9" w:rsidP="00D81ECD">
      <w:pPr>
        <w:pStyle w:val="ListParagraph"/>
        <w:numPr>
          <w:ilvl w:val="0"/>
          <w:numId w:val="15"/>
        </w:numPr>
        <w:shd w:val="clear" w:color="auto" w:fill="FFFFFF"/>
        <w:spacing w:after="384" w:line="240" w:lineRule="auto"/>
        <w:textAlignment w:val="baseline"/>
        <w:rPr>
          <w:rFonts w:eastAsia="Times New Roman" w:cstheme="minorHAnsi"/>
          <w:color w:val="000000"/>
          <w:sz w:val="24"/>
          <w:szCs w:val="24"/>
        </w:rPr>
      </w:pPr>
      <w:r w:rsidRPr="007B13B9">
        <w:rPr>
          <w:rFonts w:eastAsia="Times New Roman" w:cstheme="minorHAnsi"/>
          <w:color w:val="000000"/>
          <w:sz w:val="24"/>
          <w:szCs w:val="24"/>
        </w:rPr>
        <w:t xml:space="preserve">Ensuring policies that reinforce </w:t>
      </w:r>
      <w:r w:rsidR="00EF3E8E" w:rsidRPr="007B13B9">
        <w:rPr>
          <w:rFonts w:eastAsia="Times New Roman" w:cstheme="minorHAnsi"/>
          <w:color w:val="000000"/>
          <w:sz w:val="24"/>
          <w:szCs w:val="24"/>
        </w:rPr>
        <w:t xml:space="preserve">equal care to all regardless of their actual or perceived sexual orientation, gender </w:t>
      </w:r>
      <w:r w:rsidRPr="007B13B9">
        <w:rPr>
          <w:rFonts w:eastAsia="Times New Roman" w:cstheme="minorHAnsi"/>
          <w:color w:val="000000"/>
          <w:sz w:val="24"/>
          <w:szCs w:val="24"/>
        </w:rPr>
        <w:t>identity/presentation</w:t>
      </w:r>
      <w:r>
        <w:rPr>
          <w:rFonts w:eastAsia="Times New Roman" w:cstheme="minorHAnsi"/>
          <w:color w:val="000000"/>
          <w:sz w:val="24"/>
          <w:szCs w:val="24"/>
        </w:rPr>
        <w:t>.</w:t>
      </w:r>
    </w:p>
    <w:p w14:paraId="7E9AFD0F" w14:textId="221AE539" w:rsidR="007B13B9" w:rsidRPr="007B13B9" w:rsidRDefault="007B13B9" w:rsidP="00D81ECD">
      <w:pPr>
        <w:pStyle w:val="ListParagraph"/>
        <w:numPr>
          <w:ilvl w:val="0"/>
          <w:numId w:val="15"/>
        </w:numPr>
        <w:shd w:val="clear" w:color="auto" w:fill="FFFFFF"/>
        <w:spacing w:after="384"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Including mandatory training </w:t>
      </w:r>
      <w:r w:rsidR="00660587">
        <w:rPr>
          <w:rFonts w:eastAsia="Times New Roman" w:cstheme="minorHAnsi"/>
          <w:color w:val="000000"/>
          <w:sz w:val="24"/>
          <w:szCs w:val="24"/>
        </w:rPr>
        <w:t>about</w:t>
      </w:r>
      <w:r w:rsidR="00771505">
        <w:rPr>
          <w:rFonts w:eastAsia="Times New Roman" w:cstheme="minorHAnsi"/>
          <w:color w:val="000000"/>
          <w:sz w:val="24"/>
          <w:szCs w:val="24"/>
        </w:rPr>
        <w:t xml:space="preserve"> </w:t>
      </w:r>
      <w:r w:rsidR="005B6DCB" w:rsidRPr="00C21826">
        <w:rPr>
          <w:rFonts w:cstheme="minorHAnsi"/>
          <w:sz w:val="24"/>
          <w:szCs w:val="24"/>
        </w:rPr>
        <w:t xml:space="preserve">2SLGBTQ+ </w:t>
      </w:r>
      <w:r w:rsidR="005B6DCB">
        <w:rPr>
          <w:rFonts w:cstheme="minorHAnsi"/>
          <w:sz w:val="24"/>
          <w:szCs w:val="24"/>
        </w:rPr>
        <w:t xml:space="preserve">seniors </w:t>
      </w:r>
      <w:r>
        <w:rPr>
          <w:rFonts w:eastAsia="Times New Roman" w:cstheme="minorHAnsi"/>
          <w:color w:val="000000"/>
          <w:sz w:val="24"/>
          <w:szCs w:val="24"/>
        </w:rPr>
        <w:t>within all legislation related to congregate care in Saskatchewan. This includes guidelines and procedure manuals.</w:t>
      </w:r>
    </w:p>
    <w:p w14:paraId="7E9AFD10" w14:textId="25F42422" w:rsidR="00EF3E8E" w:rsidRPr="00EF3E8E" w:rsidRDefault="00EF3E8E" w:rsidP="00D81ECD">
      <w:pPr>
        <w:pStyle w:val="ListParagraph"/>
        <w:numPr>
          <w:ilvl w:val="0"/>
          <w:numId w:val="15"/>
        </w:numPr>
        <w:shd w:val="clear" w:color="auto" w:fill="FFFFFF"/>
        <w:spacing w:after="384" w:line="240" w:lineRule="auto"/>
        <w:textAlignment w:val="baseline"/>
        <w:rPr>
          <w:rFonts w:eastAsia="Times New Roman" w:cstheme="minorHAnsi"/>
          <w:color w:val="000000"/>
          <w:sz w:val="24"/>
          <w:szCs w:val="24"/>
        </w:rPr>
      </w:pPr>
      <w:r w:rsidRPr="00EF3E8E">
        <w:rPr>
          <w:rFonts w:eastAsia="Times New Roman" w:cstheme="minorHAnsi"/>
          <w:color w:val="000000"/>
          <w:sz w:val="24"/>
          <w:szCs w:val="24"/>
        </w:rPr>
        <w:t xml:space="preserve">Ensuring health messaging includes information tailored to communities at increased risk for 2SLGBTQ senior’s populations. </w:t>
      </w:r>
    </w:p>
    <w:p w14:paraId="7E9AFD11" w14:textId="77777777" w:rsidR="00EF3E8E" w:rsidRPr="00EF3E8E" w:rsidRDefault="00EF3E8E" w:rsidP="00D81ECD">
      <w:pPr>
        <w:pStyle w:val="ListParagraph"/>
        <w:numPr>
          <w:ilvl w:val="0"/>
          <w:numId w:val="15"/>
        </w:numPr>
        <w:shd w:val="clear" w:color="auto" w:fill="FFFFFF"/>
        <w:spacing w:after="384" w:line="240" w:lineRule="auto"/>
        <w:textAlignment w:val="baseline"/>
        <w:rPr>
          <w:rFonts w:eastAsia="Times New Roman" w:cstheme="minorHAnsi"/>
          <w:color w:val="000000"/>
          <w:sz w:val="24"/>
          <w:szCs w:val="24"/>
        </w:rPr>
      </w:pPr>
      <w:r w:rsidRPr="00EF3E8E">
        <w:rPr>
          <w:rFonts w:eastAsia="Times New Roman" w:cstheme="minorHAnsi"/>
          <w:color w:val="000000"/>
          <w:sz w:val="24"/>
          <w:szCs w:val="24"/>
        </w:rPr>
        <w:t>Ensuring funding to community health programs is distributed in a fashion that accounts for the additional burden anticipated by 2SLGBTQ -identified health centers.</w:t>
      </w:r>
    </w:p>
    <w:p w14:paraId="7E9AFD12" w14:textId="6A12C936" w:rsidR="00EF3E8E" w:rsidRDefault="00EF3E8E" w:rsidP="00D81ECD">
      <w:pPr>
        <w:pStyle w:val="ListParagraph"/>
        <w:numPr>
          <w:ilvl w:val="0"/>
          <w:numId w:val="15"/>
        </w:numPr>
        <w:shd w:val="clear" w:color="auto" w:fill="FFFFFF"/>
        <w:spacing w:after="0" w:line="240" w:lineRule="auto"/>
        <w:textAlignment w:val="baseline"/>
        <w:rPr>
          <w:rFonts w:eastAsia="Times New Roman" w:cstheme="minorHAnsi"/>
          <w:color w:val="000000"/>
          <w:sz w:val="24"/>
          <w:szCs w:val="24"/>
        </w:rPr>
      </w:pPr>
      <w:r w:rsidRPr="00EF3E8E">
        <w:rPr>
          <w:rFonts w:eastAsia="Times New Roman" w:cstheme="minorHAnsi"/>
          <w:color w:val="000000"/>
          <w:sz w:val="24"/>
          <w:szCs w:val="24"/>
        </w:rPr>
        <w:t>Whenever possible ensuring health agencies partner with community-based organizations to get messaging out to the 2SLGBTQ senior</w:t>
      </w:r>
      <w:r w:rsidR="00660587">
        <w:rPr>
          <w:rFonts w:eastAsia="Times New Roman" w:cstheme="minorHAnsi"/>
          <w:color w:val="000000"/>
          <w:sz w:val="24"/>
          <w:szCs w:val="24"/>
        </w:rPr>
        <w:t>s</w:t>
      </w:r>
      <w:r w:rsidRPr="00EF3E8E">
        <w:rPr>
          <w:rFonts w:eastAsia="Times New Roman" w:cstheme="minorHAnsi"/>
          <w:color w:val="000000"/>
          <w:sz w:val="24"/>
          <w:szCs w:val="24"/>
        </w:rPr>
        <w:t>’ population.</w:t>
      </w:r>
    </w:p>
    <w:p w14:paraId="7E9AFD13" w14:textId="6DBE176C" w:rsidR="007F14F2" w:rsidRPr="00EF3E8E" w:rsidRDefault="007F14F2" w:rsidP="00D81ECD">
      <w:pPr>
        <w:pStyle w:val="ListParagraph"/>
        <w:numPr>
          <w:ilvl w:val="0"/>
          <w:numId w:val="15"/>
        </w:numPr>
        <w:shd w:val="clear" w:color="auto" w:fill="FFFFFF"/>
        <w:spacing w:after="0" w:line="240" w:lineRule="auto"/>
        <w:textAlignment w:val="baseline"/>
        <w:rPr>
          <w:rFonts w:eastAsia="Times New Roman" w:cstheme="minorHAnsi"/>
          <w:color w:val="000000"/>
          <w:sz w:val="24"/>
          <w:szCs w:val="24"/>
        </w:rPr>
      </w:pPr>
      <w:r w:rsidRPr="00EF3E8E">
        <w:rPr>
          <w:rFonts w:eastAsia="Times New Roman" w:cstheme="minorHAnsi"/>
          <w:color w:val="000000"/>
          <w:sz w:val="24"/>
          <w:szCs w:val="24"/>
        </w:rPr>
        <w:t>Providing 2SLGBTQ senior</w:t>
      </w:r>
      <w:r w:rsidR="00660587">
        <w:rPr>
          <w:rFonts w:eastAsia="Times New Roman" w:cstheme="minorHAnsi"/>
          <w:color w:val="000000"/>
          <w:sz w:val="24"/>
          <w:szCs w:val="24"/>
        </w:rPr>
        <w:t>s</w:t>
      </w:r>
      <w:r w:rsidRPr="00EF3E8E">
        <w:rPr>
          <w:rFonts w:eastAsia="Times New Roman" w:cstheme="minorHAnsi"/>
          <w:color w:val="000000"/>
          <w:sz w:val="24"/>
          <w:szCs w:val="24"/>
        </w:rPr>
        <w:t>’ resources to Saskatchewan’s health care providers and seniors residential care settings.</w:t>
      </w:r>
    </w:p>
    <w:p w14:paraId="7E9AFD15" w14:textId="77777777" w:rsidR="007F14F2" w:rsidRDefault="007F14F2" w:rsidP="007F14F2">
      <w:pPr>
        <w:pStyle w:val="ListParagraph"/>
        <w:shd w:val="clear" w:color="auto" w:fill="FFFFFF"/>
        <w:spacing w:after="0" w:line="240" w:lineRule="auto"/>
        <w:textAlignment w:val="baseline"/>
        <w:rPr>
          <w:rFonts w:eastAsia="Times New Roman" w:cstheme="minorHAnsi"/>
          <w:color w:val="000000"/>
          <w:sz w:val="24"/>
          <w:szCs w:val="24"/>
        </w:rPr>
      </w:pPr>
    </w:p>
    <w:p w14:paraId="7E9AFD16" w14:textId="77777777" w:rsidR="007B13B9" w:rsidRPr="007B13B9" w:rsidRDefault="007B13B9" w:rsidP="007F14F2">
      <w:pPr>
        <w:pStyle w:val="Heading3"/>
        <w:spacing w:before="0" w:line="240" w:lineRule="auto"/>
        <w:rPr>
          <w:rFonts w:eastAsia="Times New Roman"/>
        </w:rPr>
      </w:pPr>
      <w:bookmarkStart w:id="43" w:name="_Toc58312435"/>
      <w:r>
        <w:rPr>
          <w:rFonts w:eastAsia="Times New Roman"/>
        </w:rPr>
        <w:t>Data Collection</w:t>
      </w:r>
      <w:bookmarkEnd w:id="43"/>
    </w:p>
    <w:p w14:paraId="7E9AFD17" w14:textId="2B28FDFF" w:rsidR="00EF3E8E" w:rsidRDefault="007B13B9" w:rsidP="00D81ECD">
      <w:pPr>
        <w:pStyle w:val="ListParagraph"/>
        <w:numPr>
          <w:ilvl w:val="0"/>
          <w:numId w:val="15"/>
        </w:numPr>
        <w:shd w:val="clear" w:color="auto" w:fill="FFFFFF"/>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Undertaking data collection and</w:t>
      </w:r>
      <w:r w:rsidR="00EF3E8E" w:rsidRPr="00EF3E8E">
        <w:rPr>
          <w:rFonts w:eastAsia="Times New Roman" w:cstheme="minorHAnsi"/>
          <w:color w:val="000000"/>
          <w:sz w:val="24"/>
          <w:szCs w:val="24"/>
        </w:rPr>
        <w:t xml:space="preserve"> surveillance efforts </w:t>
      </w:r>
      <w:r w:rsidR="007F14F2">
        <w:rPr>
          <w:rFonts w:eastAsia="Times New Roman" w:cstheme="minorHAnsi"/>
          <w:color w:val="000000"/>
          <w:sz w:val="24"/>
          <w:szCs w:val="24"/>
        </w:rPr>
        <w:t xml:space="preserve">to </w:t>
      </w:r>
      <w:r w:rsidR="00EF3E8E" w:rsidRPr="00EF3E8E">
        <w:rPr>
          <w:rFonts w:eastAsia="Times New Roman" w:cstheme="minorHAnsi"/>
          <w:color w:val="000000"/>
          <w:sz w:val="24"/>
          <w:szCs w:val="24"/>
        </w:rPr>
        <w:t xml:space="preserve">capture </w:t>
      </w:r>
      <w:r w:rsidR="007F14F2" w:rsidRPr="00B42BAD">
        <w:rPr>
          <w:rFonts w:cstheme="minorHAnsi"/>
          <w:sz w:val="24"/>
          <w:szCs w:val="24"/>
        </w:rPr>
        <w:t>2S</w:t>
      </w:r>
      <w:r w:rsidR="005B6DCB" w:rsidRPr="00C21826">
        <w:rPr>
          <w:rFonts w:cstheme="minorHAnsi"/>
          <w:sz w:val="24"/>
          <w:szCs w:val="24"/>
        </w:rPr>
        <w:t xml:space="preserve">2SLGBTQ+ </w:t>
      </w:r>
      <w:r w:rsidR="005B6DCB">
        <w:rPr>
          <w:rFonts w:cstheme="minorHAnsi"/>
          <w:sz w:val="24"/>
          <w:szCs w:val="24"/>
        </w:rPr>
        <w:t>seniors</w:t>
      </w:r>
      <w:r w:rsidR="00771505">
        <w:rPr>
          <w:rFonts w:eastAsia="Times New Roman" w:cstheme="minorHAnsi"/>
          <w:color w:val="000000"/>
          <w:sz w:val="24"/>
          <w:szCs w:val="24"/>
        </w:rPr>
        <w:t xml:space="preserve"> as part of routine information collection</w:t>
      </w:r>
      <w:r w:rsidR="00EF3E8E" w:rsidRPr="00EF3E8E">
        <w:rPr>
          <w:rFonts w:eastAsia="Times New Roman" w:cstheme="minorHAnsi"/>
          <w:color w:val="000000"/>
          <w:sz w:val="24"/>
          <w:szCs w:val="24"/>
        </w:rPr>
        <w:t>.</w:t>
      </w:r>
    </w:p>
    <w:p w14:paraId="7E9AFD18" w14:textId="77777777" w:rsidR="007F14F2" w:rsidRDefault="007F14F2" w:rsidP="007F14F2">
      <w:pPr>
        <w:pStyle w:val="ListParagraph"/>
        <w:shd w:val="clear" w:color="auto" w:fill="FFFFFF"/>
        <w:spacing w:after="0" w:line="240" w:lineRule="auto"/>
        <w:textAlignment w:val="baseline"/>
        <w:rPr>
          <w:rFonts w:eastAsia="Times New Roman" w:cstheme="minorHAnsi"/>
          <w:color w:val="000000"/>
          <w:sz w:val="24"/>
          <w:szCs w:val="24"/>
        </w:rPr>
      </w:pPr>
    </w:p>
    <w:p w14:paraId="7E9AFD19" w14:textId="77777777" w:rsidR="007F14F2" w:rsidRPr="007F14F2" w:rsidRDefault="007F14F2" w:rsidP="007F14F2">
      <w:pPr>
        <w:pStyle w:val="Heading3"/>
        <w:spacing w:before="0" w:line="240" w:lineRule="auto"/>
        <w:rPr>
          <w:rFonts w:eastAsia="Times New Roman"/>
        </w:rPr>
      </w:pPr>
      <w:bookmarkStart w:id="44" w:name="_Toc58312436"/>
      <w:r>
        <w:rPr>
          <w:rFonts w:eastAsia="Times New Roman"/>
        </w:rPr>
        <w:t>Government Support</w:t>
      </w:r>
      <w:bookmarkEnd w:id="44"/>
    </w:p>
    <w:p w14:paraId="7E9AFD1A" w14:textId="2D0D0CD8" w:rsidR="007F14F2" w:rsidRPr="00EF3E8E" w:rsidRDefault="007F14F2" w:rsidP="00D81ECD">
      <w:pPr>
        <w:pStyle w:val="ListParagraph"/>
        <w:numPr>
          <w:ilvl w:val="0"/>
          <w:numId w:val="15"/>
        </w:numPr>
        <w:shd w:val="clear" w:color="auto" w:fill="FFFFFF"/>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Requir</w:t>
      </w:r>
      <w:r w:rsidR="00660587">
        <w:rPr>
          <w:rFonts w:eastAsia="Times New Roman" w:cstheme="minorHAnsi"/>
          <w:color w:val="000000"/>
          <w:sz w:val="24"/>
          <w:szCs w:val="24"/>
        </w:rPr>
        <w:t>ing</w:t>
      </w:r>
      <w:r>
        <w:rPr>
          <w:rFonts w:eastAsia="Times New Roman" w:cstheme="minorHAnsi"/>
          <w:color w:val="000000"/>
          <w:sz w:val="24"/>
          <w:szCs w:val="24"/>
        </w:rPr>
        <w:t xml:space="preserve"> all publicly funded </w:t>
      </w:r>
      <w:r w:rsidR="00FE73A5">
        <w:rPr>
          <w:rFonts w:eastAsia="Times New Roman" w:cstheme="minorHAnsi"/>
          <w:color w:val="000000"/>
          <w:sz w:val="24"/>
          <w:szCs w:val="24"/>
        </w:rPr>
        <w:t>community-based</w:t>
      </w:r>
      <w:r>
        <w:rPr>
          <w:rFonts w:eastAsia="Times New Roman" w:cstheme="minorHAnsi"/>
          <w:color w:val="000000"/>
          <w:sz w:val="24"/>
          <w:szCs w:val="24"/>
        </w:rPr>
        <w:t xml:space="preserve"> organizations </w:t>
      </w:r>
      <w:r w:rsidR="00660587">
        <w:rPr>
          <w:rFonts w:eastAsia="Times New Roman" w:cstheme="minorHAnsi"/>
          <w:color w:val="000000"/>
          <w:sz w:val="24"/>
          <w:szCs w:val="24"/>
        </w:rPr>
        <w:t>to be</w:t>
      </w:r>
      <w:r>
        <w:rPr>
          <w:rFonts w:eastAsia="Times New Roman" w:cstheme="minorHAnsi"/>
          <w:color w:val="000000"/>
          <w:sz w:val="24"/>
          <w:szCs w:val="24"/>
        </w:rPr>
        <w:t xml:space="preserve"> provided with</w:t>
      </w:r>
      <w:r w:rsidRPr="00EF3E8E">
        <w:rPr>
          <w:rFonts w:eastAsia="Times New Roman" w:cstheme="minorHAnsi"/>
          <w:color w:val="000000"/>
          <w:sz w:val="24"/>
          <w:szCs w:val="24"/>
        </w:rPr>
        <w:t xml:space="preserve"> 2SLGBTQ senior</w:t>
      </w:r>
      <w:r w:rsidR="00660587">
        <w:rPr>
          <w:rFonts w:eastAsia="Times New Roman" w:cstheme="minorHAnsi"/>
          <w:color w:val="000000"/>
          <w:sz w:val="24"/>
          <w:szCs w:val="24"/>
        </w:rPr>
        <w:t>s</w:t>
      </w:r>
      <w:r w:rsidRPr="00EF3E8E">
        <w:rPr>
          <w:rFonts w:eastAsia="Times New Roman" w:cstheme="minorHAnsi"/>
          <w:color w:val="000000"/>
          <w:sz w:val="24"/>
          <w:szCs w:val="24"/>
        </w:rPr>
        <w:t xml:space="preserve">’ resources to </w:t>
      </w:r>
      <w:r>
        <w:rPr>
          <w:rFonts w:eastAsia="Times New Roman" w:cstheme="minorHAnsi"/>
          <w:color w:val="000000"/>
          <w:sz w:val="24"/>
          <w:szCs w:val="24"/>
        </w:rPr>
        <w:t>guide them to understanding inclusivity in their programing</w:t>
      </w:r>
      <w:r w:rsidR="00771505">
        <w:rPr>
          <w:rFonts w:eastAsia="Times New Roman" w:cstheme="minorHAnsi"/>
          <w:color w:val="000000"/>
          <w:sz w:val="24"/>
          <w:szCs w:val="24"/>
        </w:rPr>
        <w:t>.</w:t>
      </w:r>
    </w:p>
    <w:p w14:paraId="7E9AFD1B" w14:textId="753271F9" w:rsidR="007F14F2" w:rsidRDefault="00EF3E8E" w:rsidP="00D81ECD">
      <w:pPr>
        <w:pStyle w:val="ListParagraph"/>
        <w:numPr>
          <w:ilvl w:val="0"/>
          <w:numId w:val="15"/>
        </w:numPr>
        <w:shd w:val="clear" w:color="auto" w:fill="FFFFFF"/>
        <w:spacing w:after="0" w:line="240" w:lineRule="auto"/>
        <w:textAlignment w:val="baseline"/>
        <w:rPr>
          <w:rFonts w:eastAsia="Times New Roman" w:cstheme="minorHAnsi"/>
          <w:color w:val="000000"/>
          <w:sz w:val="24"/>
          <w:szCs w:val="24"/>
        </w:rPr>
      </w:pPr>
      <w:r w:rsidRPr="007F14F2">
        <w:rPr>
          <w:rFonts w:eastAsia="Times New Roman" w:cstheme="minorHAnsi"/>
          <w:color w:val="000000"/>
          <w:sz w:val="24"/>
          <w:szCs w:val="24"/>
        </w:rPr>
        <w:t xml:space="preserve">Ensuring </w:t>
      </w:r>
      <w:r w:rsidR="005B6DCB" w:rsidRPr="00C21826">
        <w:rPr>
          <w:rFonts w:cstheme="minorHAnsi"/>
          <w:sz w:val="24"/>
          <w:szCs w:val="24"/>
        </w:rPr>
        <w:t xml:space="preserve">2SLGBTQ+ </w:t>
      </w:r>
      <w:r w:rsidR="005B6DCB">
        <w:rPr>
          <w:rFonts w:cstheme="minorHAnsi"/>
          <w:sz w:val="24"/>
          <w:szCs w:val="24"/>
        </w:rPr>
        <w:t xml:space="preserve">seniors </w:t>
      </w:r>
      <w:r w:rsidR="007F14F2" w:rsidRPr="007F14F2">
        <w:rPr>
          <w:rFonts w:eastAsia="Times New Roman" w:cstheme="minorHAnsi"/>
          <w:color w:val="000000"/>
          <w:sz w:val="24"/>
          <w:szCs w:val="24"/>
        </w:rPr>
        <w:t>are invited to participate in policy development where such policy impacts this community</w:t>
      </w:r>
      <w:r w:rsidR="00771505">
        <w:rPr>
          <w:rFonts w:eastAsia="Times New Roman" w:cstheme="minorHAnsi"/>
          <w:color w:val="000000"/>
          <w:sz w:val="24"/>
          <w:szCs w:val="24"/>
        </w:rPr>
        <w:t>.</w:t>
      </w:r>
    </w:p>
    <w:p w14:paraId="7E9AFD1C" w14:textId="45DD2A0B" w:rsidR="00EF3E8E" w:rsidRDefault="00EF3E8E" w:rsidP="00D81ECD">
      <w:pPr>
        <w:pStyle w:val="ListParagraph"/>
        <w:numPr>
          <w:ilvl w:val="0"/>
          <w:numId w:val="15"/>
        </w:numPr>
        <w:shd w:val="clear" w:color="auto" w:fill="FFFFFF"/>
        <w:spacing w:after="0" w:line="240" w:lineRule="auto"/>
        <w:textAlignment w:val="baseline"/>
        <w:rPr>
          <w:rFonts w:eastAsia="Times New Roman" w:cstheme="minorHAnsi"/>
          <w:color w:val="000000"/>
          <w:sz w:val="24"/>
          <w:szCs w:val="24"/>
        </w:rPr>
      </w:pPr>
      <w:r w:rsidRPr="007F14F2">
        <w:rPr>
          <w:rFonts w:eastAsia="Times New Roman" w:cstheme="minorHAnsi"/>
          <w:color w:val="000000"/>
          <w:sz w:val="24"/>
          <w:szCs w:val="24"/>
        </w:rPr>
        <w:t xml:space="preserve">Ensuring that media </w:t>
      </w:r>
      <w:r w:rsidR="007F14F2">
        <w:rPr>
          <w:rFonts w:eastAsia="Times New Roman" w:cstheme="minorHAnsi"/>
          <w:color w:val="000000"/>
          <w:sz w:val="24"/>
          <w:szCs w:val="24"/>
        </w:rPr>
        <w:t>communications</w:t>
      </w:r>
      <w:r w:rsidRPr="007F14F2">
        <w:rPr>
          <w:rFonts w:eastAsia="Times New Roman" w:cstheme="minorHAnsi"/>
          <w:color w:val="000000"/>
          <w:sz w:val="24"/>
          <w:szCs w:val="24"/>
        </w:rPr>
        <w:t xml:space="preserve"> note the particular vulnerabilities of any person from the </w:t>
      </w:r>
      <w:r w:rsidR="005B6DCB" w:rsidRPr="00C21826">
        <w:rPr>
          <w:rFonts w:cstheme="minorHAnsi"/>
          <w:sz w:val="24"/>
          <w:szCs w:val="24"/>
        </w:rPr>
        <w:t>2SLGBTQ</w:t>
      </w:r>
      <w:r w:rsidR="00E51D94" w:rsidRPr="00C21826">
        <w:rPr>
          <w:rFonts w:cstheme="minorHAnsi"/>
          <w:sz w:val="24"/>
          <w:szCs w:val="24"/>
        </w:rPr>
        <w:t>+</w:t>
      </w:r>
      <w:r w:rsidR="00E51D94">
        <w:rPr>
          <w:rFonts w:cstheme="minorHAnsi"/>
          <w:sz w:val="24"/>
          <w:szCs w:val="24"/>
        </w:rPr>
        <w:t xml:space="preserve"> </w:t>
      </w:r>
      <w:r w:rsidR="00E51D94" w:rsidRPr="00C21826">
        <w:rPr>
          <w:rFonts w:cstheme="minorHAnsi"/>
          <w:sz w:val="24"/>
          <w:szCs w:val="24"/>
        </w:rPr>
        <w:t>seniors’</w:t>
      </w:r>
      <w:r w:rsidR="00A329DC" w:rsidRPr="007F14F2">
        <w:rPr>
          <w:rFonts w:eastAsia="Times New Roman" w:cstheme="minorHAnsi"/>
          <w:color w:val="000000"/>
          <w:sz w:val="24"/>
          <w:szCs w:val="24"/>
        </w:rPr>
        <w:t xml:space="preserve"> </w:t>
      </w:r>
      <w:r w:rsidRPr="007F14F2">
        <w:rPr>
          <w:rFonts w:eastAsia="Times New Roman" w:cstheme="minorHAnsi"/>
          <w:color w:val="000000"/>
          <w:sz w:val="24"/>
          <w:szCs w:val="24"/>
        </w:rPr>
        <w:t>community</w:t>
      </w:r>
      <w:r w:rsidR="00771505">
        <w:rPr>
          <w:rFonts w:eastAsia="Times New Roman" w:cstheme="minorHAnsi"/>
          <w:color w:val="000000"/>
          <w:sz w:val="24"/>
          <w:szCs w:val="24"/>
        </w:rPr>
        <w:t>.</w:t>
      </w:r>
      <w:r w:rsidR="007F14F2">
        <w:rPr>
          <w:rFonts w:eastAsia="Times New Roman" w:cstheme="minorHAnsi"/>
          <w:color w:val="000000"/>
          <w:sz w:val="24"/>
          <w:szCs w:val="24"/>
        </w:rPr>
        <w:t xml:space="preserve"> </w:t>
      </w:r>
    </w:p>
    <w:p w14:paraId="7E9AFD1D" w14:textId="1795F3C6" w:rsidR="00EF3E8E" w:rsidRPr="00EF3E8E" w:rsidRDefault="00A329DC" w:rsidP="00D81ECD">
      <w:pPr>
        <w:pStyle w:val="ListParagraph"/>
        <w:numPr>
          <w:ilvl w:val="0"/>
          <w:numId w:val="15"/>
        </w:numPr>
        <w:shd w:val="clear" w:color="auto" w:fill="FFFFFF"/>
        <w:spacing w:after="0" w:line="240" w:lineRule="auto"/>
        <w:textAlignment w:val="baseline"/>
      </w:pPr>
      <w:r w:rsidRPr="00A329DC">
        <w:rPr>
          <w:rFonts w:eastAsia="Times New Roman" w:cstheme="minorHAnsi"/>
          <w:color w:val="000000"/>
          <w:sz w:val="24"/>
          <w:szCs w:val="24"/>
        </w:rPr>
        <w:t xml:space="preserve">Initiate process of working </w:t>
      </w:r>
      <w:r w:rsidR="00E51D94" w:rsidRPr="00A329DC">
        <w:rPr>
          <w:rFonts w:eastAsia="Times New Roman" w:cstheme="minorHAnsi"/>
          <w:color w:val="000000"/>
          <w:sz w:val="24"/>
          <w:szCs w:val="24"/>
        </w:rPr>
        <w:t xml:space="preserve">with </w:t>
      </w:r>
      <w:r w:rsidR="00E51D94">
        <w:rPr>
          <w:rFonts w:eastAsia="Times New Roman" w:cstheme="minorHAnsi"/>
          <w:color w:val="000000"/>
          <w:sz w:val="24"/>
          <w:szCs w:val="24"/>
        </w:rPr>
        <w:t>2</w:t>
      </w:r>
      <w:r w:rsidR="005B6DCB" w:rsidRPr="00C21826">
        <w:rPr>
          <w:rFonts w:cstheme="minorHAnsi"/>
          <w:sz w:val="24"/>
          <w:szCs w:val="24"/>
        </w:rPr>
        <w:t xml:space="preserve">SLGBTQ+ </w:t>
      </w:r>
      <w:r w:rsidR="005B6DCB">
        <w:rPr>
          <w:rFonts w:cstheme="minorHAnsi"/>
          <w:sz w:val="24"/>
          <w:szCs w:val="24"/>
        </w:rPr>
        <w:t xml:space="preserve">seniors </w:t>
      </w:r>
      <w:r>
        <w:rPr>
          <w:rFonts w:cstheme="minorHAnsi"/>
          <w:sz w:val="24"/>
          <w:szCs w:val="24"/>
        </w:rPr>
        <w:t xml:space="preserve">with regards to the following ministries:  Justice, Education, Social Services and Rural and Remote to discuss inclusion </w:t>
      </w:r>
      <w:r w:rsidR="00E51D94">
        <w:rPr>
          <w:rFonts w:cstheme="minorHAnsi"/>
          <w:sz w:val="24"/>
          <w:szCs w:val="24"/>
        </w:rPr>
        <w:t>of 2</w:t>
      </w:r>
      <w:r w:rsidR="005B6DCB" w:rsidRPr="00C21826">
        <w:rPr>
          <w:rFonts w:cstheme="minorHAnsi"/>
          <w:sz w:val="24"/>
          <w:szCs w:val="24"/>
        </w:rPr>
        <w:t xml:space="preserve">SLGBTQ+ </w:t>
      </w:r>
      <w:r w:rsidR="005B6DCB">
        <w:rPr>
          <w:rFonts w:cstheme="minorHAnsi"/>
          <w:sz w:val="24"/>
          <w:szCs w:val="24"/>
        </w:rPr>
        <w:t xml:space="preserve">seniors </w:t>
      </w:r>
      <w:r>
        <w:rPr>
          <w:rFonts w:cstheme="minorHAnsi"/>
          <w:sz w:val="24"/>
          <w:szCs w:val="24"/>
        </w:rPr>
        <w:t>in legislation and policy.</w:t>
      </w:r>
    </w:p>
    <w:p w14:paraId="7E9AFD1E" w14:textId="77777777" w:rsidR="00EF3E8E" w:rsidRDefault="00EF3E8E" w:rsidP="00B42BAD">
      <w:pPr>
        <w:widowControl w:val="0"/>
        <w:spacing w:after="0" w:line="240" w:lineRule="auto"/>
        <w:ind w:left="360"/>
        <w:rPr>
          <w:rFonts w:cstheme="minorHAnsi"/>
          <w:color w:val="444444"/>
          <w:sz w:val="24"/>
          <w:szCs w:val="24"/>
          <w:shd w:val="clear" w:color="auto" w:fill="FFFFFF"/>
        </w:rPr>
      </w:pPr>
    </w:p>
    <w:p w14:paraId="7E9AFD1F" w14:textId="77777777" w:rsidR="00A329DC" w:rsidRDefault="00A329DC" w:rsidP="00A329DC">
      <w:pPr>
        <w:pStyle w:val="Heading2"/>
        <w:rPr>
          <w:rFonts w:eastAsia="Times New Roman"/>
        </w:rPr>
      </w:pPr>
      <w:bookmarkStart w:id="45" w:name="_Toc58312437"/>
      <w:r>
        <w:rPr>
          <w:rFonts w:eastAsia="Times New Roman"/>
        </w:rPr>
        <w:t>Community</w:t>
      </w:r>
      <w:r w:rsidRPr="00EF3E8E">
        <w:rPr>
          <w:rFonts w:eastAsia="Times New Roman"/>
        </w:rPr>
        <w:t xml:space="preserve"> Actions</w:t>
      </w:r>
      <w:r>
        <w:rPr>
          <w:rFonts w:eastAsia="Times New Roman"/>
        </w:rPr>
        <w:t xml:space="preserve"> </w:t>
      </w:r>
      <w:r w:rsidRPr="00EF3E8E">
        <w:t>Recommendations</w:t>
      </w:r>
      <w:bookmarkEnd w:id="45"/>
    </w:p>
    <w:p w14:paraId="7E9AFD20" w14:textId="6EB5A62E" w:rsidR="00A329DC" w:rsidRDefault="00A329DC" w:rsidP="00D81ECD">
      <w:pPr>
        <w:pStyle w:val="ListParagraph"/>
        <w:numPr>
          <w:ilvl w:val="0"/>
          <w:numId w:val="15"/>
        </w:numPr>
        <w:shd w:val="clear" w:color="auto" w:fill="FFFFFF"/>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all </w:t>
      </w:r>
      <w:r w:rsidR="001B274A">
        <w:rPr>
          <w:rFonts w:eastAsia="Times New Roman" w:cstheme="minorHAnsi"/>
          <w:color w:val="000000"/>
          <w:sz w:val="24"/>
          <w:szCs w:val="24"/>
        </w:rPr>
        <w:t>community-based</w:t>
      </w:r>
      <w:r>
        <w:rPr>
          <w:rFonts w:eastAsia="Times New Roman" w:cstheme="minorHAnsi"/>
          <w:color w:val="000000"/>
          <w:sz w:val="24"/>
          <w:szCs w:val="24"/>
        </w:rPr>
        <w:t xml:space="preserve"> organizations working with </w:t>
      </w:r>
      <w:r w:rsidRPr="00EF3E8E">
        <w:rPr>
          <w:rFonts w:eastAsia="Times New Roman" w:cstheme="minorHAnsi"/>
          <w:color w:val="000000"/>
          <w:sz w:val="24"/>
          <w:szCs w:val="24"/>
        </w:rPr>
        <w:t xml:space="preserve">2SLGBTQ senior’s </w:t>
      </w:r>
      <w:r>
        <w:rPr>
          <w:rFonts w:eastAsia="Times New Roman" w:cstheme="minorHAnsi"/>
          <w:color w:val="000000"/>
          <w:sz w:val="24"/>
          <w:szCs w:val="24"/>
        </w:rPr>
        <w:t xml:space="preserve">engage in </w:t>
      </w:r>
      <w:proofErr w:type="gramStart"/>
      <w:r>
        <w:rPr>
          <w:rFonts w:eastAsia="Times New Roman" w:cstheme="minorHAnsi"/>
          <w:color w:val="000000"/>
          <w:sz w:val="24"/>
          <w:szCs w:val="24"/>
        </w:rPr>
        <w:t xml:space="preserve">training </w:t>
      </w:r>
      <w:r w:rsidRPr="00EF3E8E">
        <w:rPr>
          <w:rFonts w:eastAsia="Times New Roman" w:cstheme="minorHAnsi"/>
          <w:color w:val="000000"/>
          <w:sz w:val="24"/>
          <w:szCs w:val="24"/>
        </w:rPr>
        <w:t xml:space="preserve"> to</w:t>
      </w:r>
      <w:proofErr w:type="gramEnd"/>
      <w:r w:rsidRPr="00EF3E8E">
        <w:rPr>
          <w:rFonts w:eastAsia="Times New Roman" w:cstheme="minorHAnsi"/>
          <w:color w:val="000000"/>
          <w:sz w:val="24"/>
          <w:szCs w:val="24"/>
        </w:rPr>
        <w:t xml:space="preserve"> </w:t>
      </w:r>
      <w:r>
        <w:rPr>
          <w:rFonts w:eastAsia="Times New Roman" w:cstheme="minorHAnsi"/>
          <w:color w:val="000000"/>
          <w:sz w:val="24"/>
          <w:szCs w:val="24"/>
        </w:rPr>
        <w:t>guide them to understanding inclusivity in their programing</w:t>
      </w:r>
      <w:r w:rsidR="00771505">
        <w:rPr>
          <w:rFonts w:eastAsia="Times New Roman" w:cstheme="minorHAnsi"/>
          <w:color w:val="000000"/>
          <w:sz w:val="24"/>
          <w:szCs w:val="24"/>
        </w:rPr>
        <w:t>.</w:t>
      </w:r>
    </w:p>
    <w:p w14:paraId="7E9AFD21" w14:textId="34FA7BCA" w:rsidR="00A329DC" w:rsidRDefault="00A329DC" w:rsidP="00D81ECD">
      <w:pPr>
        <w:pStyle w:val="ListParagraph"/>
        <w:numPr>
          <w:ilvl w:val="0"/>
          <w:numId w:val="15"/>
        </w:numPr>
        <w:shd w:val="clear" w:color="auto" w:fill="FFFFFF"/>
        <w:spacing w:after="0" w:line="240" w:lineRule="auto"/>
        <w:textAlignment w:val="baseline"/>
        <w:rPr>
          <w:rFonts w:eastAsia="Times New Roman" w:cstheme="minorHAnsi"/>
          <w:color w:val="000000"/>
          <w:sz w:val="24"/>
          <w:szCs w:val="24"/>
        </w:rPr>
      </w:pPr>
      <w:r w:rsidRPr="007F14F2">
        <w:rPr>
          <w:rFonts w:eastAsia="Times New Roman" w:cstheme="minorHAnsi"/>
          <w:color w:val="000000"/>
          <w:sz w:val="24"/>
          <w:szCs w:val="24"/>
        </w:rPr>
        <w:t xml:space="preserve">media </w:t>
      </w:r>
      <w:r>
        <w:rPr>
          <w:rFonts w:eastAsia="Times New Roman" w:cstheme="minorHAnsi"/>
          <w:color w:val="000000"/>
          <w:sz w:val="24"/>
          <w:szCs w:val="24"/>
        </w:rPr>
        <w:t xml:space="preserve">works to gain an understanding of the </w:t>
      </w:r>
      <w:r w:rsidRPr="007F14F2">
        <w:rPr>
          <w:rFonts w:eastAsia="Times New Roman" w:cstheme="minorHAnsi"/>
          <w:color w:val="000000"/>
          <w:sz w:val="24"/>
          <w:szCs w:val="24"/>
        </w:rPr>
        <w:t xml:space="preserve">particular vulnerabilities of any person from the </w:t>
      </w:r>
      <w:r w:rsidR="005B6DCB" w:rsidRPr="00C21826">
        <w:rPr>
          <w:rFonts w:cstheme="minorHAnsi"/>
          <w:sz w:val="24"/>
          <w:szCs w:val="24"/>
        </w:rPr>
        <w:t xml:space="preserve">2SLGBTQ+ </w:t>
      </w:r>
      <w:proofErr w:type="gramStart"/>
      <w:r w:rsidR="005B6DCB">
        <w:rPr>
          <w:rFonts w:cstheme="minorHAnsi"/>
          <w:sz w:val="24"/>
          <w:szCs w:val="24"/>
        </w:rPr>
        <w:t>seniors</w:t>
      </w:r>
      <w:proofErr w:type="gramEnd"/>
      <w:r w:rsidR="005B6DCB">
        <w:rPr>
          <w:rFonts w:cstheme="minorHAnsi"/>
          <w:sz w:val="24"/>
          <w:szCs w:val="24"/>
        </w:rPr>
        <w:t xml:space="preserve"> </w:t>
      </w:r>
      <w:r w:rsidRPr="007F14F2">
        <w:rPr>
          <w:rFonts w:eastAsia="Times New Roman" w:cstheme="minorHAnsi"/>
          <w:color w:val="000000"/>
          <w:sz w:val="24"/>
          <w:szCs w:val="24"/>
        </w:rPr>
        <w:t>community</w:t>
      </w:r>
      <w:r>
        <w:rPr>
          <w:rFonts w:eastAsia="Times New Roman" w:cstheme="minorHAnsi"/>
          <w:color w:val="000000"/>
          <w:sz w:val="24"/>
          <w:szCs w:val="24"/>
        </w:rPr>
        <w:t xml:space="preserve"> and their</w:t>
      </w:r>
      <w:r w:rsidRPr="007F14F2">
        <w:rPr>
          <w:rFonts w:eastAsia="Times New Roman" w:cstheme="minorHAnsi"/>
          <w:color w:val="000000"/>
          <w:sz w:val="24"/>
          <w:szCs w:val="24"/>
        </w:rPr>
        <w:t xml:space="preserve"> increased risk</w:t>
      </w:r>
      <w:r>
        <w:rPr>
          <w:rFonts w:eastAsia="Times New Roman" w:cstheme="minorHAnsi"/>
          <w:color w:val="000000"/>
          <w:sz w:val="24"/>
          <w:szCs w:val="24"/>
        </w:rPr>
        <w:t>s</w:t>
      </w:r>
      <w:r w:rsidR="00771505">
        <w:rPr>
          <w:rFonts w:eastAsia="Times New Roman" w:cstheme="minorHAnsi"/>
          <w:color w:val="000000"/>
          <w:sz w:val="24"/>
          <w:szCs w:val="24"/>
        </w:rPr>
        <w:t>.</w:t>
      </w:r>
    </w:p>
    <w:p w14:paraId="7E9AFD22" w14:textId="77777777" w:rsidR="00A329DC" w:rsidRPr="00EF3E8E" w:rsidRDefault="00A329DC" w:rsidP="00CD15BC">
      <w:pPr>
        <w:pStyle w:val="ListParagraph"/>
        <w:shd w:val="clear" w:color="auto" w:fill="FFFFFF"/>
        <w:spacing w:after="0" w:line="240" w:lineRule="auto"/>
        <w:textAlignment w:val="baseline"/>
        <w:rPr>
          <w:rFonts w:eastAsia="Times New Roman" w:cstheme="minorHAnsi"/>
          <w:color w:val="000000"/>
          <w:sz w:val="24"/>
          <w:szCs w:val="24"/>
        </w:rPr>
      </w:pPr>
    </w:p>
    <w:p w14:paraId="7E9AFD23" w14:textId="77777777" w:rsidR="00EF3E8E" w:rsidRPr="00B42BAD" w:rsidRDefault="00EF3E8E" w:rsidP="00B42BAD">
      <w:pPr>
        <w:widowControl w:val="0"/>
        <w:spacing w:after="0" w:line="240" w:lineRule="auto"/>
        <w:ind w:left="360"/>
        <w:rPr>
          <w:rFonts w:cstheme="minorHAnsi"/>
          <w:color w:val="444444"/>
          <w:sz w:val="24"/>
          <w:szCs w:val="24"/>
          <w:shd w:val="clear" w:color="auto" w:fill="FFFFFF"/>
        </w:rPr>
      </w:pPr>
    </w:p>
    <w:sectPr w:rsidR="00EF3E8E" w:rsidRPr="00B42BAD" w:rsidSect="002C5509">
      <w:footerReference w:type="default" r:id="rId8"/>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5BFC5" w14:textId="77777777" w:rsidR="004A101E" w:rsidRDefault="004A101E" w:rsidP="00251B38">
      <w:pPr>
        <w:spacing w:after="0" w:line="240" w:lineRule="auto"/>
      </w:pPr>
      <w:r>
        <w:separator/>
      </w:r>
    </w:p>
  </w:endnote>
  <w:endnote w:type="continuationSeparator" w:id="0">
    <w:p w14:paraId="6600A123" w14:textId="77777777" w:rsidR="004A101E" w:rsidRDefault="004A101E" w:rsidP="0025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10976"/>
      <w:docPartObj>
        <w:docPartGallery w:val="Page Numbers (Bottom of Page)"/>
        <w:docPartUnique/>
      </w:docPartObj>
    </w:sdtPr>
    <w:sdtEndPr/>
    <w:sdtContent>
      <w:sdt>
        <w:sdtPr>
          <w:id w:val="860082579"/>
          <w:docPartObj>
            <w:docPartGallery w:val="Page Numbers (Top of Page)"/>
            <w:docPartUnique/>
          </w:docPartObj>
        </w:sdtPr>
        <w:sdtEndPr/>
        <w:sdtContent>
          <w:p w14:paraId="7E9AFD28" w14:textId="77777777" w:rsidR="00E51D94" w:rsidRDefault="00E51D94" w:rsidP="002C5509">
            <w:pPr>
              <w:pStyle w:val="Footer"/>
              <w:pBdr>
                <w:top w:val="single" w:sz="4"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7E9AFD29" w14:textId="77777777" w:rsidR="00E51D94" w:rsidRDefault="00E51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8B12A" w14:textId="77777777" w:rsidR="004A101E" w:rsidRDefault="004A101E" w:rsidP="00251B38">
      <w:pPr>
        <w:spacing w:after="0" w:line="240" w:lineRule="auto"/>
      </w:pPr>
      <w:r>
        <w:separator/>
      </w:r>
    </w:p>
  </w:footnote>
  <w:footnote w:type="continuationSeparator" w:id="0">
    <w:p w14:paraId="70BA8CCD" w14:textId="77777777" w:rsidR="004A101E" w:rsidRDefault="004A101E" w:rsidP="00251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230D"/>
    <w:multiLevelType w:val="hybridMultilevel"/>
    <w:tmpl w:val="DE563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322EB3"/>
    <w:multiLevelType w:val="hybridMultilevel"/>
    <w:tmpl w:val="722A52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475328"/>
    <w:multiLevelType w:val="hybridMultilevel"/>
    <w:tmpl w:val="E43092D6"/>
    <w:lvl w:ilvl="0" w:tplc="93325E1C">
      <w:start w:val="1"/>
      <w:numFmt w:val="lowerLetter"/>
      <w:lvlText w:val="%1."/>
      <w:lvlJc w:val="left"/>
      <w:pPr>
        <w:ind w:left="360" w:hanging="360"/>
      </w:pPr>
      <w:rPr>
        <w:rFonts w:hint="default"/>
        <w:b/>
        <w:bCs/>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8A1434"/>
    <w:multiLevelType w:val="hybridMultilevel"/>
    <w:tmpl w:val="9BCC50A8"/>
    <w:lvl w:ilvl="0" w:tplc="10090001">
      <w:start w:val="1"/>
      <w:numFmt w:val="bullet"/>
      <w:lvlText w:val=""/>
      <w:lvlJc w:val="left"/>
      <w:pPr>
        <w:ind w:left="712" w:hanging="360"/>
      </w:pPr>
      <w:rPr>
        <w:rFonts w:ascii="Symbol" w:hAnsi="Symbol" w:hint="default"/>
        <w:sz w:val="24"/>
      </w:rPr>
    </w:lvl>
    <w:lvl w:ilvl="1" w:tplc="10090001">
      <w:start w:val="1"/>
      <w:numFmt w:val="bullet"/>
      <w:lvlText w:val=""/>
      <w:lvlJc w:val="left"/>
      <w:pPr>
        <w:ind w:left="1432" w:hanging="360"/>
      </w:pPr>
      <w:rPr>
        <w:rFonts w:ascii="Symbol" w:hAnsi="Symbol" w:hint="default"/>
      </w:rPr>
    </w:lvl>
    <w:lvl w:ilvl="2" w:tplc="10090005" w:tentative="1">
      <w:start w:val="1"/>
      <w:numFmt w:val="bullet"/>
      <w:lvlText w:val=""/>
      <w:lvlJc w:val="left"/>
      <w:pPr>
        <w:ind w:left="2152" w:hanging="360"/>
      </w:pPr>
      <w:rPr>
        <w:rFonts w:ascii="Wingdings" w:hAnsi="Wingdings" w:hint="default"/>
      </w:rPr>
    </w:lvl>
    <w:lvl w:ilvl="3" w:tplc="10090001" w:tentative="1">
      <w:start w:val="1"/>
      <w:numFmt w:val="bullet"/>
      <w:lvlText w:val=""/>
      <w:lvlJc w:val="left"/>
      <w:pPr>
        <w:ind w:left="2872" w:hanging="360"/>
      </w:pPr>
      <w:rPr>
        <w:rFonts w:ascii="Symbol" w:hAnsi="Symbol" w:hint="default"/>
      </w:rPr>
    </w:lvl>
    <w:lvl w:ilvl="4" w:tplc="10090003" w:tentative="1">
      <w:start w:val="1"/>
      <w:numFmt w:val="bullet"/>
      <w:lvlText w:val="o"/>
      <w:lvlJc w:val="left"/>
      <w:pPr>
        <w:ind w:left="3592" w:hanging="360"/>
      </w:pPr>
      <w:rPr>
        <w:rFonts w:ascii="Courier New" w:hAnsi="Courier New" w:cs="Courier New" w:hint="default"/>
      </w:rPr>
    </w:lvl>
    <w:lvl w:ilvl="5" w:tplc="10090005" w:tentative="1">
      <w:start w:val="1"/>
      <w:numFmt w:val="bullet"/>
      <w:lvlText w:val=""/>
      <w:lvlJc w:val="left"/>
      <w:pPr>
        <w:ind w:left="4312" w:hanging="360"/>
      </w:pPr>
      <w:rPr>
        <w:rFonts w:ascii="Wingdings" w:hAnsi="Wingdings" w:hint="default"/>
      </w:rPr>
    </w:lvl>
    <w:lvl w:ilvl="6" w:tplc="10090001" w:tentative="1">
      <w:start w:val="1"/>
      <w:numFmt w:val="bullet"/>
      <w:lvlText w:val=""/>
      <w:lvlJc w:val="left"/>
      <w:pPr>
        <w:ind w:left="5032" w:hanging="360"/>
      </w:pPr>
      <w:rPr>
        <w:rFonts w:ascii="Symbol" w:hAnsi="Symbol" w:hint="default"/>
      </w:rPr>
    </w:lvl>
    <w:lvl w:ilvl="7" w:tplc="10090003" w:tentative="1">
      <w:start w:val="1"/>
      <w:numFmt w:val="bullet"/>
      <w:lvlText w:val="o"/>
      <w:lvlJc w:val="left"/>
      <w:pPr>
        <w:ind w:left="5752" w:hanging="360"/>
      </w:pPr>
      <w:rPr>
        <w:rFonts w:ascii="Courier New" w:hAnsi="Courier New" w:cs="Courier New" w:hint="default"/>
      </w:rPr>
    </w:lvl>
    <w:lvl w:ilvl="8" w:tplc="10090005" w:tentative="1">
      <w:start w:val="1"/>
      <w:numFmt w:val="bullet"/>
      <w:lvlText w:val=""/>
      <w:lvlJc w:val="left"/>
      <w:pPr>
        <w:ind w:left="6472" w:hanging="360"/>
      </w:pPr>
      <w:rPr>
        <w:rFonts w:ascii="Wingdings" w:hAnsi="Wingdings" w:hint="default"/>
      </w:rPr>
    </w:lvl>
  </w:abstractNum>
  <w:abstractNum w:abstractNumId="4" w15:restartNumberingAfterBreak="0">
    <w:nsid w:val="1CA22AD3"/>
    <w:multiLevelType w:val="hybridMultilevel"/>
    <w:tmpl w:val="5D143C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A01791"/>
    <w:multiLevelType w:val="hybridMultilevel"/>
    <w:tmpl w:val="3F6ED9D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7B5FB5"/>
    <w:multiLevelType w:val="hybridMultilevel"/>
    <w:tmpl w:val="A8100372"/>
    <w:lvl w:ilvl="0" w:tplc="DF209250">
      <w:start w:val="1"/>
      <w:numFmt w:val="upperRoman"/>
      <w:pStyle w:val="Heading1"/>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0A2114A"/>
    <w:multiLevelType w:val="hybridMultilevel"/>
    <w:tmpl w:val="D93083B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AF5256"/>
    <w:multiLevelType w:val="hybridMultilevel"/>
    <w:tmpl w:val="0AC6CC22"/>
    <w:lvl w:ilvl="0" w:tplc="1009000F">
      <w:start w:val="1"/>
      <w:numFmt w:val="decimal"/>
      <w:lvlText w:val="%1."/>
      <w:lvlJc w:val="left"/>
      <w:pPr>
        <w:ind w:left="1135" w:hanging="360"/>
      </w:pPr>
    </w:lvl>
    <w:lvl w:ilvl="1" w:tplc="10090019" w:tentative="1">
      <w:start w:val="1"/>
      <w:numFmt w:val="lowerLetter"/>
      <w:lvlText w:val="%2."/>
      <w:lvlJc w:val="left"/>
      <w:pPr>
        <w:ind w:left="1855" w:hanging="360"/>
      </w:pPr>
    </w:lvl>
    <w:lvl w:ilvl="2" w:tplc="1009001B" w:tentative="1">
      <w:start w:val="1"/>
      <w:numFmt w:val="lowerRoman"/>
      <w:lvlText w:val="%3."/>
      <w:lvlJc w:val="right"/>
      <w:pPr>
        <w:ind w:left="2575" w:hanging="180"/>
      </w:pPr>
    </w:lvl>
    <w:lvl w:ilvl="3" w:tplc="1009000F" w:tentative="1">
      <w:start w:val="1"/>
      <w:numFmt w:val="decimal"/>
      <w:lvlText w:val="%4."/>
      <w:lvlJc w:val="left"/>
      <w:pPr>
        <w:ind w:left="3295" w:hanging="360"/>
      </w:pPr>
    </w:lvl>
    <w:lvl w:ilvl="4" w:tplc="10090019" w:tentative="1">
      <w:start w:val="1"/>
      <w:numFmt w:val="lowerLetter"/>
      <w:lvlText w:val="%5."/>
      <w:lvlJc w:val="left"/>
      <w:pPr>
        <w:ind w:left="4015" w:hanging="360"/>
      </w:pPr>
    </w:lvl>
    <w:lvl w:ilvl="5" w:tplc="1009001B" w:tentative="1">
      <w:start w:val="1"/>
      <w:numFmt w:val="lowerRoman"/>
      <w:lvlText w:val="%6."/>
      <w:lvlJc w:val="right"/>
      <w:pPr>
        <w:ind w:left="4735" w:hanging="180"/>
      </w:pPr>
    </w:lvl>
    <w:lvl w:ilvl="6" w:tplc="1009000F" w:tentative="1">
      <w:start w:val="1"/>
      <w:numFmt w:val="decimal"/>
      <w:lvlText w:val="%7."/>
      <w:lvlJc w:val="left"/>
      <w:pPr>
        <w:ind w:left="5455" w:hanging="360"/>
      </w:pPr>
    </w:lvl>
    <w:lvl w:ilvl="7" w:tplc="10090019" w:tentative="1">
      <w:start w:val="1"/>
      <w:numFmt w:val="lowerLetter"/>
      <w:lvlText w:val="%8."/>
      <w:lvlJc w:val="left"/>
      <w:pPr>
        <w:ind w:left="6175" w:hanging="360"/>
      </w:pPr>
    </w:lvl>
    <w:lvl w:ilvl="8" w:tplc="1009001B" w:tentative="1">
      <w:start w:val="1"/>
      <w:numFmt w:val="lowerRoman"/>
      <w:lvlText w:val="%9."/>
      <w:lvlJc w:val="right"/>
      <w:pPr>
        <w:ind w:left="6895" w:hanging="180"/>
      </w:pPr>
    </w:lvl>
  </w:abstractNum>
  <w:abstractNum w:abstractNumId="9" w15:restartNumberingAfterBreak="0">
    <w:nsid w:val="2CE04479"/>
    <w:multiLevelType w:val="hybridMultilevel"/>
    <w:tmpl w:val="55446B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8F6715"/>
    <w:multiLevelType w:val="hybridMultilevel"/>
    <w:tmpl w:val="DB6C6CE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2F5239"/>
    <w:multiLevelType w:val="hybridMultilevel"/>
    <w:tmpl w:val="28B657F4"/>
    <w:lvl w:ilvl="0" w:tplc="10090001">
      <w:start w:val="1"/>
      <w:numFmt w:val="bullet"/>
      <w:lvlText w:val=""/>
      <w:lvlJc w:val="left"/>
      <w:pPr>
        <w:ind w:left="1135" w:hanging="360"/>
      </w:pPr>
      <w:rPr>
        <w:rFonts w:ascii="Symbol" w:hAnsi="Symbol" w:hint="default"/>
      </w:rPr>
    </w:lvl>
    <w:lvl w:ilvl="1" w:tplc="10090003" w:tentative="1">
      <w:start w:val="1"/>
      <w:numFmt w:val="bullet"/>
      <w:lvlText w:val="o"/>
      <w:lvlJc w:val="left"/>
      <w:pPr>
        <w:ind w:left="1855" w:hanging="360"/>
      </w:pPr>
      <w:rPr>
        <w:rFonts w:ascii="Courier New" w:hAnsi="Courier New" w:cs="Courier New" w:hint="default"/>
      </w:rPr>
    </w:lvl>
    <w:lvl w:ilvl="2" w:tplc="10090005" w:tentative="1">
      <w:start w:val="1"/>
      <w:numFmt w:val="bullet"/>
      <w:lvlText w:val=""/>
      <w:lvlJc w:val="left"/>
      <w:pPr>
        <w:ind w:left="2575" w:hanging="360"/>
      </w:pPr>
      <w:rPr>
        <w:rFonts w:ascii="Wingdings" w:hAnsi="Wingdings" w:hint="default"/>
      </w:rPr>
    </w:lvl>
    <w:lvl w:ilvl="3" w:tplc="10090001" w:tentative="1">
      <w:start w:val="1"/>
      <w:numFmt w:val="bullet"/>
      <w:lvlText w:val=""/>
      <w:lvlJc w:val="left"/>
      <w:pPr>
        <w:ind w:left="3295" w:hanging="360"/>
      </w:pPr>
      <w:rPr>
        <w:rFonts w:ascii="Symbol" w:hAnsi="Symbol" w:hint="default"/>
      </w:rPr>
    </w:lvl>
    <w:lvl w:ilvl="4" w:tplc="10090003" w:tentative="1">
      <w:start w:val="1"/>
      <w:numFmt w:val="bullet"/>
      <w:lvlText w:val="o"/>
      <w:lvlJc w:val="left"/>
      <w:pPr>
        <w:ind w:left="4015" w:hanging="360"/>
      </w:pPr>
      <w:rPr>
        <w:rFonts w:ascii="Courier New" w:hAnsi="Courier New" w:cs="Courier New" w:hint="default"/>
      </w:rPr>
    </w:lvl>
    <w:lvl w:ilvl="5" w:tplc="10090005" w:tentative="1">
      <w:start w:val="1"/>
      <w:numFmt w:val="bullet"/>
      <w:lvlText w:val=""/>
      <w:lvlJc w:val="left"/>
      <w:pPr>
        <w:ind w:left="4735" w:hanging="360"/>
      </w:pPr>
      <w:rPr>
        <w:rFonts w:ascii="Wingdings" w:hAnsi="Wingdings" w:hint="default"/>
      </w:rPr>
    </w:lvl>
    <w:lvl w:ilvl="6" w:tplc="10090001" w:tentative="1">
      <w:start w:val="1"/>
      <w:numFmt w:val="bullet"/>
      <w:lvlText w:val=""/>
      <w:lvlJc w:val="left"/>
      <w:pPr>
        <w:ind w:left="5455" w:hanging="360"/>
      </w:pPr>
      <w:rPr>
        <w:rFonts w:ascii="Symbol" w:hAnsi="Symbol" w:hint="default"/>
      </w:rPr>
    </w:lvl>
    <w:lvl w:ilvl="7" w:tplc="10090003" w:tentative="1">
      <w:start w:val="1"/>
      <w:numFmt w:val="bullet"/>
      <w:lvlText w:val="o"/>
      <w:lvlJc w:val="left"/>
      <w:pPr>
        <w:ind w:left="6175" w:hanging="360"/>
      </w:pPr>
      <w:rPr>
        <w:rFonts w:ascii="Courier New" w:hAnsi="Courier New" w:cs="Courier New" w:hint="default"/>
      </w:rPr>
    </w:lvl>
    <w:lvl w:ilvl="8" w:tplc="10090005" w:tentative="1">
      <w:start w:val="1"/>
      <w:numFmt w:val="bullet"/>
      <w:lvlText w:val=""/>
      <w:lvlJc w:val="left"/>
      <w:pPr>
        <w:ind w:left="6895" w:hanging="360"/>
      </w:pPr>
      <w:rPr>
        <w:rFonts w:ascii="Wingdings" w:hAnsi="Wingdings" w:hint="default"/>
      </w:rPr>
    </w:lvl>
  </w:abstractNum>
  <w:abstractNum w:abstractNumId="12" w15:restartNumberingAfterBreak="0">
    <w:nsid w:val="3CD50333"/>
    <w:multiLevelType w:val="hybridMultilevel"/>
    <w:tmpl w:val="E1922168"/>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3" w15:restartNumberingAfterBreak="0">
    <w:nsid w:val="3DAB09A0"/>
    <w:multiLevelType w:val="hybridMultilevel"/>
    <w:tmpl w:val="03D8F8A0"/>
    <w:lvl w:ilvl="0" w:tplc="10090017">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3">
      <w:start w:val="1"/>
      <w:numFmt w:val="bullet"/>
      <w:lvlText w:val="o"/>
      <w:lvlJc w:val="left"/>
      <w:pPr>
        <w:ind w:left="2520" w:hanging="360"/>
      </w:pPr>
      <w:rPr>
        <w:rFonts w:ascii="Courier New" w:hAnsi="Courier New" w:cs="Courier New"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75D6FF4"/>
    <w:multiLevelType w:val="hybridMultilevel"/>
    <w:tmpl w:val="0EB21784"/>
    <w:lvl w:ilvl="0" w:tplc="DE66A8CE">
      <w:start w:val="1"/>
      <w:numFmt w:val="decimal"/>
      <w:pStyle w:val="Heading2"/>
      <w:lvlText w:val="%1."/>
      <w:lvlJc w:val="left"/>
      <w:pPr>
        <w:ind w:left="360" w:hanging="360"/>
      </w:pPr>
    </w:lvl>
    <w:lvl w:ilvl="1" w:tplc="AE90657C">
      <w:numFmt w:val="bullet"/>
      <w:lvlText w:val="•"/>
      <w:lvlJc w:val="left"/>
      <w:pPr>
        <w:ind w:left="1080" w:hanging="360"/>
      </w:pPr>
      <w:rPr>
        <w:rFonts w:ascii="Calibri" w:eastAsiaTheme="minorHAnsi" w:hAnsi="Calibri" w:cs="Calibri"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A8D591A"/>
    <w:multiLevelType w:val="hybridMultilevel"/>
    <w:tmpl w:val="159A0F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CD5FA7"/>
    <w:multiLevelType w:val="hybridMultilevel"/>
    <w:tmpl w:val="9BDE1BBE"/>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17" w15:restartNumberingAfterBreak="0">
    <w:nsid w:val="4C4B2070"/>
    <w:multiLevelType w:val="hybridMultilevel"/>
    <w:tmpl w:val="E6142BE2"/>
    <w:lvl w:ilvl="0" w:tplc="FAC032D6">
      <w:start w:val="1"/>
      <w:numFmt w:val="lowerLetter"/>
      <w:pStyle w:val="Heading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C773540"/>
    <w:multiLevelType w:val="hybridMultilevel"/>
    <w:tmpl w:val="12083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BF061C"/>
    <w:multiLevelType w:val="hybridMultilevel"/>
    <w:tmpl w:val="9A3C87FC"/>
    <w:lvl w:ilvl="0" w:tplc="10090001">
      <w:start w:val="1"/>
      <w:numFmt w:val="bullet"/>
      <w:lvlText w:val=""/>
      <w:lvlJc w:val="left"/>
      <w:pPr>
        <w:ind w:left="712" w:hanging="360"/>
      </w:pPr>
      <w:rPr>
        <w:rFonts w:ascii="Symbol" w:hAnsi="Symbol" w:hint="default"/>
        <w:sz w:val="24"/>
      </w:rPr>
    </w:lvl>
    <w:lvl w:ilvl="1" w:tplc="10090003">
      <w:start w:val="1"/>
      <w:numFmt w:val="bullet"/>
      <w:lvlText w:val="o"/>
      <w:lvlJc w:val="left"/>
      <w:pPr>
        <w:ind w:left="1432" w:hanging="360"/>
      </w:pPr>
      <w:rPr>
        <w:rFonts w:ascii="Courier New" w:hAnsi="Courier New" w:cs="Courier New" w:hint="default"/>
      </w:rPr>
    </w:lvl>
    <w:lvl w:ilvl="2" w:tplc="10090005" w:tentative="1">
      <w:start w:val="1"/>
      <w:numFmt w:val="bullet"/>
      <w:lvlText w:val=""/>
      <w:lvlJc w:val="left"/>
      <w:pPr>
        <w:ind w:left="2152" w:hanging="360"/>
      </w:pPr>
      <w:rPr>
        <w:rFonts w:ascii="Wingdings" w:hAnsi="Wingdings" w:hint="default"/>
      </w:rPr>
    </w:lvl>
    <w:lvl w:ilvl="3" w:tplc="10090001" w:tentative="1">
      <w:start w:val="1"/>
      <w:numFmt w:val="bullet"/>
      <w:lvlText w:val=""/>
      <w:lvlJc w:val="left"/>
      <w:pPr>
        <w:ind w:left="2872" w:hanging="360"/>
      </w:pPr>
      <w:rPr>
        <w:rFonts w:ascii="Symbol" w:hAnsi="Symbol" w:hint="default"/>
      </w:rPr>
    </w:lvl>
    <w:lvl w:ilvl="4" w:tplc="10090003" w:tentative="1">
      <w:start w:val="1"/>
      <w:numFmt w:val="bullet"/>
      <w:lvlText w:val="o"/>
      <w:lvlJc w:val="left"/>
      <w:pPr>
        <w:ind w:left="3592" w:hanging="360"/>
      </w:pPr>
      <w:rPr>
        <w:rFonts w:ascii="Courier New" w:hAnsi="Courier New" w:cs="Courier New" w:hint="default"/>
      </w:rPr>
    </w:lvl>
    <w:lvl w:ilvl="5" w:tplc="10090005" w:tentative="1">
      <w:start w:val="1"/>
      <w:numFmt w:val="bullet"/>
      <w:lvlText w:val=""/>
      <w:lvlJc w:val="left"/>
      <w:pPr>
        <w:ind w:left="4312" w:hanging="360"/>
      </w:pPr>
      <w:rPr>
        <w:rFonts w:ascii="Wingdings" w:hAnsi="Wingdings" w:hint="default"/>
      </w:rPr>
    </w:lvl>
    <w:lvl w:ilvl="6" w:tplc="10090001" w:tentative="1">
      <w:start w:val="1"/>
      <w:numFmt w:val="bullet"/>
      <w:lvlText w:val=""/>
      <w:lvlJc w:val="left"/>
      <w:pPr>
        <w:ind w:left="5032" w:hanging="360"/>
      </w:pPr>
      <w:rPr>
        <w:rFonts w:ascii="Symbol" w:hAnsi="Symbol" w:hint="default"/>
      </w:rPr>
    </w:lvl>
    <w:lvl w:ilvl="7" w:tplc="10090003" w:tentative="1">
      <w:start w:val="1"/>
      <w:numFmt w:val="bullet"/>
      <w:lvlText w:val="o"/>
      <w:lvlJc w:val="left"/>
      <w:pPr>
        <w:ind w:left="5752" w:hanging="360"/>
      </w:pPr>
      <w:rPr>
        <w:rFonts w:ascii="Courier New" w:hAnsi="Courier New" w:cs="Courier New" w:hint="default"/>
      </w:rPr>
    </w:lvl>
    <w:lvl w:ilvl="8" w:tplc="10090005" w:tentative="1">
      <w:start w:val="1"/>
      <w:numFmt w:val="bullet"/>
      <w:lvlText w:val=""/>
      <w:lvlJc w:val="left"/>
      <w:pPr>
        <w:ind w:left="6472" w:hanging="360"/>
      </w:pPr>
      <w:rPr>
        <w:rFonts w:ascii="Wingdings" w:hAnsi="Wingdings" w:hint="default"/>
      </w:rPr>
    </w:lvl>
  </w:abstractNum>
  <w:abstractNum w:abstractNumId="20" w15:restartNumberingAfterBreak="0">
    <w:nsid w:val="545F79F7"/>
    <w:multiLevelType w:val="hybridMultilevel"/>
    <w:tmpl w:val="AD3EB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9E28B4"/>
    <w:multiLevelType w:val="hybridMultilevel"/>
    <w:tmpl w:val="940037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F382DEC"/>
    <w:multiLevelType w:val="hybridMultilevel"/>
    <w:tmpl w:val="90A2373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20A6634"/>
    <w:multiLevelType w:val="hybridMultilevel"/>
    <w:tmpl w:val="58922CB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9DC5EA1"/>
    <w:multiLevelType w:val="hybridMultilevel"/>
    <w:tmpl w:val="3A10F0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ED72F8"/>
    <w:multiLevelType w:val="hybridMultilevel"/>
    <w:tmpl w:val="C22EE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175DBC"/>
    <w:multiLevelType w:val="hybridMultilevel"/>
    <w:tmpl w:val="961E7D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D402F1"/>
    <w:multiLevelType w:val="hybridMultilevel"/>
    <w:tmpl w:val="D526936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6472AC"/>
    <w:multiLevelType w:val="hybridMultilevel"/>
    <w:tmpl w:val="1B723A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CD37463"/>
    <w:multiLevelType w:val="hybridMultilevel"/>
    <w:tmpl w:val="A926A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7B27F5"/>
    <w:multiLevelType w:val="hybridMultilevel"/>
    <w:tmpl w:val="127EC878"/>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26"/>
  </w:num>
  <w:num w:numId="3">
    <w:abstractNumId w:val="30"/>
  </w:num>
  <w:num w:numId="4">
    <w:abstractNumId w:val="6"/>
  </w:num>
  <w:num w:numId="5">
    <w:abstractNumId w:val="14"/>
    <w:lvlOverride w:ilvl="0">
      <w:startOverride w:val="1"/>
    </w:lvlOverride>
  </w:num>
  <w:num w:numId="6">
    <w:abstractNumId w:val="19"/>
  </w:num>
  <w:num w:numId="7">
    <w:abstractNumId w:val="17"/>
    <w:lvlOverride w:ilvl="0">
      <w:startOverride w:val="1"/>
    </w:lvlOverride>
  </w:num>
  <w:num w:numId="8">
    <w:abstractNumId w:val="24"/>
  </w:num>
  <w:num w:numId="9">
    <w:abstractNumId w:val="25"/>
  </w:num>
  <w:num w:numId="10">
    <w:abstractNumId w:val="27"/>
  </w:num>
  <w:num w:numId="11">
    <w:abstractNumId w:val="13"/>
  </w:num>
  <w:num w:numId="12">
    <w:abstractNumId w:val="17"/>
  </w:num>
  <w:num w:numId="13">
    <w:abstractNumId w:val="5"/>
  </w:num>
  <w:num w:numId="14">
    <w:abstractNumId w:val="17"/>
    <w:lvlOverride w:ilvl="0">
      <w:startOverride w:val="1"/>
    </w:lvlOverride>
  </w:num>
  <w:num w:numId="15">
    <w:abstractNumId w:val="7"/>
  </w:num>
  <w:num w:numId="16">
    <w:abstractNumId w:val="14"/>
  </w:num>
  <w:num w:numId="17">
    <w:abstractNumId w:val="20"/>
  </w:num>
  <w:num w:numId="18">
    <w:abstractNumId w:val="14"/>
    <w:lvlOverride w:ilvl="0">
      <w:startOverride w:val="1"/>
    </w:lvlOverride>
  </w:num>
  <w:num w:numId="19">
    <w:abstractNumId w:val="17"/>
    <w:lvlOverride w:ilvl="0">
      <w:startOverride w:val="1"/>
    </w:lvlOverride>
  </w:num>
  <w:num w:numId="20">
    <w:abstractNumId w:val="16"/>
  </w:num>
  <w:num w:numId="21">
    <w:abstractNumId w:val="18"/>
  </w:num>
  <w:num w:numId="22">
    <w:abstractNumId w:val="0"/>
  </w:num>
  <w:num w:numId="23">
    <w:abstractNumId w:val="29"/>
  </w:num>
  <w:num w:numId="24">
    <w:abstractNumId w:val="10"/>
  </w:num>
  <w:num w:numId="25">
    <w:abstractNumId w:val="17"/>
    <w:lvlOverride w:ilvl="0">
      <w:startOverride w:val="1"/>
    </w:lvlOverride>
  </w:num>
  <w:num w:numId="26">
    <w:abstractNumId w:val="21"/>
  </w:num>
  <w:num w:numId="27">
    <w:abstractNumId w:val="28"/>
  </w:num>
  <w:num w:numId="28">
    <w:abstractNumId w:val="8"/>
  </w:num>
  <w:num w:numId="29">
    <w:abstractNumId w:val="11"/>
  </w:num>
  <w:num w:numId="30">
    <w:abstractNumId w:val="1"/>
  </w:num>
  <w:num w:numId="31">
    <w:abstractNumId w:val="9"/>
  </w:num>
  <w:num w:numId="32">
    <w:abstractNumId w:val="15"/>
  </w:num>
  <w:num w:numId="33">
    <w:abstractNumId w:val="22"/>
  </w:num>
  <w:num w:numId="34">
    <w:abstractNumId w:val="12"/>
  </w:num>
  <w:num w:numId="35">
    <w:abstractNumId w:val="3"/>
  </w:num>
  <w:num w:numId="36">
    <w:abstractNumId w:val="23"/>
  </w:num>
  <w:num w:numId="3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79"/>
    <w:rsid w:val="000100ED"/>
    <w:rsid w:val="00010E41"/>
    <w:rsid w:val="000163F1"/>
    <w:rsid w:val="0002587B"/>
    <w:rsid w:val="00031DEE"/>
    <w:rsid w:val="000333EB"/>
    <w:rsid w:val="00037EA9"/>
    <w:rsid w:val="000429C8"/>
    <w:rsid w:val="00047AAB"/>
    <w:rsid w:val="00047E91"/>
    <w:rsid w:val="00057DF9"/>
    <w:rsid w:val="0007053F"/>
    <w:rsid w:val="000717A4"/>
    <w:rsid w:val="00080CB9"/>
    <w:rsid w:val="00080CF1"/>
    <w:rsid w:val="00086ED2"/>
    <w:rsid w:val="00090477"/>
    <w:rsid w:val="000906F6"/>
    <w:rsid w:val="000F5879"/>
    <w:rsid w:val="00120B81"/>
    <w:rsid w:val="00121F45"/>
    <w:rsid w:val="001267D5"/>
    <w:rsid w:val="00126D40"/>
    <w:rsid w:val="00132B00"/>
    <w:rsid w:val="00133E48"/>
    <w:rsid w:val="00134587"/>
    <w:rsid w:val="00141347"/>
    <w:rsid w:val="0014606D"/>
    <w:rsid w:val="0015378B"/>
    <w:rsid w:val="00170F04"/>
    <w:rsid w:val="0017271C"/>
    <w:rsid w:val="00177101"/>
    <w:rsid w:val="0018626D"/>
    <w:rsid w:val="001912A8"/>
    <w:rsid w:val="00191D3A"/>
    <w:rsid w:val="00194BF4"/>
    <w:rsid w:val="001A77A8"/>
    <w:rsid w:val="001B274A"/>
    <w:rsid w:val="001C4013"/>
    <w:rsid w:val="001D219A"/>
    <w:rsid w:val="001D2535"/>
    <w:rsid w:val="001D3361"/>
    <w:rsid w:val="001D472D"/>
    <w:rsid w:val="001D6D9E"/>
    <w:rsid w:val="001E20A2"/>
    <w:rsid w:val="001E4214"/>
    <w:rsid w:val="001F0E91"/>
    <w:rsid w:val="002052C4"/>
    <w:rsid w:val="00207B12"/>
    <w:rsid w:val="002253FE"/>
    <w:rsid w:val="00226D51"/>
    <w:rsid w:val="00230891"/>
    <w:rsid w:val="002325F1"/>
    <w:rsid w:val="00251B38"/>
    <w:rsid w:val="00254672"/>
    <w:rsid w:val="0027620A"/>
    <w:rsid w:val="00281AA9"/>
    <w:rsid w:val="00290CC0"/>
    <w:rsid w:val="00291051"/>
    <w:rsid w:val="00292038"/>
    <w:rsid w:val="00293868"/>
    <w:rsid w:val="002A45C6"/>
    <w:rsid w:val="002C504C"/>
    <w:rsid w:val="002C5509"/>
    <w:rsid w:val="002D42FF"/>
    <w:rsid w:val="002D4CE8"/>
    <w:rsid w:val="002F5954"/>
    <w:rsid w:val="003109B8"/>
    <w:rsid w:val="00311084"/>
    <w:rsid w:val="003131C7"/>
    <w:rsid w:val="00317BED"/>
    <w:rsid w:val="0032111D"/>
    <w:rsid w:val="00325F35"/>
    <w:rsid w:val="003307E0"/>
    <w:rsid w:val="00347BA3"/>
    <w:rsid w:val="00350512"/>
    <w:rsid w:val="0035473A"/>
    <w:rsid w:val="0038105E"/>
    <w:rsid w:val="00386955"/>
    <w:rsid w:val="00387F2C"/>
    <w:rsid w:val="003A0602"/>
    <w:rsid w:val="003A3A6A"/>
    <w:rsid w:val="003C11C0"/>
    <w:rsid w:val="003D037A"/>
    <w:rsid w:val="003D3B54"/>
    <w:rsid w:val="003D48CA"/>
    <w:rsid w:val="003E209B"/>
    <w:rsid w:val="003E5FB9"/>
    <w:rsid w:val="003F4CFD"/>
    <w:rsid w:val="003F52DD"/>
    <w:rsid w:val="00406502"/>
    <w:rsid w:val="0041115B"/>
    <w:rsid w:val="004128BD"/>
    <w:rsid w:val="0041715E"/>
    <w:rsid w:val="00422336"/>
    <w:rsid w:val="00432378"/>
    <w:rsid w:val="00435936"/>
    <w:rsid w:val="00456815"/>
    <w:rsid w:val="00462D7A"/>
    <w:rsid w:val="0046602C"/>
    <w:rsid w:val="00474C9D"/>
    <w:rsid w:val="00476457"/>
    <w:rsid w:val="00477814"/>
    <w:rsid w:val="004834F4"/>
    <w:rsid w:val="004856BB"/>
    <w:rsid w:val="00492814"/>
    <w:rsid w:val="00497692"/>
    <w:rsid w:val="004A101E"/>
    <w:rsid w:val="004A41D9"/>
    <w:rsid w:val="004A4F5F"/>
    <w:rsid w:val="004A6A3B"/>
    <w:rsid w:val="004B040D"/>
    <w:rsid w:val="004C2656"/>
    <w:rsid w:val="004D1BB7"/>
    <w:rsid w:val="004D2AE4"/>
    <w:rsid w:val="004D33D8"/>
    <w:rsid w:val="004D5B16"/>
    <w:rsid w:val="004D718B"/>
    <w:rsid w:val="004E1DA7"/>
    <w:rsid w:val="004E3914"/>
    <w:rsid w:val="004F5282"/>
    <w:rsid w:val="004F7D77"/>
    <w:rsid w:val="00500E6E"/>
    <w:rsid w:val="00507982"/>
    <w:rsid w:val="00510E82"/>
    <w:rsid w:val="0051107B"/>
    <w:rsid w:val="00512C36"/>
    <w:rsid w:val="00512FC4"/>
    <w:rsid w:val="00524229"/>
    <w:rsid w:val="00531429"/>
    <w:rsid w:val="00551371"/>
    <w:rsid w:val="005634F3"/>
    <w:rsid w:val="00563977"/>
    <w:rsid w:val="00565304"/>
    <w:rsid w:val="00570E36"/>
    <w:rsid w:val="00573E9F"/>
    <w:rsid w:val="005801CA"/>
    <w:rsid w:val="0058365F"/>
    <w:rsid w:val="005877B7"/>
    <w:rsid w:val="00587AA2"/>
    <w:rsid w:val="00591482"/>
    <w:rsid w:val="00591511"/>
    <w:rsid w:val="00595115"/>
    <w:rsid w:val="005A15C6"/>
    <w:rsid w:val="005A39F7"/>
    <w:rsid w:val="005A4F35"/>
    <w:rsid w:val="005A5169"/>
    <w:rsid w:val="005A54E3"/>
    <w:rsid w:val="005B21E0"/>
    <w:rsid w:val="005B5657"/>
    <w:rsid w:val="005B5F57"/>
    <w:rsid w:val="005B6DCB"/>
    <w:rsid w:val="005D4C2F"/>
    <w:rsid w:val="005E0A63"/>
    <w:rsid w:val="005E3627"/>
    <w:rsid w:val="00606097"/>
    <w:rsid w:val="00612BCB"/>
    <w:rsid w:val="0061389D"/>
    <w:rsid w:val="00616286"/>
    <w:rsid w:val="00616A97"/>
    <w:rsid w:val="006213C9"/>
    <w:rsid w:val="00624C24"/>
    <w:rsid w:val="00626798"/>
    <w:rsid w:val="00630364"/>
    <w:rsid w:val="00636CCA"/>
    <w:rsid w:val="00646D64"/>
    <w:rsid w:val="00651EC2"/>
    <w:rsid w:val="00660587"/>
    <w:rsid w:val="006670D8"/>
    <w:rsid w:val="00681146"/>
    <w:rsid w:val="006A096E"/>
    <w:rsid w:val="006A1B6D"/>
    <w:rsid w:val="006A373B"/>
    <w:rsid w:val="006A56E3"/>
    <w:rsid w:val="006A764E"/>
    <w:rsid w:val="006B0358"/>
    <w:rsid w:val="006B7DEF"/>
    <w:rsid w:val="006C032D"/>
    <w:rsid w:val="006D5EE0"/>
    <w:rsid w:val="006E5A3E"/>
    <w:rsid w:val="006E74A6"/>
    <w:rsid w:val="006F068D"/>
    <w:rsid w:val="006F7B43"/>
    <w:rsid w:val="00703320"/>
    <w:rsid w:val="00722E41"/>
    <w:rsid w:val="00732C6E"/>
    <w:rsid w:val="00742485"/>
    <w:rsid w:val="00757168"/>
    <w:rsid w:val="00760C79"/>
    <w:rsid w:val="00763AAD"/>
    <w:rsid w:val="00771505"/>
    <w:rsid w:val="007809FB"/>
    <w:rsid w:val="00783484"/>
    <w:rsid w:val="00784BE1"/>
    <w:rsid w:val="007A29A6"/>
    <w:rsid w:val="007B13B9"/>
    <w:rsid w:val="007C14A6"/>
    <w:rsid w:val="007E45B2"/>
    <w:rsid w:val="007E7030"/>
    <w:rsid w:val="007F12F3"/>
    <w:rsid w:val="007F14F2"/>
    <w:rsid w:val="00805D8C"/>
    <w:rsid w:val="0080680B"/>
    <w:rsid w:val="00812BEC"/>
    <w:rsid w:val="00812C7B"/>
    <w:rsid w:val="00816C63"/>
    <w:rsid w:val="0081789A"/>
    <w:rsid w:val="008313DC"/>
    <w:rsid w:val="00833F46"/>
    <w:rsid w:val="0085145C"/>
    <w:rsid w:val="00873388"/>
    <w:rsid w:val="0089228D"/>
    <w:rsid w:val="008A72AB"/>
    <w:rsid w:val="008B28C4"/>
    <w:rsid w:val="008B30F4"/>
    <w:rsid w:val="008C70F6"/>
    <w:rsid w:val="008D271E"/>
    <w:rsid w:val="008D59A5"/>
    <w:rsid w:val="008F5299"/>
    <w:rsid w:val="008F722C"/>
    <w:rsid w:val="00900A45"/>
    <w:rsid w:val="00901C86"/>
    <w:rsid w:val="00907AF7"/>
    <w:rsid w:val="00915C04"/>
    <w:rsid w:val="009163ED"/>
    <w:rsid w:val="009377F6"/>
    <w:rsid w:val="00942D7A"/>
    <w:rsid w:val="009603F0"/>
    <w:rsid w:val="00962241"/>
    <w:rsid w:val="00974F14"/>
    <w:rsid w:val="009907AC"/>
    <w:rsid w:val="009B7A89"/>
    <w:rsid w:val="009C01FC"/>
    <w:rsid w:val="009C65C8"/>
    <w:rsid w:val="009D34DD"/>
    <w:rsid w:val="009D5D8C"/>
    <w:rsid w:val="009F5F33"/>
    <w:rsid w:val="00A04B40"/>
    <w:rsid w:val="00A05D27"/>
    <w:rsid w:val="00A11E80"/>
    <w:rsid w:val="00A15104"/>
    <w:rsid w:val="00A31437"/>
    <w:rsid w:val="00A329DC"/>
    <w:rsid w:val="00A44AD8"/>
    <w:rsid w:val="00A45CC9"/>
    <w:rsid w:val="00A62793"/>
    <w:rsid w:val="00A6492D"/>
    <w:rsid w:val="00A666B3"/>
    <w:rsid w:val="00A66E5C"/>
    <w:rsid w:val="00A676A0"/>
    <w:rsid w:val="00A71E57"/>
    <w:rsid w:val="00A825C4"/>
    <w:rsid w:val="00A941DF"/>
    <w:rsid w:val="00AA3871"/>
    <w:rsid w:val="00AA43AE"/>
    <w:rsid w:val="00AC235A"/>
    <w:rsid w:val="00AD773F"/>
    <w:rsid w:val="00AF2F16"/>
    <w:rsid w:val="00AF320A"/>
    <w:rsid w:val="00B006D5"/>
    <w:rsid w:val="00B05D44"/>
    <w:rsid w:val="00B130D7"/>
    <w:rsid w:val="00B20C7F"/>
    <w:rsid w:val="00B27EFF"/>
    <w:rsid w:val="00B30F51"/>
    <w:rsid w:val="00B31971"/>
    <w:rsid w:val="00B32678"/>
    <w:rsid w:val="00B32B47"/>
    <w:rsid w:val="00B405D4"/>
    <w:rsid w:val="00B41F38"/>
    <w:rsid w:val="00B42BAD"/>
    <w:rsid w:val="00B42D6C"/>
    <w:rsid w:val="00B53FB7"/>
    <w:rsid w:val="00B540B6"/>
    <w:rsid w:val="00B744C3"/>
    <w:rsid w:val="00B8061A"/>
    <w:rsid w:val="00B80B95"/>
    <w:rsid w:val="00BA200F"/>
    <w:rsid w:val="00BA2FB2"/>
    <w:rsid w:val="00BA4F3E"/>
    <w:rsid w:val="00BA5025"/>
    <w:rsid w:val="00BA641F"/>
    <w:rsid w:val="00BD032B"/>
    <w:rsid w:val="00BF0B8C"/>
    <w:rsid w:val="00C0630B"/>
    <w:rsid w:val="00C1141B"/>
    <w:rsid w:val="00C15449"/>
    <w:rsid w:val="00C1674E"/>
    <w:rsid w:val="00C21826"/>
    <w:rsid w:val="00C23836"/>
    <w:rsid w:val="00C24B20"/>
    <w:rsid w:val="00C250B5"/>
    <w:rsid w:val="00C31354"/>
    <w:rsid w:val="00C35F5B"/>
    <w:rsid w:val="00C35F6C"/>
    <w:rsid w:val="00C47074"/>
    <w:rsid w:val="00C5210D"/>
    <w:rsid w:val="00C60609"/>
    <w:rsid w:val="00C66677"/>
    <w:rsid w:val="00C84942"/>
    <w:rsid w:val="00C90371"/>
    <w:rsid w:val="00CB559D"/>
    <w:rsid w:val="00CB7718"/>
    <w:rsid w:val="00CD0950"/>
    <w:rsid w:val="00CD15BC"/>
    <w:rsid w:val="00D026B6"/>
    <w:rsid w:val="00D03200"/>
    <w:rsid w:val="00D05C38"/>
    <w:rsid w:val="00D06993"/>
    <w:rsid w:val="00D165A3"/>
    <w:rsid w:val="00D25F68"/>
    <w:rsid w:val="00D406BE"/>
    <w:rsid w:val="00D56E63"/>
    <w:rsid w:val="00D726D2"/>
    <w:rsid w:val="00D76BB2"/>
    <w:rsid w:val="00D77D78"/>
    <w:rsid w:val="00D808FC"/>
    <w:rsid w:val="00D81ECD"/>
    <w:rsid w:val="00DA169D"/>
    <w:rsid w:val="00DA2B58"/>
    <w:rsid w:val="00DA7591"/>
    <w:rsid w:val="00DA7BE3"/>
    <w:rsid w:val="00DC0A97"/>
    <w:rsid w:val="00DC6902"/>
    <w:rsid w:val="00DD30AF"/>
    <w:rsid w:val="00DD356B"/>
    <w:rsid w:val="00DF290F"/>
    <w:rsid w:val="00DF2E28"/>
    <w:rsid w:val="00DF4DA6"/>
    <w:rsid w:val="00E03B5D"/>
    <w:rsid w:val="00E07D04"/>
    <w:rsid w:val="00E07FDD"/>
    <w:rsid w:val="00E1379B"/>
    <w:rsid w:val="00E14991"/>
    <w:rsid w:val="00E14BAF"/>
    <w:rsid w:val="00E166BF"/>
    <w:rsid w:val="00E25425"/>
    <w:rsid w:val="00E51D94"/>
    <w:rsid w:val="00E570A8"/>
    <w:rsid w:val="00E66C9B"/>
    <w:rsid w:val="00E74F04"/>
    <w:rsid w:val="00E77886"/>
    <w:rsid w:val="00E93774"/>
    <w:rsid w:val="00E93E4B"/>
    <w:rsid w:val="00EA65AB"/>
    <w:rsid w:val="00EC02C2"/>
    <w:rsid w:val="00EF3E8E"/>
    <w:rsid w:val="00F03611"/>
    <w:rsid w:val="00F11993"/>
    <w:rsid w:val="00F153CD"/>
    <w:rsid w:val="00F17FC1"/>
    <w:rsid w:val="00F43790"/>
    <w:rsid w:val="00F45F28"/>
    <w:rsid w:val="00F51CB1"/>
    <w:rsid w:val="00F53C00"/>
    <w:rsid w:val="00F54191"/>
    <w:rsid w:val="00F57893"/>
    <w:rsid w:val="00F622E6"/>
    <w:rsid w:val="00F625B1"/>
    <w:rsid w:val="00F65C25"/>
    <w:rsid w:val="00F6748E"/>
    <w:rsid w:val="00F70AC7"/>
    <w:rsid w:val="00F85ED6"/>
    <w:rsid w:val="00F903D1"/>
    <w:rsid w:val="00F961AC"/>
    <w:rsid w:val="00FD49A0"/>
    <w:rsid w:val="00FE4266"/>
    <w:rsid w:val="00FE73A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FBD9"/>
  <w15:docId w15:val="{C2894208-A764-4D94-B5C5-501428A3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AAD"/>
    <w:pPr>
      <w:keepNext/>
      <w:keepLines/>
      <w:numPr>
        <w:numId w:val="4"/>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63AAD"/>
    <w:pPr>
      <w:keepNext/>
      <w:keepLines/>
      <w:numPr>
        <w:numId w:val="16"/>
      </w:numPr>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97692"/>
    <w:pPr>
      <w:keepNext/>
      <w:keepLines/>
      <w:numPr>
        <w:numId w:val="12"/>
      </w:numPr>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814"/>
    <w:pPr>
      <w:ind w:left="720"/>
      <w:contextualSpacing/>
    </w:pPr>
  </w:style>
  <w:style w:type="character" w:customStyle="1" w:styleId="Heading1Char">
    <w:name w:val="Heading 1 Char"/>
    <w:basedOn w:val="DefaultParagraphFont"/>
    <w:link w:val="Heading1"/>
    <w:uiPriority w:val="9"/>
    <w:rsid w:val="00763AAD"/>
    <w:rPr>
      <w:rFonts w:eastAsiaTheme="majorEastAsia" w:cstheme="majorBidi"/>
      <w:b/>
      <w:bCs/>
      <w:sz w:val="28"/>
      <w:szCs w:val="28"/>
    </w:rPr>
  </w:style>
  <w:style w:type="character" w:customStyle="1" w:styleId="Heading2Char">
    <w:name w:val="Heading 2 Char"/>
    <w:basedOn w:val="DefaultParagraphFont"/>
    <w:link w:val="Heading2"/>
    <w:uiPriority w:val="9"/>
    <w:rsid w:val="00763AAD"/>
    <w:rPr>
      <w:rFonts w:eastAsiaTheme="majorEastAsia" w:cstheme="majorBidi"/>
      <w:b/>
      <w:bCs/>
      <w:sz w:val="24"/>
      <w:szCs w:val="26"/>
    </w:rPr>
  </w:style>
  <w:style w:type="character" w:customStyle="1" w:styleId="Heading3Char">
    <w:name w:val="Heading 3 Char"/>
    <w:basedOn w:val="DefaultParagraphFont"/>
    <w:link w:val="Heading3"/>
    <w:uiPriority w:val="9"/>
    <w:rsid w:val="00497692"/>
    <w:rPr>
      <w:rFonts w:eastAsiaTheme="majorEastAsia" w:cstheme="majorBidi"/>
      <w:b/>
      <w:bCs/>
      <w:sz w:val="24"/>
    </w:rPr>
  </w:style>
  <w:style w:type="paragraph" w:styleId="NormalWeb">
    <w:name w:val="Normal (Web)"/>
    <w:basedOn w:val="Normal"/>
    <w:uiPriority w:val="99"/>
    <w:unhideWhenUsed/>
    <w:rsid w:val="00226D51"/>
    <w:pPr>
      <w:spacing w:before="100" w:beforeAutospacing="1" w:after="100" w:afterAutospacing="1" w:line="240" w:lineRule="auto"/>
    </w:pPr>
    <w:rPr>
      <w:rFonts w:ascii="Times New Roman" w:eastAsia="Times New Roman" w:hAnsi="Times New Roman" w:cs="Times New Roman"/>
      <w:sz w:val="24"/>
      <w:szCs w:val="24"/>
      <w:lang w:val="en-CA"/>
    </w:rPr>
  </w:style>
  <w:style w:type="table" w:styleId="TableGrid">
    <w:name w:val="Table Grid"/>
    <w:basedOn w:val="TableNormal"/>
    <w:uiPriority w:val="59"/>
    <w:rsid w:val="008D5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D8C"/>
    <w:rPr>
      <w:color w:val="0000FF"/>
      <w:u w:val="single"/>
    </w:rPr>
  </w:style>
  <w:style w:type="character" w:styleId="Emphasis">
    <w:name w:val="Emphasis"/>
    <w:basedOn w:val="DefaultParagraphFont"/>
    <w:uiPriority w:val="20"/>
    <w:qFormat/>
    <w:rsid w:val="00A31437"/>
    <w:rPr>
      <w:i/>
      <w:iCs/>
    </w:rPr>
  </w:style>
  <w:style w:type="character" w:customStyle="1" w:styleId="glossarylink">
    <w:name w:val="glossarylink"/>
    <w:basedOn w:val="DefaultParagraphFont"/>
    <w:rsid w:val="000717A4"/>
  </w:style>
  <w:style w:type="paragraph" w:styleId="Header">
    <w:name w:val="header"/>
    <w:basedOn w:val="Normal"/>
    <w:link w:val="HeaderChar"/>
    <w:uiPriority w:val="99"/>
    <w:unhideWhenUsed/>
    <w:rsid w:val="00251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B38"/>
  </w:style>
  <w:style w:type="paragraph" w:styleId="Footer">
    <w:name w:val="footer"/>
    <w:basedOn w:val="Normal"/>
    <w:link w:val="FooterChar"/>
    <w:uiPriority w:val="99"/>
    <w:unhideWhenUsed/>
    <w:rsid w:val="00251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B38"/>
  </w:style>
  <w:style w:type="paragraph" w:styleId="TOCHeading">
    <w:name w:val="TOC Heading"/>
    <w:basedOn w:val="Heading1"/>
    <w:next w:val="Normal"/>
    <w:uiPriority w:val="39"/>
    <w:semiHidden/>
    <w:unhideWhenUsed/>
    <w:qFormat/>
    <w:rsid w:val="00251B38"/>
    <w:pPr>
      <w:numPr>
        <w:numId w:val="0"/>
      </w:numPr>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qFormat/>
    <w:rsid w:val="00251B38"/>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DD30AF"/>
    <w:pPr>
      <w:tabs>
        <w:tab w:val="right" w:leader="dot" w:pos="9350"/>
      </w:tabs>
      <w:spacing w:after="0" w:line="240" w:lineRule="auto"/>
    </w:pPr>
    <w:rPr>
      <w:rFonts w:eastAsiaTheme="minorEastAsia" w:cstheme="minorHAnsi"/>
      <w:b/>
      <w:bCs/>
      <w:noProof/>
      <w:sz w:val="20"/>
      <w:szCs w:val="20"/>
      <w:lang w:val="en-US" w:eastAsia="ja-JP"/>
    </w:rPr>
  </w:style>
  <w:style w:type="paragraph" w:styleId="TOC3">
    <w:name w:val="toc 3"/>
    <w:basedOn w:val="Normal"/>
    <w:next w:val="Normal"/>
    <w:autoRedefine/>
    <w:uiPriority w:val="39"/>
    <w:unhideWhenUsed/>
    <w:qFormat/>
    <w:rsid w:val="00251B38"/>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25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38"/>
    <w:rPr>
      <w:rFonts w:ascii="Tahoma" w:hAnsi="Tahoma" w:cs="Tahoma"/>
      <w:sz w:val="16"/>
      <w:szCs w:val="16"/>
    </w:rPr>
  </w:style>
  <w:style w:type="paragraph" w:styleId="NoSpacing">
    <w:name w:val="No Spacing"/>
    <w:uiPriority w:val="1"/>
    <w:qFormat/>
    <w:rsid w:val="00254672"/>
    <w:pPr>
      <w:spacing w:after="0" w:line="240" w:lineRule="auto"/>
    </w:pPr>
  </w:style>
  <w:style w:type="character" w:customStyle="1" w:styleId="None">
    <w:name w:val="None"/>
    <w:rsid w:val="00587AA2"/>
  </w:style>
  <w:style w:type="character" w:styleId="CommentReference">
    <w:name w:val="annotation reference"/>
    <w:basedOn w:val="DefaultParagraphFont"/>
    <w:uiPriority w:val="99"/>
    <w:semiHidden/>
    <w:unhideWhenUsed/>
    <w:rsid w:val="00EC02C2"/>
    <w:rPr>
      <w:sz w:val="16"/>
      <w:szCs w:val="16"/>
    </w:rPr>
  </w:style>
  <w:style w:type="paragraph" w:styleId="CommentText">
    <w:name w:val="annotation text"/>
    <w:basedOn w:val="Normal"/>
    <w:link w:val="CommentTextChar"/>
    <w:uiPriority w:val="99"/>
    <w:semiHidden/>
    <w:unhideWhenUsed/>
    <w:rsid w:val="00EC02C2"/>
    <w:pPr>
      <w:spacing w:line="240" w:lineRule="auto"/>
    </w:pPr>
    <w:rPr>
      <w:sz w:val="20"/>
      <w:szCs w:val="20"/>
    </w:rPr>
  </w:style>
  <w:style w:type="character" w:customStyle="1" w:styleId="CommentTextChar">
    <w:name w:val="Comment Text Char"/>
    <w:basedOn w:val="DefaultParagraphFont"/>
    <w:link w:val="CommentText"/>
    <w:uiPriority w:val="99"/>
    <w:semiHidden/>
    <w:rsid w:val="00EC02C2"/>
    <w:rPr>
      <w:sz w:val="20"/>
      <w:szCs w:val="20"/>
    </w:rPr>
  </w:style>
  <w:style w:type="paragraph" w:styleId="CommentSubject">
    <w:name w:val="annotation subject"/>
    <w:basedOn w:val="CommentText"/>
    <w:next w:val="CommentText"/>
    <w:link w:val="CommentSubjectChar"/>
    <w:uiPriority w:val="99"/>
    <w:semiHidden/>
    <w:unhideWhenUsed/>
    <w:rsid w:val="00EC02C2"/>
    <w:rPr>
      <w:b/>
      <w:bCs/>
    </w:rPr>
  </w:style>
  <w:style w:type="character" w:customStyle="1" w:styleId="CommentSubjectChar">
    <w:name w:val="Comment Subject Char"/>
    <w:basedOn w:val="CommentTextChar"/>
    <w:link w:val="CommentSubject"/>
    <w:uiPriority w:val="99"/>
    <w:semiHidden/>
    <w:rsid w:val="00EC02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95619">
      <w:bodyDiv w:val="1"/>
      <w:marLeft w:val="0"/>
      <w:marRight w:val="0"/>
      <w:marTop w:val="0"/>
      <w:marBottom w:val="0"/>
      <w:divBdr>
        <w:top w:val="none" w:sz="0" w:space="0" w:color="auto"/>
        <w:left w:val="none" w:sz="0" w:space="0" w:color="auto"/>
        <w:bottom w:val="none" w:sz="0" w:space="0" w:color="auto"/>
        <w:right w:val="none" w:sz="0" w:space="0" w:color="auto"/>
      </w:divBdr>
    </w:div>
    <w:div w:id="963736777">
      <w:bodyDiv w:val="1"/>
      <w:marLeft w:val="0"/>
      <w:marRight w:val="0"/>
      <w:marTop w:val="0"/>
      <w:marBottom w:val="0"/>
      <w:divBdr>
        <w:top w:val="none" w:sz="0" w:space="0" w:color="auto"/>
        <w:left w:val="none" w:sz="0" w:space="0" w:color="auto"/>
        <w:bottom w:val="none" w:sz="0" w:space="0" w:color="auto"/>
        <w:right w:val="none" w:sz="0" w:space="0" w:color="auto"/>
      </w:divBdr>
    </w:div>
    <w:div w:id="17856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1143-BB4B-45A2-BF44-01FB902F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6011</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EDirector</dc:creator>
  <cp:lastModifiedBy>jeandudley@sasktel.net</cp:lastModifiedBy>
  <cp:revision>2</cp:revision>
  <cp:lastPrinted>2020-06-09T16:16:00Z</cp:lastPrinted>
  <dcterms:created xsi:type="dcterms:W3CDTF">2020-12-08T16:21:00Z</dcterms:created>
  <dcterms:modified xsi:type="dcterms:W3CDTF">2020-12-08T16:21:00Z</dcterms:modified>
</cp:coreProperties>
</file>