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60" w:lineRule="auto"/>
        <w:rPr>
          <w:rFonts w:ascii="Quicksand" w:cs="Quicksand" w:eastAsia="Quicksand" w:hAnsi="Quicksand"/>
          <w:b w:val="1"/>
        </w:rPr>
      </w:pPr>
      <w:bookmarkStart w:colFirst="0" w:colLast="0" w:name="_lbv3p75616ic" w:id="0"/>
      <w:bookmarkEnd w:id="0"/>
      <w:r w:rsidDel="00000000" w:rsidR="00000000" w:rsidRPr="00000000">
        <w:rPr>
          <w:rFonts w:ascii="Quicksand" w:cs="Quicksand" w:eastAsia="Quicksand" w:hAnsi="Quicksand"/>
          <w:b w:val="1"/>
          <w:rtl w:val="0"/>
        </w:rPr>
        <w:t xml:space="preserve">Project or Idea Proposal Template</w:t>
      </w:r>
    </w:p>
    <w:p w:rsidR="00000000" w:rsidDel="00000000" w:rsidP="00000000" w:rsidRDefault="00000000" w:rsidRPr="00000000" w14:paraId="00000002">
      <w:pPr>
        <w:rPr>
          <w:rFonts w:ascii="Quicksand" w:cs="Quicksand" w:eastAsia="Quicksand" w:hAnsi="Quicksand"/>
        </w:rPr>
      </w:pPr>
      <w:r w:rsidDel="00000000" w:rsidR="00000000" w:rsidRPr="00000000">
        <w:rPr>
          <w:rtl w:val="0"/>
        </w:rPr>
      </w:r>
    </w:p>
    <w:p w:rsidR="00000000" w:rsidDel="00000000" w:rsidP="00000000" w:rsidRDefault="00000000" w:rsidRPr="00000000" w14:paraId="00000003">
      <w:pPr>
        <w:rPr>
          <w:rFonts w:ascii="Quicksand" w:cs="Quicksand" w:eastAsia="Quicksand" w:hAnsi="Quicksand"/>
        </w:rPr>
      </w:pPr>
      <w:r w:rsidDel="00000000" w:rsidR="00000000" w:rsidRPr="00000000">
        <w:rPr>
          <w:rFonts w:ascii="Quicksand" w:cs="Quicksand" w:eastAsia="Quicksand" w:hAnsi="Quicksand"/>
          <w:rtl w:val="0"/>
        </w:rPr>
        <w:t xml:space="preserve">If you have a suggestion, idea or project that you would like to propose, we would love to hear about it! Due to the time limitations of Directors and Coordinators, all proposals must be detailed and researched thoroughly. Proposals that meet this criteria will be assessed by Directors and/or Coordinators and addressed at the relevant Director or Coordinator meeting. Please note that due to limited time and resources, not all proposals will be </w:t>
      </w:r>
      <w:r w:rsidDel="00000000" w:rsidR="00000000" w:rsidRPr="00000000">
        <w:rPr>
          <w:rFonts w:ascii="Quicksand" w:cs="Quicksand" w:eastAsia="Quicksand" w:hAnsi="Quicksand"/>
          <w:rtl w:val="0"/>
        </w:rPr>
        <w:t xml:space="preserve">implemented</w:t>
      </w:r>
      <w:r w:rsidDel="00000000" w:rsidR="00000000" w:rsidRPr="00000000">
        <w:rPr>
          <w:rFonts w:ascii="Quicksand" w:cs="Quicksand" w:eastAsia="Quicksand" w:hAnsi="Quicksand"/>
          <w:rtl w:val="0"/>
        </w:rPr>
        <w:t xml:space="preserve">. </w:t>
      </w:r>
    </w:p>
    <w:p w:rsidR="00000000" w:rsidDel="00000000" w:rsidP="00000000" w:rsidRDefault="00000000" w:rsidRPr="00000000" w14:paraId="00000004">
      <w:pPr>
        <w:rPr>
          <w:rFonts w:ascii="Quicksand" w:cs="Quicksand" w:eastAsia="Quicksand" w:hAnsi="Quicksand"/>
        </w:rPr>
      </w:pPr>
      <w:r w:rsidDel="00000000" w:rsidR="00000000" w:rsidRPr="00000000">
        <w:rPr>
          <w:rtl w:val="0"/>
        </w:rPr>
      </w:r>
    </w:p>
    <w:p w:rsidR="00000000" w:rsidDel="00000000" w:rsidP="00000000" w:rsidRDefault="00000000" w:rsidRPr="00000000" w14:paraId="00000005">
      <w:pPr>
        <w:rPr>
          <w:rFonts w:ascii="Quicksand" w:cs="Quicksand" w:eastAsia="Quicksand" w:hAnsi="Quicksand"/>
        </w:rPr>
      </w:pPr>
      <w:r w:rsidDel="00000000" w:rsidR="00000000" w:rsidRPr="00000000">
        <w:rPr>
          <w:rFonts w:ascii="Quicksand" w:cs="Quicksand" w:eastAsia="Quicksand" w:hAnsi="Quicksand"/>
          <w:rtl w:val="0"/>
        </w:rPr>
        <w:t xml:space="preserve">When complete, send this to </w:t>
      </w:r>
      <w:hyperlink r:id="rId6">
        <w:r w:rsidDel="00000000" w:rsidR="00000000" w:rsidRPr="00000000">
          <w:rPr>
            <w:rFonts w:ascii="Quicksand" w:cs="Quicksand" w:eastAsia="Quicksand" w:hAnsi="Quicksand"/>
            <w:color w:val="1155cc"/>
            <w:u w:val="single"/>
            <w:rtl w:val="0"/>
          </w:rPr>
          <w:t xml:space="preserve">secretary@thoughtfulfoods.org.au</w:t>
        </w:r>
      </w:hyperlink>
      <w:r w:rsidDel="00000000" w:rsidR="00000000" w:rsidRPr="00000000">
        <w:rPr>
          <w:rFonts w:ascii="Quicksand" w:cs="Quicksand" w:eastAsia="Quicksand" w:hAnsi="Quicksand"/>
          <w:rtl w:val="0"/>
        </w:rPr>
        <w:t xml:space="preserve"> </w:t>
      </w:r>
    </w:p>
    <w:p w:rsidR="00000000" w:rsidDel="00000000" w:rsidP="00000000" w:rsidRDefault="00000000" w:rsidRPr="00000000" w14:paraId="00000006">
      <w:pPr>
        <w:pStyle w:val="Heading1"/>
        <w:spacing w:after="160" w:lineRule="auto"/>
        <w:rPr>
          <w:rFonts w:ascii="Quicksand" w:cs="Quicksand" w:eastAsia="Quicksand" w:hAnsi="Quicksand"/>
        </w:rPr>
      </w:pPr>
      <w:bookmarkStart w:colFirst="0" w:colLast="0" w:name="_vkhxnfe5yi3r" w:id="1"/>
      <w:bookmarkEnd w:id="1"/>
      <w:r w:rsidDel="00000000" w:rsidR="00000000" w:rsidRPr="00000000">
        <w:rPr>
          <w:rFonts w:ascii="Quicksand" w:cs="Quicksand" w:eastAsia="Quicksand" w:hAnsi="Quicksand"/>
          <w:b w:val="1"/>
          <w:rtl w:val="0"/>
        </w:rPr>
        <w:t xml:space="preserve">Proposal by: </w:t>
      </w:r>
      <w:r w:rsidDel="00000000" w:rsidR="00000000" w:rsidRPr="00000000">
        <w:rPr>
          <w:rFonts w:ascii="Quicksand" w:cs="Quicksand" w:eastAsia="Quicksand" w:hAnsi="Quicksand"/>
          <w:rtl w:val="0"/>
        </w:rPr>
        <w:t xml:space="preserve">[name of individual/group]</w:t>
      </w:r>
    </w:p>
    <w:p w:rsidR="00000000" w:rsidDel="00000000" w:rsidP="00000000" w:rsidRDefault="00000000" w:rsidRPr="00000000" w14:paraId="00000007">
      <w:pPr>
        <w:rPr/>
      </w:pPr>
      <w:r w:rsidDel="00000000" w:rsidR="00000000" w:rsidRPr="00000000">
        <w:rPr>
          <w:rFonts w:ascii="Quicksand" w:cs="Quicksand" w:eastAsia="Quicksand" w:hAnsi="Quicksand"/>
          <w:rtl w:val="0"/>
        </w:rPr>
        <w:t xml:space="preserve">Date of proposal:</w:t>
      </w:r>
      <w:r w:rsidDel="00000000" w:rsidR="00000000" w:rsidRPr="00000000">
        <w:rPr>
          <w:rtl w:val="0"/>
        </w:rPr>
      </w:r>
    </w:p>
    <w:p w:rsidR="00000000" w:rsidDel="00000000" w:rsidP="00000000" w:rsidRDefault="00000000" w:rsidRPr="00000000" w14:paraId="00000008">
      <w:pPr>
        <w:pStyle w:val="Heading1"/>
        <w:spacing w:after="160" w:lineRule="auto"/>
        <w:rPr>
          <w:rFonts w:ascii="Quicksand" w:cs="Quicksand" w:eastAsia="Quicksand" w:hAnsi="Quicksand"/>
          <w:b w:val="1"/>
        </w:rPr>
      </w:pPr>
      <w:bookmarkStart w:colFirst="0" w:colLast="0" w:name="_6juh15hyohnn" w:id="2"/>
      <w:bookmarkEnd w:id="2"/>
      <w:r w:rsidDel="00000000" w:rsidR="00000000" w:rsidRPr="00000000">
        <w:rPr>
          <w:rFonts w:ascii="Quicksand" w:cs="Quicksand" w:eastAsia="Quicksand" w:hAnsi="Quicksand"/>
          <w:b w:val="1"/>
          <w:rtl w:val="0"/>
        </w:rPr>
        <w:t xml:space="preserve">Proposal</w:t>
      </w:r>
      <w:r w:rsidDel="00000000" w:rsidR="00000000" w:rsidRPr="00000000">
        <w:rPr>
          <w:rFonts w:ascii="Quicksand" w:cs="Quicksand" w:eastAsia="Quicksand" w:hAnsi="Quicksand"/>
          <w:b w:val="1"/>
          <w:rtl w:val="0"/>
        </w:rPr>
        <w:t xml:space="preserve"> outline</w:t>
      </w:r>
    </w:p>
    <w:p w:rsidR="00000000" w:rsidDel="00000000" w:rsidP="00000000" w:rsidRDefault="00000000" w:rsidRPr="00000000" w14:paraId="00000009">
      <w:pPr>
        <w:rPr>
          <w:rFonts w:ascii="Quicksand" w:cs="Quicksand" w:eastAsia="Quicksand" w:hAnsi="Quicksand"/>
        </w:rPr>
      </w:pPr>
      <w:r w:rsidDel="00000000" w:rsidR="00000000" w:rsidRPr="00000000">
        <w:rPr>
          <w:rFonts w:ascii="Quicksand" w:cs="Quicksand" w:eastAsia="Quicksand" w:hAnsi="Quicksand"/>
          <w:rtl w:val="0"/>
        </w:rPr>
        <w:t xml:space="preserve">Give a high level summary of your project/idea and briefly answer who, what, where, when, why. </w:t>
      </w:r>
    </w:p>
    <w:p w:rsidR="00000000" w:rsidDel="00000000" w:rsidP="00000000" w:rsidRDefault="00000000" w:rsidRPr="00000000" w14:paraId="0000000A">
      <w:pPr>
        <w:rPr>
          <w:rFonts w:ascii="Quicksand" w:cs="Quicksand" w:eastAsia="Quicksand" w:hAnsi="Quicksan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0C">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0D">
      <w:pPr>
        <w:pStyle w:val="Heading1"/>
        <w:spacing w:after="160" w:lineRule="auto"/>
        <w:rPr>
          <w:rFonts w:ascii="Quicksand" w:cs="Quicksand" w:eastAsia="Quicksand" w:hAnsi="Quicksand"/>
          <w:b w:val="1"/>
        </w:rPr>
      </w:pPr>
      <w:bookmarkStart w:colFirst="0" w:colLast="0" w:name="_b1irhtp7z6z2" w:id="3"/>
      <w:bookmarkEnd w:id="3"/>
      <w:r w:rsidDel="00000000" w:rsidR="00000000" w:rsidRPr="00000000">
        <w:rPr>
          <w:rFonts w:ascii="Quicksand" w:cs="Quicksand" w:eastAsia="Quicksand" w:hAnsi="Quicksand"/>
          <w:b w:val="1"/>
          <w:rtl w:val="0"/>
        </w:rPr>
        <w:t xml:space="preserve">Have you spoken to a Coordinator or Director about your project/idea?</w:t>
      </w:r>
    </w:p>
    <w:p w:rsidR="00000000" w:rsidDel="00000000" w:rsidP="00000000" w:rsidRDefault="00000000" w:rsidRPr="00000000" w14:paraId="0000000E">
      <w:pPr>
        <w:rPr>
          <w:rFonts w:ascii="Quicksand" w:cs="Quicksand" w:eastAsia="Quicksand" w:hAnsi="Quicksand"/>
        </w:rPr>
      </w:pPr>
      <w:r w:rsidDel="00000000" w:rsidR="00000000" w:rsidRPr="00000000">
        <w:rPr>
          <w:rFonts w:ascii="Quicksand" w:cs="Quicksand" w:eastAsia="Quicksand" w:hAnsi="Quicksand"/>
          <w:rtl w:val="0"/>
        </w:rPr>
        <w:t xml:space="preserve">If you have selected </w:t>
      </w:r>
      <w:r w:rsidDel="00000000" w:rsidR="00000000" w:rsidRPr="00000000">
        <w:rPr>
          <w:rFonts w:ascii="Quicksand" w:cs="Quicksand" w:eastAsia="Quicksand" w:hAnsi="Quicksand"/>
          <w:b w:val="1"/>
          <w:rtl w:val="0"/>
        </w:rPr>
        <w:t xml:space="preserve">No</w:t>
      </w:r>
      <w:r w:rsidDel="00000000" w:rsidR="00000000" w:rsidRPr="00000000">
        <w:rPr>
          <w:rFonts w:ascii="Quicksand" w:cs="Quicksand" w:eastAsia="Quicksand" w:hAnsi="Quicksand"/>
          <w:rtl w:val="0"/>
        </w:rPr>
        <w:t xml:space="preserve">, it </w:t>
      </w:r>
      <w:r w:rsidDel="00000000" w:rsidR="00000000" w:rsidRPr="00000000">
        <w:rPr>
          <w:rFonts w:ascii="Quicksand" w:cs="Quicksand" w:eastAsia="Quicksand" w:hAnsi="Quicksand"/>
          <w:rtl w:val="0"/>
        </w:rPr>
        <w:t xml:space="preserve">may be worth reaching out to a Coordinator or Director to help assess the initial feasibility of your project/idea.</w:t>
      </w:r>
      <w:r w:rsidDel="00000000" w:rsidR="00000000" w:rsidRPr="00000000">
        <w:rPr>
          <w:rtl w:val="0"/>
        </w:rPr>
      </w:r>
    </w:p>
    <w:p w:rsidR="00000000" w:rsidDel="00000000" w:rsidP="00000000" w:rsidRDefault="00000000" w:rsidRPr="00000000" w14:paraId="0000000F">
      <w:pPr>
        <w:rPr>
          <w:rFonts w:ascii="Quicksand" w:cs="Quicksand" w:eastAsia="Quicksand" w:hAnsi="Quicksan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Yes — Coordinator/Director Name:</w:t>
      </w:r>
    </w:p>
    <w:p w:rsidR="00000000" w:rsidDel="00000000" w:rsidP="00000000" w:rsidRDefault="00000000" w:rsidRPr="00000000" w14:paraId="00000012">
      <w:pPr>
        <w:numPr>
          <w:ilvl w:val="0"/>
          <w:numId w:val="1"/>
        </w:numPr>
        <w:ind w:left="720" w:hanging="360"/>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No </w:t>
      </w:r>
      <w:r w:rsidDel="00000000" w:rsidR="00000000" w:rsidRPr="00000000">
        <w:rPr>
          <w:rFonts w:ascii="Quicksand" w:cs="Quicksand" w:eastAsia="Quicksand" w:hAnsi="Quicksand"/>
          <w:sz w:val="24"/>
          <w:szCs w:val="24"/>
          <w:rtl w:val="0"/>
        </w:rPr>
        <w:t xml:space="preserve">- consider reaching out to </w:t>
      </w:r>
      <w:hyperlink r:id="rId7">
        <w:r w:rsidDel="00000000" w:rsidR="00000000" w:rsidRPr="00000000">
          <w:rPr>
            <w:rFonts w:ascii="Quicksand" w:cs="Quicksand" w:eastAsia="Quicksand" w:hAnsi="Quicksand"/>
            <w:color w:val="1155cc"/>
            <w:sz w:val="24"/>
            <w:szCs w:val="24"/>
            <w:u w:val="single"/>
            <w:rtl w:val="0"/>
          </w:rPr>
          <w:t xml:space="preserve">secretary@thoughtfulfoods.org.au</w:t>
        </w:r>
      </w:hyperlink>
      <w:r w:rsidDel="00000000" w:rsidR="00000000" w:rsidRPr="00000000">
        <w:rPr>
          <w:rFonts w:ascii="Quicksand" w:cs="Quicksand" w:eastAsia="Quicksand" w:hAnsi="Quicksand"/>
          <w:sz w:val="24"/>
          <w:szCs w:val="24"/>
          <w:rtl w:val="0"/>
        </w:rPr>
        <w:t xml:space="preserve"> </w:t>
      </w:r>
    </w:p>
    <w:p w:rsidR="00000000" w:rsidDel="00000000" w:rsidP="00000000" w:rsidRDefault="00000000" w:rsidRPr="00000000" w14:paraId="00000013">
      <w:pPr>
        <w:pStyle w:val="Heading1"/>
        <w:spacing w:after="160" w:lineRule="auto"/>
        <w:rPr>
          <w:rFonts w:ascii="Quicksand" w:cs="Quicksand" w:eastAsia="Quicksand" w:hAnsi="Quicksand"/>
          <w:b w:val="1"/>
        </w:rPr>
      </w:pPr>
      <w:bookmarkStart w:colFirst="0" w:colLast="0" w:name="_i4vf9j9s0p55" w:id="4"/>
      <w:bookmarkEnd w:id="4"/>
      <w:r w:rsidDel="00000000" w:rsidR="00000000" w:rsidRPr="00000000">
        <w:rPr>
          <w:rFonts w:ascii="Quicksand" w:cs="Quicksand" w:eastAsia="Quicksand" w:hAnsi="Quicksand"/>
          <w:b w:val="1"/>
          <w:rtl w:val="0"/>
        </w:rPr>
        <w:t xml:space="preserve">Benefit to Thoughtful Foods</w:t>
      </w:r>
      <w:r w:rsidDel="00000000" w:rsidR="00000000" w:rsidRPr="00000000">
        <w:rPr>
          <w:rtl w:val="0"/>
        </w:rPr>
      </w:r>
    </w:p>
    <w:p w:rsidR="00000000" w:rsidDel="00000000" w:rsidP="00000000" w:rsidRDefault="00000000" w:rsidRPr="00000000" w14:paraId="00000014">
      <w:pPr>
        <w:rPr>
          <w:rFonts w:ascii="Quicksand" w:cs="Quicksand" w:eastAsia="Quicksand" w:hAnsi="Quicksand"/>
        </w:rPr>
      </w:pPr>
      <w:r w:rsidDel="00000000" w:rsidR="00000000" w:rsidRPr="00000000">
        <w:rPr>
          <w:rFonts w:ascii="Quicksand" w:cs="Quicksand" w:eastAsia="Quicksand" w:hAnsi="Quicksand"/>
          <w:rtl w:val="0"/>
        </w:rPr>
        <w:t xml:space="preserve">This can include things such as revenue, community building, promotion etc. </w:t>
      </w:r>
    </w:p>
    <w:p w:rsidR="00000000" w:rsidDel="00000000" w:rsidP="00000000" w:rsidRDefault="00000000" w:rsidRPr="00000000" w14:paraId="00000015">
      <w:pPr>
        <w:rPr>
          <w:rFonts w:ascii="Quicksand" w:cs="Quicksand" w:eastAsia="Quicksand" w:hAnsi="Quicksan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7">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8">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9">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A">
      <w:pPr>
        <w:pStyle w:val="Heading1"/>
        <w:spacing w:after="160" w:lineRule="auto"/>
        <w:rPr>
          <w:rFonts w:ascii="Quicksand" w:cs="Quicksand" w:eastAsia="Quicksand" w:hAnsi="Quicksand"/>
          <w:b w:val="1"/>
        </w:rPr>
      </w:pPr>
      <w:bookmarkStart w:colFirst="0" w:colLast="0" w:name="_pw0sjoplzuv" w:id="5"/>
      <w:bookmarkEnd w:id="5"/>
      <w:r w:rsidDel="00000000" w:rsidR="00000000" w:rsidRPr="00000000">
        <w:rPr>
          <w:rFonts w:ascii="Quicksand" w:cs="Quicksand" w:eastAsia="Quicksand" w:hAnsi="Quicksand"/>
          <w:b w:val="1"/>
          <w:rtl w:val="0"/>
        </w:rPr>
        <w:t xml:space="preserve">Alignment with Thoughtful Foods’ values and constitution</w:t>
      </w:r>
    </w:p>
    <w:p w:rsidR="00000000" w:rsidDel="00000000" w:rsidP="00000000" w:rsidRDefault="00000000" w:rsidRPr="00000000" w14:paraId="0000001B">
      <w:pPr>
        <w:spacing w:after="160" w:lineRule="auto"/>
        <w:rPr>
          <w:rFonts w:ascii="Quicksand" w:cs="Quicksand" w:eastAsia="Quicksand" w:hAnsi="Quicksand"/>
          <w:sz w:val="24"/>
          <w:szCs w:val="24"/>
        </w:rPr>
      </w:pPr>
      <w:r w:rsidDel="00000000" w:rsidR="00000000" w:rsidRPr="00000000">
        <w:rPr>
          <w:rFonts w:ascii="Quicksand" w:cs="Quicksand" w:eastAsia="Quicksand" w:hAnsi="Quicksand"/>
          <w:rtl w:val="0"/>
        </w:rPr>
        <w:t xml:space="preserve">Familiarise yourself with the Thoughtful Foods constitution and all policies relevant to this project (</w:t>
      </w:r>
      <w:hyperlink r:id="rId8">
        <w:r w:rsidDel="00000000" w:rsidR="00000000" w:rsidRPr="00000000">
          <w:rPr>
            <w:rFonts w:ascii="Quicksand" w:cs="Quicksand" w:eastAsia="Quicksand" w:hAnsi="Quicksand"/>
            <w:color w:val="1155cc"/>
            <w:u w:val="single"/>
            <w:rtl w:val="0"/>
          </w:rPr>
          <w:t xml:space="preserve">https://www.thoughtfulfoods.org.au/policies</w:t>
        </w:r>
      </w:hyperlink>
      <w:r w:rsidDel="00000000" w:rsidR="00000000" w:rsidRPr="00000000">
        <w:rPr>
          <w:rFonts w:ascii="Quicksand" w:cs="Quicksand" w:eastAsia="Quicksand" w:hAnsi="Quicksand"/>
          <w:rtl w:val="0"/>
        </w:rPr>
        <w:t xml:space="preserve">) before proceeding any further. Please reach out to a Director or Coordinator if you have any questions.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16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D">
      <w:pPr>
        <w:spacing w:after="16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E">
      <w:pPr>
        <w:spacing w:after="16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1F">
      <w:pPr>
        <w:pStyle w:val="Heading1"/>
        <w:spacing w:after="160" w:lineRule="auto"/>
        <w:rPr>
          <w:rFonts w:ascii="Quicksand" w:cs="Quicksand" w:eastAsia="Quicksand" w:hAnsi="Quicksand"/>
          <w:b w:val="1"/>
        </w:rPr>
      </w:pPr>
      <w:bookmarkStart w:colFirst="0" w:colLast="0" w:name="_cdtkb8uwn0mt" w:id="6"/>
      <w:bookmarkEnd w:id="6"/>
      <w:r w:rsidDel="00000000" w:rsidR="00000000" w:rsidRPr="00000000">
        <w:rPr>
          <w:rFonts w:ascii="Quicksand" w:cs="Quicksand" w:eastAsia="Quicksand" w:hAnsi="Quicksand"/>
          <w:b w:val="1"/>
          <w:rtl w:val="0"/>
        </w:rPr>
        <w:t xml:space="preserve">Materials needed</w:t>
      </w:r>
    </w:p>
    <w:p w:rsidR="00000000" w:rsidDel="00000000" w:rsidP="00000000" w:rsidRDefault="00000000" w:rsidRPr="00000000" w14:paraId="00000020">
      <w:pPr>
        <w:rPr>
          <w:rFonts w:ascii="Quicksand" w:cs="Quicksand" w:eastAsia="Quicksand" w:hAnsi="Quicksand"/>
        </w:rPr>
      </w:pPr>
      <w:r w:rsidDel="00000000" w:rsidR="00000000" w:rsidRPr="00000000">
        <w:rPr>
          <w:rFonts w:ascii="Quicksand" w:cs="Quicksand" w:eastAsia="Quicksand" w:hAnsi="Quicksand"/>
          <w:rtl w:val="0"/>
        </w:rPr>
        <w:t xml:space="preserve">What items (software and promotional materials included) will be needed for this project/idea and where can they be sourced from (if not currently available at Thoughtful Foods)?</w:t>
      </w:r>
    </w:p>
    <w:p w:rsidR="00000000" w:rsidDel="00000000" w:rsidP="00000000" w:rsidRDefault="00000000" w:rsidRPr="00000000" w14:paraId="00000021">
      <w:pPr>
        <w:rPr>
          <w:rFonts w:ascii="Quicksand" w:cs="Quicksand" w:eastAsia="Quicksand" w:hAnsi="Quicksan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3">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4">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25">
      <w:pPr>
        <w:pStyle w:val="Heading1"/>
        <w:spacing w:after="160" w:lineRule="auto"/>
        <w:rPr>
          <w:rFonts w:ascii="Quicksand" w:cs="Quicksand" w:eastAsia="Quicksand" w:hAnsi="Quicksand"/>
        </w:rPr>
      </w:pPr>
      <w:bookmarkStart w:colFirst="0" w:colLast="0" w:name="_vli0ibszhm8x" w:id="7"/>
      <w:bookmarkEnd w:id="7"/>
      <w:r w:rsidDel="00000000" w:rsidR="00000000" w:rsidRPr="00000000">
        <w:rPr>
          <w:rFonts w:ascii="Quicksand" w:cs="Quicksand" w:eastAsia="Quicksand" w:hAnsi="Quicksand"/>
          <w:b w:val="1"/>
          <w:rtl w:val="0"/>
        </w:rPr>
        <w:t xml:space="preserve">Financial implications and b</w:t>
      </w:r>
      <w:r w:rsidDel="00000000" w:rsidR="00000000" w:rsidRPr="00000000">
        <w:rPr>
          <w:rFonts w:ascii="Quicksand" w:cs="Quicksand" w:eastAsia="Quicksand" w:hAnsi="Quicksand"/>
          <w:b w:val="1"/>
          <w:rtl w:val="0"/>
        </w:rPr>
        <w:t xml:space="preserve">udget </w:t>
      </w:r>
      <w:r w:rsidDel="00000000" w:rsidR="00000000" w:rsidRPr="00000000">
        <w:rPr>
          <w:rFonts w:ascii="Quicksand" w:cs="Quicksand" w:eastAsia="Quicksand" w:hAnsi="Quicksand"/>
          <w:b w:val="1"/>
          <w:rtl w:val="0"/>
        </w:rPr>
        <w:t xml:space="preserve">ou</w:t>
      </w:r>
      <w:r w:rsidDel="00000000" w:rsidR="00000000" w:rsidRPr="00000000">
        <w:rPr>
          <w:rFonts w:ascii="Quicksand" w:cs="Quicksand" w:eastAsia="Quicksand" w:hAnsi="Quicksand"/>
          <w:b w:val="1"/>
          <w:rtl w:val="0"/>
        </w:rPr>
        <w:t xml:space="preserve">tline</w:t>
      </w:r>
      <w:r w:rsidDel="00000000" w:rsidR="00000000" w:rsidRPr="00000000">
        <w:rPr>
          <w:rtl w:val="0"/>
        </w:rPr>
      </w:r>
    </w:p>
    <w:p w:rsidR="00000000" w:rsidDel="00000000" w:rsidP="00000000" w:rsidRDefault="00000000" w:rsidRPr="00000000" w14:paraId="00000026">
      <w:pPr>
        <w:pageBreakBefore w:val="0"/>
        <w:spacing w:after="160" w:lineRule="auto"/>
        <w:rPr>
          <w:rFonts w:ascii="Quicksand" w:cs="Quicksand" w:eastAsia="Quicksand" w:hAnsi="Quicksand"/>
        </w:rPr>
      </w:pPr>
      <w:r w:rsidDel="00000000" w:rsidR="00000000" w:rsidRPr="00000000">
        <w:rPr>
          <w:rFonts w:ascii="Quicksand" w:cs="Quicksand" w:eastAsia="Quicksand" w:hAnsi="Quicksand"/>
          <w:rtl w:val="0"/>
        </w:rPr>
        <w:t xml:space="preserve">Are there any financial impacts or costs associated with this proposal?</w:t>
      </w:r>
    </w:p>
    <w:p w:rsidR="00000000" w:rsidDel="00000000" w:rsidP="00000000" w:rsidRDefault="00000000" w:rsidRPr="00000000" w14:paraId="00000027">
      <w:pPr>
        <w:pageBreakBefore w:val="0"/>
        <w:spacing w:after="160" w:lineRule="auto"/>
        <w:rPr>
          <w:rFonts w:ascii="Quicksand" w:cs="Quicksand" w:eastAsia="Quicksand" w:hAnsi="Quicksand"/>
          <w:sz w:val="24"/>
          <w:szCs w:val="24"/>
        </w:rPr>
      </w:pPr>
      <w:r w:rsidDel="00000000" w:rsidR="00000000" w:rsidRPr="00000000">
        <w:rPr>
          <w:rFonts w:ascii="Quicksand" w:cs="Quicksand" w:eastAsia="Quicksand" w:hAnsi="Quicksand"/>
          <w:rtl w:val="0"/>
        </w:rPr>
        <w:t xml:space="preserve">Detai</w:t>
      </w:r>
      <w:r w:rsidDel="00000000" w:rsidR="00000000" w:rsidRPr="00000000">
        <w:rPr>
          <w:rFonts w:ascii="Quicksand" w:cs="Quicksand" w:eastAsia="Quicksand" w:hAnsi="Quicksand"/>
          <w:rtl w:val="0"/>
        </w:rPr>
        <w:t xml:space="preserve">l the cost of everything that must be purchased for the idea/project such as materials, software, fees etc and also present the total amount required. Include all quotes and/or links to prices in the Evidence column.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ageBreakBefore w:val="0"/>
        <w:spacing w:after="160" w:lineRule="auto"/>
        <w:rPr>
          <w:rFonts w:ascii="Quicksand" w:cs="Quicksand" w:eastAsia="Quicksand" w:hAnsi="Quicksand"/>
          <w:sz w:val="24"/>
          <w:szCs w:val="24"/>
        </w:rPr>
      </w:pPr>
      <w:r w:rsidDel="00000000" w:rsidR="00000000" w:rsidRPr="00000000">
        <w:rPr>
          <w:rtl w:val="0"/>
        </w:rPr>
      </w:r>
    </w:p>
    <w:tbl>
      <w:tblPr>
        <w:tblStyle w:val="Table1"/>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000"/>
        <w:gridCol w:w="3210"/>
        <w:tblGridChange w:id="0">
          <w:tblGrid>
            <w:gridCol w:w="3000"/>
            <w:gridCol w:w="3000"/>
            <w:gridCol w:w="3210"/>
          </w:tblGrid>
        </w:tblGridChange>
      </w:tblGrid>
      <w:tr>
        <w:trPr>
          <w:cantSplit w:val="0"/>
          <w:tblHeader w:val="0"/>
        </w:trPr>
        <w:tc>
          <w:tcPr>
            <w:shd w:fill="ffe599"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Item</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Amount $</w:t>
            </w:r>
          </w:p>
        </w:tc>
        <w:tc>
          <w:tcPr>
            <w:shd w:fill="9fc5e8"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Evidence </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tl w:val="0"/>
              </w:rPr>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rPr>
                <w:rtl w:val="0"/>
              </w:rPr>
            </w:r>
          </w:p>
        </w:tc>
      </w:tr>
      <w:tr>
        <w:trPr>
          <w:cantSplit w:val="0"/>
          <w:tblHeader w:val="0"/>
        </w:trPr>
        <w:tc>
          <w:tcPr>
            <w:shd w:fill="b6d7a8"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BUDGET TOTAL:</w:t>
            </w:r>
          </w:p>
        </w:tc>
        <w:tc>
          <w:tcPr>
            <w:shd w:fill="b6d7a8"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b w:val="1"/>
                <w:sz w:val="24"/>
                <w:szCs w:val="24"/>
              </w:rPr>
            </w:pPr>
            <w:r w:rsidDel="00000000" w:rsidR="00000000" w:rsidRPr="00000000">
              <w:rPr>
                <w:rFonts w:ascii="Quicksand" w:cs="Quicksand" w:eastAsia="Quicksand" w:hAnsi="Quicksand"/>
                <w:b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icksand" w:cs="Quicksand" w:eastAsia="Quicksand" w:hAnsi="Quicksand"/>
                <w:sz w:val="24"/>
                <w:szCs w:val="24"/>
              </w:rPr>
            </w:pPr>
            <w:r w:rsidDel="00000000" w:rsidR="00000000" w:rsidRPr="00000000">
              <w:pict>
                <v:rect style="width:0.0pt;height:1.5pt" o:hr="t" o:hrstd="t" o:hralign="center" fillcolor="#A0A0A0" stroked="f"/>
              </w:pict>
            </w:r>
            <w:r w:rsidDel="00000000" w:rsidR="00000000" w:rsidRPr="00000000">
              <w:rPr>
                <w:rtl w:val="0"/>
              </w:rPr>
            </w:r>
          </w:p>
        </w:tc>
      </w:tr>
    </w:tbl>
    <w:p w:rsidR="00000000" w:rsidDel="00000000" w:rsidP="00000000" w:rsidRDefault="00000000" w:rsidRPr="00000000" w14:paraId="00000035">
      <w:pPr>
        <w:pageBreakBefore w:val="0"/>
        <w:spacing w:after="16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6">
      <w:pPr>
        <w:pageBreakBefore w:val="0"/>
        <w:spacing w:after="160" w:lineRule="auto"/>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7">
      <w:pPr>
        <w:pStyle w:val="Heading1"/>
        <w:spacing w:after="160" w:lineRule="auto"/>
        <w:rPr>
          <w:rFonts w:ascii="Quicksand" w:cs="Quicksand" w:eastAsia="Quicksand" w:hAnsi="Quicksand"/>
          <w:b w:val="1"/>
        </w:rPr>
      </w:pPr>
      <w:bookmarkStart w:colFirst="0" w:colLast="0" w:name="_rx026bs5sgd" w:id="8"/>
      <w:bookmarkEnd w:id="8"/>
      <w:r w:rsidDel="00000000" w:rsidR="00000000" w:rsidRPr="00000000">
        <w:rPr>
          <w:rFonts w:ascii="Quicksand" w:cs="Quicksand" w:eastAsia="Quicksand" w:hAnsi="Quicksand"/>
          <w:b w:val="1"/>
          <w:rtl w:val="0"/>
        </w:rPr>
        <w:t xml:space="preserve">Timeline</w:t>
      </w:r>
    </w:p>
    <w:p w:rsidR="00000000" w:rsidDel="00000000" w:rsidP="00000000" w:rsidRDefault="00000000" w:rsidRPr="00000000" w14:paraId="00000038">
      <w:pPr>
        <w:rPr>
          <w:rFonts w:ascii="Quicksand" w:cs="Quicksand" w:eastAsia="Quicksand" w:hAnsi="Quicksand"/>
        </w:rPr>
      </w:pPr>
      <w:r w:rsidDel="00000000" w:rsidR="00000000" w:rsidRPr="00000000">
        <w:rPr>
          <w:rFonts w:ascii="Quicksand" w:cs="Quicksand" w:eastAsia="Quicksand" w:hAnsi="Quicksand"/>
          <w:rtl w:val="0"/>
        </w:rPr>
        <w:t xml:space="preserve">Consider how long the project will last, the implementation timeline, and any detailed schedules for events or tasks associated with the project/idea.</w:t>
      </w:r>
    </w:p>
    <w:p w:rsidR="00000000" w:rsidDel="00000000" w:rsidP="00000000" w:rsidRDefault="00000000" w:rsidRPr="00000000" w14:paraId="00000039">
      <w:pPr>
        <w:rPr>
          <w:rFonts w:ascii="Quicksand" w:cs="Quicksand" w:eastAsia="Quicksand" w:hAnsi="Quicksan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B">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C">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3D">
      <w:pPr>
        <w:pStyle w:val="Heading1"/>
        <w:spacing w:after="160" w:lineRule="auto"/>
        <w:rPr>
          <w:rFonts w:ascii="Quicksand" w:cs="Quicksand" w:eastAsia="Quicksand" w:hAnsi="Quicksand"/>
          <w:b w:val="1"/>
        </w:rPr>
      </w:pPr>
      <w:bookmarkStart w:colFirst="0" w:colLast="0" w:name="_azx8ya5worfh" w:id="9"/>
      <w:bookmarkEnd w:id="9"/>
      <w:r w:rsidDel="00000000" w:rsidR="00000000" w:rsidRPr="00000000">
        <w:rPr>
          <w:rFonts w:ascii="Quicksand" w:cs="Quicksand" w:eastAsia="Quicksand" w:hAnsi="Quicksand"/>
          <w:b w:val="1"/>
          <w:rtl w:val="0"/>
        </w:rPr>
        <w:t xml:space="preserve">Volunteers and people </w:t>
      </w:r>
    </w:p>
    <w:p w:rsidR="00000000" w:rsidDel="00000000" w:rsidP="00000000" w:rsidRDefault="00000000" w:rsidRPr="00000000" w14:paraId="0000003E">
      <w:pPr>
        <w:rPr>
          <w:rFonts w:ascii="Quicksand" w:cs="Quicksand" w:eastAsia="Quicksand" w:hAnsi="Quicksand"/>
        </w:rPr>
      </w:pPr>
      <w:r w:rsidDel="00000000" w:rsidR="00000000" w:rsidRPr="00000000">
        <w:rPr>
          <w:rFonts w:ascii="Quicksand" w:cs="Quicksand" w:eastAsia="Quicksand" w:hAnsi="Quicksand"/>
          <w:rtl w:val="0"/>
        </w:rPr>
        <w:t xml:space="preserve">How many volunteers will be needed to implement the idea/project and who else may need to be involved. Specify any additional training that may be necessary for the volunteers involved.</w:t>
      </w:r>
    </w:p>
    <w:p w:rsidR="00000000" w:rsidDel="00000000" w:rsidP="00000000" w:rsidRDefault="00000000" w:rsidRPr="00000000" w14:paraId="0000003F">
      <w:pPr>
        <w:rPr>
          <w:rFonts w:ascii="Quicksand" w:cs="Quicksand" w:eastAsia="Quicksand" w:hAnsi="Quicksan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1">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2">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3">
      <w:pPr>
        <w:rPr>
          <w:rFonts w:ascii="Quicksand" w:cs="Quicksand" w:eastAsia="Quicksand" w:hAnsi="Quicksand"/>
          <w:sz w:val="24"/>
          <w:szCs w:val="24"/>
        </w:rPr>
      </w:pPr>
      <w:r w:rsidDel="00000000" w:rsidR="00000000" w:rsidRPr="00000000">
        <w:rPr>
          <w:rtl w:val="0"/>
        </w:rPr>
      </w:r>
    </w:p>
    <w:p w:rsidR="00000000" w:rsidDel="00000000" w:rsidP="00000000" w:rsidRDefault="00000000" w:rsidRPr="00000000" w14:paraId="00000044">
      <w:pPr>
        <w:pStyle w:val="Heading1"/>
        <w:spacing w:after="160" w:lineRule="auto"/>
        <w:rPr>
          <w:rFonts w:ascii="Quicksand" w:cs="Quicksand" w:eastAsia="Quicksand" w:hAnsi="Quicksand"/>
          <w:b w:val="1"/>
        </w:rPr>
      </w:pPr>
      <w:bookmarkStart w:colFirst="0" w:colLast="0" w:name="_af4nhx1il1b0" w:id="10"/>
      <w:bookmarkEnd w:id="10"/>
      <w:r w:rsidDel="00000000" w:rsidR="00000000" w:rsidRPr="00000000">
        <w:rPr>
          <w:rFonts w:ascii="Quicksand" w:cs="Quicksand" w:eastAsia="Quicksand" w:hAnsi="Quicksand"/>
          <w:b w:val="1"/>
          <w:rtl w:val="0"/>
        </w:rPr>
        <w:t xml:space="preserve">Risks to Thoughtful Foods or our volunteers</w:t>
      </w:r>
      <w:r w:rsidDel="00000000" w:rsidR="00000000" w:rsidRPr="00000000">
        <w:rPr>
          <w:rtl w:val="0"/>
        </w:rPr>
      </w:r>
    </w:p>
    <w:p w:rsidR="00000000" w:rsidDel="00000000" w:rsidP="00000000" w:rsidRDefault="00000000" w:rsidRPr="00000000" w14:paraId="00000045">
      <w:pPr>
        <w:spacing w:after="160" w:lineRule="auto"/>
        <w:rPr>
          <w:rFonts w:ascii="Quicksand" w:cs="Quicksand" w:eastAsia="Quicksand" w:hAnsi="Quicksand"/>
        </w:rPr>
      </w:pPr>
      <w:r w:rsidDel="00000000" w:rsidR="00000000" w:rsidRPr="00000000">
        <w:rPr>
          <w:rFonts w:ascii="Quicksand" w:cs="Quicksand" w:eastAsia="Quicksand" w:hAnsi="Quicksand"/>
          <w:rtl w:val="0"/>
        </w:rPr>
        <w:t xml:space="preserve">Please specify any risks that the project may pose to Thoughtful Foods or our volunteers, such as heavy lifting for a big stall. Consider how these risks could be mitigated if the project/proposal went ahead. </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spacing w:after="160" w:lineRule="auto"/>
        <w:rPr/>
      </w:pPr>
      <w:r w:rsidDel="00000000" w:rsidR="00000000" w:rsidRPr="00000000">
        <w:rPr>
          <w:rtl w:val="0"/>
        </w:rPr>
      </w:r>
    </w:p>
    <w:p w:rsidR="00000000" w:rsidDel="00000000" w:rsidP="00000000" w:rsidRDefault="00000000" w:rsidRPr="00000000" w14:paraId="00000048">
      <w:pPr>
        <w:ind w:left="0" w:firstLine="0"/>
        <w:rPr>
          <w:rFonts w:ascii="Quicksand" w:cs="Quicksand" w:eastAsia="Quicksand" w:hAnsi="Quicksand"/>
        </w:rPr>
      </w:pPr>
      <w:r w:rsidDel="00000000" w:rsidR="00000000" w:rsidRPr="00000000">
        <w:rPr>
          <w:rtl w:val="0"/>
        </w:rPr>
      </w:r>
    </w:p>
    <w:sectPr>
      <w:headerReference r:id="rId9" w:type="first"/>
      <w:footerReference r:id="rId10" w:type="default"/>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icksa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jc w:val="right"/>
      <w:rPr>
        <w:rFonts w:ascii="Quicksand" w:cs="Quicksand" w:eastAsia="Quicksand" w:hAnsi="Quicksand"/>
      </w:rPr>
    </w:pPr>
    <w:r w:rsidDel="00000000" w:rsidR="00000000" w:rsidRPr="00000000">
      <w:rPr>
        <w:rFonts w:ascii="Quicksand" w:cs="Quicksand" w:eastAsia="Quicksand" w:hAnsi="Quicksand"/>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rPr/>
    </w:pPr>
    <w:r w:rsidDel="00000000" w:rsidR="00000000" w:rsidRPr="00000000">
      <w:rPr/>
      <w:drawing>
        <wp:inline distB="114300" distT="114300" distL="114300" distR="114300">
          <wp:extent cx="5943600" cy="1803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803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secretary@thoughtfulfoods.org.au" TargetMode="External"/><Relationship Id="rId7" Type="http://schemas.openxmlformats.org/officeDocument/2006/relationships/hyperlink" Target="mailto:secretary@thoughtfulfoods.org.au" TargetMode="External"/><Relationship Id="rId8" Type="http://schemas.openxmlformats.org/officeDocument/2006/relationships/hyperlink" Target="https://www.thoughtfulfoods.org.au/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