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50" w:rsidRPr="001D5B50" w:rsidRDefault="001D5B50" w:rsidP="001D5B50">
      <w:pPr>
        <w:jc w:val="center"/>
        <w:rPr>
          <w:b/>
          <w:color w:val="142060"/>
          <w:sz w:val="28"/>
          <w:szCs w:val="28"/>
        </w:rPr>
      </w:pPr>
      <w:r w:rsidRPr="001D5B50">
        <w:rPr>
          <w:b/>
          <w:color w:val="142060"/>
          <w:sz w:val="28"/>
          <w:szCs w:val="28"/>
        </w:rPr>
        <w:t>Trainer Safety Principles</w:t>
      </w:r>
      <w:r>
        <w:rPr>
          <w:b/>
          <w:color w:val="142060"/>
          <w:sz w:val="28"/>
          <w:szCs w:val="28"/>
        </w:rPr>
        <w:t xml:space="preserve"> (family violence and gendered violence)</w:t>
      </w:r>
    </w:p>
    <w:p w:rsidR="006F2840" w:rsidRPr="00D70BB1" w:rsidRDefault="001D5B50" w:rsidP="00AF63F7">
      <w:pPr>
        <w:spacing w:after="0"/>
        <w:jc w:val="both"/>
        <w:rPr>
          <w:rFonts w:eastAsia="Times New Roman" w:cs="Helvetica"/>
          <w:sz w:val="24"/>
          <w:szCs w:val="24"/>
          <w:lang w:eastAsia="en-AU"/>
        </w:rPr>
      </w:pPr>
      <w:r w:rsidRPr="00D70BB1">
        <w:rPr>
          <w:rFonts w:eastAsia="Times New Roman" w:cs="Helvetica"/>
          <w:sz w:val="24"/>
          <w:szCs w:val="24"/>
          <w:lang w:eastAsia="en-AU"/>
        </w:rPr>
        <w:t>It’s common in most family or gendered violence training sessions that at least one participant will disclose an experience of gendered violence or family violence. It’s also common for some par</w:t>
      </w:r>
      <w:r w:rsidR="00C67D99" w:rsidRPr="00D70BB1">
        <w:rPr>
          <w:rFonts w:eastAsia="Times New Roman" w:cs="Helvetica"/>
          <w:sz w:val="24"/>
          <w:szCs w:val="24"/>
          <w:lang w:eastAsia="en-AU"/>
        </w:rPr>
        <w:t>ticipants to get upset and</w:t>
      </w:r>
      <w:r w:rsidRPr="00D70BB1">
        <w:rPr>
          <w:rFonts w:eastAsia="Times New Roman" w:cs="Helvetica"/>
          <w:sz w:val="24"/>
          <w:szCs w:val="24"/>
          <w:lang w:eastAsia="en-AU"/>
        </w:rPr>
        <w:t xml:space="preserve"> need to leave the training room.</w:t>
      </w:r>
      <w:r w:rsidR="00C67D99" w:rsidRPr="00D70BB1">
        <w:rPr>
          <w:rFonts w:eastAsia="Times New Roman" w:cs="Helvetica"/>
          <w:sz w:val="24"/>
          <w:szCs w:val="24"/>
          <w:lang w:eastAsia="en-AU"/>
        </w:rPr>
        <w:t xml:space="preserve"> </w:t>
      </w:r>
      <w:r w:rsidR="00A653DE" w:rsidRPr="00D70BB1">
        <w:rPr>
          <w:rFonts w:eastAsia="Times New Roman" w:cs="Helvetica"/>
          <w:sz w:val="24"/>
          <w:szCs w:val="24"/>
          <w:lang w:eastAsia="en-AU"/>
        </w:rPr>
        <w:t>In addition to this, w</w:t>
      </w:r>
      <w:r w:rsidR="00C67D99" w:rsidRPr="00D70BB1">
        <w:rPr>
          <w:rFonts w:eastAsia="Times New Roman" w:cs="Helvetica"/>
          <w:sz w:val="24"/>
          <w:szCs w:val="24"/>
          <w:lang w:eastAsia="en-AU"/>
        </w:rPr>
        <w:t xml:space="preserve">hen dealing with challenging topics like FV and </w:t>
      </w:r>
      <w:r w:rsidR="00A653DE" w:rsidRPr="00D70BB1">
        <w:rPr>
          <w:rFonts w:eastAsia="Times New Roman" w:cs="Helvetica"/>
          <w:sz w:val="24"/>
          <w:szCs w:val="24"/>
          <w:lang w:eastAsia="en-AU"/>
        </w:rPr>
        <w:t>GV it is</w:t>
      </w:r>
      <w:r w:rsidR="00C67D99" w:rsidRPr="00D70BB1">
        <w:rPr>
          <w:rFonts w:eastAsia="Times New Roman" w:cs="Helvetica"/>
          <w:sz w:val="24"/>
          <w:szCs w:val="24"/>
          <w:lang w:eastAsia="en-AU"/>
        </w:rPr>
        <w:t xml:space="preserve"> not uncommon for </w:t>
      </w:r>
      <w:r w:rsidR="006F2840" w:rsidRPr="00D70BB1">
        <w:rPr>
          <w:rFonts w:eastAsia="Times New Roman" w:cs="Helvetica"/>
          <w:sz w:val="24"/>
          <w:szCs w:val="24"/>
          <w:lang w:eastAsia="en-AU"/>
        </w:rPr>
        <w:t>trainers to encounter resistance</w:t>
      </w:r>
      <w:r w:rsidR="006F2840" w:rsidRPr="00D70BB1">
        <w:rPr>
          <w:rStyle w:val="FootnoteReference"/>
          <w:rFonts w:eastAsia="Times New Roman" w:cs="Helvetica"/>
          <w:sz w:val="24"/>
          <w:szCs w:val="24"/>
          <w:lang w:eastAsia="en-AU"/>
        </w:rPr>
        <w:footnoteReference w:id="1"/>
      </w:r>
      <w:r w:rsidR="006F2840" w:rsidRPr="00D70BB1">
        <w:rPr>
          <w:rFonts w:eastAsia="Times New Roman" w:cs="Helvetica"/>
          <w:sz w:val="24"/>
          <w:szCs w:val="24"/>
          <w:lang w:eastAsia="en-AU"/>
        </w:rPr>
        <w:t>.</w:t>
      </w:r>
      <w:r w:rsidR="00C67D99" w:rsidRPr="00D70BB1">
        <w:rPr>
          <w:rFonts w:eastAsia="Times New Roman" w:cs="Helvetica"/>
          <w:sz w:val="24"/>
          <w:szCs w:val="24"/>
          <w:lang w:eastAsia="en-AU"/>
        </w:rPr>
        <w:t xml:space="preserve"> </w:t>
      </w:r>
      <w:r w:rsidR="00A653DE" w:rsidRPr="00D70BB1">
        <w:rPr>
          <w:rFonts w:eastAsia="Times New Roman" w:cs="Helvetica"/>
          <w:sz w:val="24"/>
          <w:szCs w:val="24"/>
          <w:lang w:eastAsia="en-AU"/>
        </w:rPr>
        <w:t>As such e</w:t>
      </w:r>
      <w:r w:rsidRPr="00D70BB1">
        <w:rPr>
          <w:rFonts w:eastAsia="Times New Roman" w:cs="Helvetica"/>
          <w:sz w:val="24"/>
          <w:szCs w:val="24"/>
          <w:lang w:eastAsia="en-AU"/>
        </w:rPr>
        <w:t xml:space="preserve">nsuring the safety of </w:t>
      </w:r>
      <w:r w:rsidR="006F2840" w:rsidRPr="00D70BB1">
        <w:rPr>
          <w:rFonts w:eastAsia="Times New Roman" w:cs="Helvetica"/>
          <w:sz w:val="24"/>
          <w:szCs w:val="24"/>
          <w:lang w:eastAsia="en-AU"/>
        </w:rPr>
        <w:t xml:space="preserve">trainers and </w:t>
      </w:r>
      <w:r w:rsidRPr="00D70BB1">
        <w:rPr>
          <w:rFonts w:eastAsia="Times New Roman" w:cs="Helvetica"/>
          <w:sz w:val="24"/>
          <w:szCs w:val="24"/>
          <w:lang w:eastAsia="en-AU"/>
        </w:rPr>
        <w:t>participants is a key priority</w:t>
      </w:r>
      <w:r w:rsidR="006F2840" w:rsidRPr="00D70BB1">
        <w:rPr>
          <w:rFonts w:eastAsia="Times New Roman" w:cs="Helvetica"/>
          <w:sz w:val="24"/>
          <w:szCs w:val="24"/>
          <w:lang w:eastAsia="en-AU"/>
        </w:rPr>
        <w:t>.</w:t>
      </w:r>
    </w:p>
    <w:p w:rsidR="00A43118" w:rsidRPr="00D70BB1" w:rsidRDefault="00A43118" w:rsidP="00AF63F7">
      <w:pPr>
        <w:spacing w:after="0"/>
        <w:jc w:val="both"/>
        <w:rPr>
          <w:rFonts w:eastAsia="Times New Roman" w:cs="Helvetica"/>
          <w:color w:val="142060"/>
          <w:sz w:val="24"/>
          <w:szCs w:val="24"/>
          <w:lang w:eastAsia="en-AU"/>
        </w:rPr>
      </w:pPr>
    </w:p>
    <w:p w:rsidR="00A43118" w:rsidRPr="00D70BB1" w:rsidRDefault="00A43118" w:rsidP="00AF63F7">
      <w:pPr>
        <w:spacing w:after="0"/>
        <w:jc w:val="both"/>
        <w:rPr>
          <w:rFonts w:eastAsia="Times New Roman" w:cs="Helvetica"/>
          <w:b/>
          <w:color w:val="142060"/>
          <w:sz w:val="24"/>
          <w:szCs w:val="24"/>
          <w:lang w:eastAsia="en-AU"/>
        </w:rPr>
      </w:pPr>
      <w:r w:rsidRPr="00D70BB1">
        <w:rPr>
          <w:rFonts w:eastAsia="Times New Roman" w:cs="Helvetica"/>
          <w:b/>
          <w:color w:val="142060"/>
          <w:sz w:val="24"/>
          <w:szCs w:val="24"/>
          <w:lang w:eastAsia="en-AU"/>
        </w:rPr>
        <w:t>Why are you Delivering Training</w:t>
      </w:r>
      <w:proofErr w:type="gramStart"/>
      <w:r w:rsidRPr="00D70BB1">
        <w:rPr>
          <w:rFonts w:eastAsia="Times New Roman" w:cs="Helvetica"/>
          <w:b/>
          <w:color w:val="142060"/>
          <w:sz w:val="24"/>
          <w:szCs w:val="24"/>
          <w:lang w:eastAsia="en-AU"/>
        </w:rPr>
        <w:t>?:</w:t>
      </w:r>
      <w:proofErr w:type="gramEnd"/>
    </w:p>
    <w:p w:rsidR="00A43118" w:rsidRPr="00D70BB1" w:rsidRDefault="00A43118" w:rsidP="00AF63F7">
      <w:pPr>
        <w:spacing w:after="0"/>
        <w:jc w:val="both"/>
        <w:rPr>
          <w:color w:val="142060"/>
          <w:sz w:val="24"/>
          <w:szCs w:val="24"/>
        </w:rPr>
      </w:pPr>
    </w:p>
    <w:p w:rsidR="00D70BB1" w:rsidRPr="00D70BB1" w:rsidRDefault="00A43118" w:rsidP="00AF63F7">
      <w:pPr>
        <w:spacing w:after="0"/>
        <w:jc w:val="both"/>
        <w:rPr>
          <w:sz w:val="24"/>
          <w:szCs w:val="24"/>
        </w:rPr>
      </w:pPr>
      <w:r w:rsidRPr="00D70BB1">
        <w:rPr>
          <w:sz w:val="24"/>
          <w:szCs w:val="24"/>
        </w:rPr>
        <w:t>Make sure that you are clear about why you are delivering training. Often trainers are brought in by employers</w:t>
      </w:r>
      <w:r w:rsidR="00AA6008" w:rsidRPr="00D70BB1">
        <w:rPr>
          <w:sz w:val="24"/>
          <w:szCs w:val="24"/>
        </w:rPr>
        <w:t>/ organisations</w:t>
      </w:r>
      <w:r w:rsidRPr="00D70BB1">
        <w:rPr>
          <w:sz w:val="24"/>
          <w:szCs w:val="24"/>
        </w:rPr>
        <w:t xml:space="preserve"> in response to an incidence or series of incidents which have occurred in the work place, as a way to ‘deal with’ </w:t>
      </w:r>
      <w:r w:rsidR="00D70BB1">
        <w:rPr>
          <w:sz w:val="24"/>
          <w:szCs w:val="24"/>
        </w:rPr>
        <w:t>or</w:t>
      </w:r>
      <w:r w:rsidRPr="00D70BB1">
        <w:rPr>
          <w:sz w:val="24"/>
          <w:szCs w:val="24"/>
        </w:rPr>
        <w:t xml:space="preserve"> ‘fix’ the problem. It’s important that </w:t>
      </w:r>
      <w:r w:rsidR="00AA6008" w:rsidRPr="00D70BB1">
        <w:rPr>
          <w:sz w:val="24"/>
          <w:szCs w:val="24"/>
        </w:rPr>
        <w:t xml:space="preserve">the organisation/ workplace you are training understands that family violence and gendered violence training is not a behavioural change program and will not instantly change culture or individual behaviour. Instead training should be undertaken as part of a range of measures designed to create change. </w:t>
      </w:r>
    </w:p>
    <w:p w:rsidR="00AF63F7" w:rsidRPr="00D70BB1" w:rsidRDefault="00AF63F7" w:rsidP="00E83839">
      <w:pPr>
        <w:spacing w:after="0" w:line="240" w:lineRule="auto"/>
        <w:jc w:val="both"/>
        <w:rPr>
          <w:b/>
          <w:sz w:val="24"/>
          <w:szCs w:val="24"/>
        </w:rPr>
      </w:pPr>
    </w:p>
    <w:p w:rsidR="006F2840" w:rsidRPr="00D70BB1" w:rsidRDefault="006F2840" w:rsidP="001D5B50">
      <w:pPr>
        <w:spacing w:after="0" w:line="240" w:lineRule="auto"/>
        <w:jc w:val="both"/>
        <w:rPr>
          <w:rFonts w:eastAsia="Times New Roman" w:cs="Helvetica"/>
          <w:b/>
          <w:color w:val="142060"/>
          <w:sz w:val="24"/>
          <w:szCs w:val="24"/>
          <w:lang w:eastAsia="en-AU"/>
        </w:rPr>
      </w:pPr>
      <w:r w:rsidRPr="00D70BB1">
        <w:rPr>
          <w:rFonts w:eastAsia="Times New Roman" w:cs="Helvetica"/>
          <w:b/>
          <w:color w:val="142060"/>
          <w:sz w:val="24"/>
          <w:szCs w:val="24"/>
          <w:lang w:eastAsia="en-AU"/>
        </w:rPr>
        <w:t>Maintaining Safety of Participants:</w:t>
      </w:r>
    </w:p>
    <w:p w:rsidR="006F2840" w:rsidRPr="00D70BB1" w:rsidRDefault="006F2840" w:rsidP="001D5B50">
      <w:pPr>
        <w:spacing w:after="0" w:line="240" w:lineRule="auto"/>
        <w:jc w:val="both"/>
        <w:rPr>
          <w:rFonts w:eastAsia="Times New Roman" w:cs="Helvetica"/>
          <w:sz w:val="24"/>
          <w:szCs w:val="24"/>
          <w:lang w:eastAsia="en-AU"/>
        </w:rPr>
      </w:pPr>
    </w:p>
    <w:p w:rsidR="001D5B50" w:rsidRPr="00D70BB1" w:rsidRDefault="006F2840" w:rsidP="001D5B50">
      <w:pPr>
        <w:spacing w:after="0" w:line="240" w:lineRule="auto"/>
        <w:jc w:val="both"/>
        <w:rPr>
          <w:rFonts w:eastAsia="Times New Roman" w:cs="Helvetica"/>
          <w:sz w:val="24"/>
          <w:szCs w:val="24"/>
          <w:lang w:eastAsia="en-AU"/>
        </w:rPr>
      </w:pPr>
      <w:r w:rsidRPr="00D70BB1">
        <w:rPr>
          <w:rFonts w:eastAsia="Times New Roman" w:cs="Helvetica"/>
          <w:sz w:val="24"/>
          <w:szCs w:val="24"/>
          <w:lang w:eastAsia="en-AU"/>
        </w:rPr>
        <w:t xml:space="preserve"> </w:t>
      </w:r>
      <w:r w:rsidR="00AF63F7" w:rsidRPr="00D70BB1">
        <w:rPr>
          <w:rFonts w:eastAsia="Times New Roman" w:cs="Helvetica"/>
          <w:sz w:val="24"/>
          <w:szCs w:val="24"/>
          <w:lang w:eastAsia="en-AU"/>
        </w:rPr>
        <w:t>T</w:t>
      </w:r>
      <w:r w:rsidRPr="00D70BB1">
        <w:rPr>
          <w:rFonts w:eastAsia="Times New Roman" w:cs="Helvetica"/>
          <w:sz w:val="24"/>
          <w:szCs w:val="24"/>
          <w:lang w:eastAsia="en-AU"/>
        </w:rPr>
        <w:t>he following steps should</w:t>
      </w:r>
      <w:r w:rsidR="001D5B50" w:rsidRPr="00D70BB1">
        <w:rPr>
          <w:rFonts w:eastAsia="Times New Roman" w:cs="Helvetica"/>
          <w:sz w:val="24"/>
          <w:szCs w:val="24"/>
          <w:lang w:eastAsia="en-AU"/>
        </w:rPr>
        <w:t xml:space="preserve"> be taken in response to distressed participants or disclosures:</w:t>
      </w:r>
    </w:p>
    <w:p w:rsidR="001D5B50" w:rsidRPr="00D70BB1" w:rsidRDefault="001D5B50" w:rsidP="001D5B50">
      <w:pPr>
        <w:spacing w:after="0" w:line="240" w:lineRule="auto"/>
        <w:jc w:val="both"/>
        <w:rPr>
          <w:rFonts w:eastAsia="Times New Roman" w:cs="Helvetica"/>
          <w:sz w:val="24"/>
          <w:szCs w:val="24"/>
          <w:lang w:eastAsia="en-AU"/>
        </w:rPr>
      </w:pPr>
    </w:p>
    <w:p w:rsidR="001D5B50" w:rsidRPr="00D70BB1" w:rsidRDefault="001D5B50" w:rsidP="001D5B50">
      <w:pPr>
        <w:pStyle w:val="ListParagraph"/>
        <w:numPr>
          <w:ilvl w:val="0"/>
          <w:numId w:val="1"/>
        </w:numPr>
        <w:spacing w:after="120"/>
        <w:ind w:left="714" w:hanging="357"/>
        <w:contextualSpacing w:val="0"/>
        <w:jc w:val="both"/>
        <w:rPr>
          <w:rFonts w:eastAsia="Times New Roman" w:cs="Helvetica"/>
          <w:lang w:eastAsia="en-AU"/>
        </w:rPr>
      </w:pPr>
      <w:r w:rsidRPr="00D70BB1">
        <w:rPr>
          <w:rFonts w:eastAsia="Times New Roman" w:cs="Helvetica"/>
          <w:lang w:eastAsia="en-AU"/>
        </w:rPr>
        <w:t>Participants will be given referral information at the beginning of each training session</w:t>
      </w:r>
    </w:p>
    <w:p w:rsidR="001D5B50" w:rsidRPr="00D70BB1" w:rsidRDefault="001D5B50" w:rsidP="001D5B50">
      <w:pPr>
        <w:pStyle w:val="ListParagraph"/>
        <w:numPr>
          <w:ilvl w:val="0"/>
          <w:numId w:val="1"/>
        </w:numPr>
        <w:spacing w:after="120"/>
        <w:ind w:left="714" w:hanging="357"/>
        <w:contextualSpacing w:val="0"/>
        <w:jc w:val="both"/>
        <w:rPr>
          <w:rFonts w:eastAsia="Times New Roman" w:cs="Helvetica"/>
          <w:lang w:eastAsia="en-AU"/>
        </w:rPr>
      </w:pPr>
      <w:r w:rsidRPr="00D70BB1">
        <w:rPr>
          <w:rFonts w:eastAsia="Times New Roman" w:cs="Helvetica"/>
          <w:lang w:eastAsia="en-AU"/>
        </w:rPr>
        <w:t>At the beginning of each training session participants will be advised that if they feel upset/ distressed etc. that they can step out of the training room at any time</w:t>
      </w:r>
    </w:p>
    <w:p w:rsidR="001D5B50" w:rsidRPr="00D70BB1" w:rsidRDefault="001D5B50" w:rsidP="001D5B50">
      <w:pPr>
        <w:pStyle w:val="ListParagraph"/>
        <w:numPr>
          <w:ilvl w:val="0"/>
          <w:numId w:val="1"/>
        </w:numPr>
        <w:spacing w:after="120"/>
        <w:ind w:left="714" w:hanging="357"/>
        <w:contextualSpacing w:val="0"/>
        <w:jc w:val="both"/>
        <w:rPr>
          <w:rFonts w:eastAsia="Times New Roman" w:cs="Helvetica"/>
          <w:lang w:eastAsia="en-AU"/>
        </w:rPr>
      </w:pPr>
      <w:r w:rsidRPr="00D70BB1">
        <w:rPr>
          <w:rFonts w:eastAsia="Times New Roman" w:cs="Helvetica"/>
          <w:lang w:eastAsia="en-AU"/>
        </w:rPr>
        <w:t>Participants will be followed out by a trainer who will check in to see if they are ok</w:t>
      </w:r>
    </w:p>
    <w:p w:rsidR="001D5B50" w:rsidRPr="00D70BB1" w:rsidRDefault="001D5B50" w:rsidP="00E83839">
      <w:pPr>
        <w:pStyle w:val="ListParagraph"/>
        <w:numPr>
          <w:ilvl w:val="0"/>
          <w:numId w:val="1"/>
        </w:numPr>
        <w:ind w:left="714" w:hanging="357"/>
        <w:contextualSpacing w:val="0"/>
        <w:jc w:val="both"/>
        <w:rPr>
          <w:rFonts w:eastAsia="Times New Roman" w:cs="Helvetica"/>
          <w:lang w:eastAsia="en-AU"/>
        </w:rPr>
      </w:pPr>
      <w:r w:rsidRPr="00D70BB1">
        <w:rPr>
          <w:rFonts w:eastAsia="Times New Roman" w:cs="Helvetica"/>
          <w:lang w:eastAsia="en-AU"/>
        </w:rPr>
        <w:t>Trainers will then check in with the participant again at the end of the day and make any necessary referrals.</w:t>
      </w:r>
    </w:p>
    <w:p w:rsidR="00AF63F7" w:rsidRPr="00D70BB1" w:rsidRDefault="00AF63F7" w:rsidP="00E83839">
      <w:pPr>
        <w:spacing w:after="0" w:line="240" w:lineRule="auto"/>
        <w:jc w:val="both"/>
        <w:rPr>
          <w:rFonts w:eastAsia="Times New Roman" w:cs="Helvetica"/>
          <w:sz w:val="24"/>
          <w:szCs w:val="24"/>
          <w:lang w:eastAsia="en-AU"/>
        </w:rPr>
      </w:pPr>
    </w:p>
    <w:p w:rsidR="00AF63F7" w:rsidRPr="00D70BB1" w:rsidRDefault="00AF63F7" w:rsidP="00AF63F7">
      <w:pPr>
        <w:spacing w:after="120"/>
        <w:jc w:val="both"/>
        <w:rPr>
          <w:rFonts w:eastAsia="Times New Roman" w:cs="Helvetica"/>
          <w:b/>
          <w:color w:val="142060"/>
          <w:sz w:val="24"/>
          <w:szCs w:val="24"/>
          <w:lang w:eastAsia="en-AU"/>
        </w:rPr>
      </w:pPr>
      <w:r w:rsidRPr="00D70BB1">
        <w:rPr>
          <w:rFonts w:eastAsia="Times New Roman" w:cs="Helvetica"/>
          <w:b/>
          <w:color w:val="142060"/>
          <w:sz w:val="24"/>
          <w:szCs w:val="24"/>
          <w:lang w:eastAsia="en-AU"/>
        </w:rPr>
        <w:t>Maintaining Safety of Traine</w:t>
      </w:r>
      <w:bookmarkStart w:id="0" w:name="_GoBack"/>
      <w:bookmarkEnd w:id="0"/>
      <w:r w:rsidRPr="00D70BB1">
        <w:rPr>
          <w:rFonts w:eastAsia="Times New Roman" w:cs="Helvetica"/>
          <w:b/>
          <w:color w:val="142060"/>
          <w:sz w:val="24"/>
          <w:szCs w:val="24"/>
          <w:lang w:eastAsia="en-AU"/>
        </w:rPr>
        <w:t>rs:</w:t>
      </w:r>
    </w:p>
    <w:p w:rsidR="00AF63F7" w:rsidRPr="00D70BB1" w:rsidRDefault="00AF63F7" w:rsidP="00A5741D">
      <w:pPr>
        <w:spacing w:after="0" w:line="240" w:lineRule="auto"/>
        <w:jc w:val="both"/>
        <w:rPr>
          <w:rFonts w:eastAsia="Times New Roman" w:cs="Helvetica"/>
          <w:sz w:val="24"/>
          <w:szCs w:val="24"/>
          <w:lang w:eastAsia="en-AU"/>
        </w:rPr>
      </w:pPr>
      <w:r w:rsidRPr="00D70BB1">
        <w:rPr>
          <w:rFonts w:eastAsia="Times New Roman" w:cs="Helvetica"/>
          <w:sz w:val="24"/>
          <w:szCs w:val="24"/>
          <w:lang w:eastAsia="en-AU"/>
        </w:rPr>
        <w:t>The following steps should be taken to ensure that the health and safety of trainers:</w:t>
      </w:r>
    </w:p>
    <w:p w:rsidR="00AF63F7" w:rsidRPr="00D70BB1" w:rsidRDefault="00AF63F7" w:rsidP="00A5741D">
      <w:pPr>
        <w:spacing w:after="0" w:line="240" w:lineRule="auto"/>
        <w:jc w:val="both"/>
        <w:rPr>
          <w:rFonts w:eastAsia="Times New Roman" w:cs="Helvetica"/>
          <w:sz w:val="24"/>
          <w:szCs w:val="24"/>
          <w:lang w:eastAsia="en-AU"/>
        </w:rPr>
      </w:pPr>
    </w:p>
    <w:p w:rsidR="00AF63F7" w:rsidRPr="00D70BB1" w:rsidRDefault="00AF63F7" w:rsidP="00A5741D">
      <w:pPr>
        <w:pStyle w:val="ListParagraph"/>
        <w:numPr>
          <w:ilvl w:val="0"/>
          <w:numId w:val="2"/>
        </w:numPr>
        <w:spacing w:after="120"/>
        <w:ind w:left="714" w:hanging="357"/>
        <w:contextualSpacing w:val="0"/>
        <w:jc w:val="both"/>
        <w:rPr>
          <w:rFonts w:eastAsia="Times New Roman" w:cs="Helvetica"/>
          <w:lang w:eastAsia="en-AU"/>
        </w:rPr>
      </w:pPr>
      <w:r w:rsidRPr="00D70BB1">
        <w:rPr>
          <w:rFonts w:eastAsia="Times New Roman" w:cs="Helvetica"/>
          <w:lang w:eastAsia="en-AU"/>
        </w:rPr>
        <w:t>Traini</w:t>
      </w:r>
      <w:r w:rsidR="00A96970" w:rsidRPr="00D70BB1">
        <w:rPr>
          <w:rFonts w:eastAsia="Times New Roman" w:cs="Helvetica"/>
          <w:lang w:eastAsia="en-AU"/>
        </w:rPr>
        <w:t>ng should always be conducted by</w:t>
      </w:r>
      <w:r w:rsidRPr="00D70BB1">
        <w:rPr>
          <w:rFonts w:eastAsia="Times New Roman" w:cs="Helvetica"/>
          <w:lang w:eastAsia="en-AU"/>
        </w:rPr>
        <w:t xml:space="preserve"> two trainers</w:t>
      </w:r>
    </w:p>
    <w:p w:rsidR="00D70BB1" w:rsidRPr="00D70BB1" w:rsidRDefault="00D70BB1" w:rsidP="00A5741D">
      <w:pPr>
        <w:pStyle w:val="ListParagraph"/>
        <w:numPr>
          <w:ilvl w:val="0"/>
          <w:numId w:val="2"/>
        </w:numPr>
        <w:spacing w:after="120"/>
        <w:ind w:left="714" w:hanging="357"/>
        <w:contextualSpacing w:val="0"/>
        <w:jc w:val="both"/>
        <w:rPr>
          <w:rFonts w:eastAsia="Times New Roman" w:cs="Helvetica"/>
          <w:lang w:eastAsia="en-AU"/>
        </w:rPr>
      </w:pPr>
      <w:r w:rsidRPr="00D70BB1">
        <w:rPr>
          <w:rFonts w:eastAsia="Times New Roman" w:cs="Helvetica"/>
          <w:lang w:eastAsia="en-AU"/>
        </w:rPr>
        <w:t>Ideally training groups should have a minimum of 8 and maximum of 20 participants</w:t>
      </w:r>
    </w:p>
    <w:p w:rsidR="00AF63F7" w:rsidRPr="00D70BB1" w:rsidRDefault="00A5741D" w:rsidP="00A5741D">
      <w:pPr>
        <w:pStyle w:val="ListParagraph"/>
        <w:numPr>
          <w:ilvl w:val="0"/>
          <w:numId w:val="2"/>
        </w:numPr>
        <w:spacing w:after="120"/>
        <w:ind w:left="714" w:hanging="357"/>
        <w:contextualSpacing w:val="0"/>
        <w:jc w:val="both"/>
        <w:rPr>
          <w:rFonts w:eastAsia="Times New Roman" w:cs="Helvetica"/>
          <w:lang w:eastAsia="en-AU"/>
        </w:rPr>
      </w:pPr>
      <w:r w:rsidRPr="00D70BB1">
        <w:rPr>
          <w:rFonts w:eastAsia="Times New Roman" w:cs="Helvetica"/>
          <w:lang w:eastAsia="en-AU"/>
        </w:rPr>
        <w:t>When training runs for a full day (9:30am – 3:30pm)</w:t>
      </w:r>
      <w:r w:rsidR="00A96970" w:rsidRPr="00D70BB1">
        <w:rPr>
          <w:rFonts w:eastAsia="Times New Roman" w:cs="Helvetica"/>
          <w:lang w:eastAsia="en-AU"/>
        </w:rPr>
        <w:t xml:space="preserve"> trainers should </w:t>
      </w:r>
      <w:r w:rsidRPr="00D70BB1">
        <w:rPr>
          <w:rFonts w:eastAsia="Times New Roman" w:cs="Helvetica"/>
          <w:lang w:eastAsia="en-AU"/>
        </w:rPr>
        <w:t>not resume other work but should finish for the day</w:t>
      </w:r>
    </w:p>
    <w:p w:rsidR="00FF2E89" w:rsidRPr="00D70BB1" w:rsidRDefault="00FF2E89" w:rsidP="00A5741D">
      <w:pPr>
        <w:pStyle w:val="ListParagraph"/>
        <w:numPr>
          <w:ilvl w:val="0"/>
          <w:numId w:val="2"/>
        </w:numPr>
        <w:spacing w:after="120"/>
        <w:ind w:left="714" w:hanging="357"/>
        <w:contextualSpacing w:val="0"/>
        <w:jc w:val="both"/>
        <w:rPr>
          <w:rFonts w:eastAsia="Times New Roman" w:cs="Helvetica"/>
          <w:lang w:eastAsia="en-AU"/>
        </w:rPr>
      </w:pPr>
      <w:r w:rsidRPr="00D70BB1">
        <w:rPr>
          <w:rFonts w:eastAsia="Times New Roman" w:cs="Helvetica"/>
          <w:lang w:eastAsia="en-AU"/>
        </w:rPr>
        <w:t>Trainers should not facilitate FV or GV training more than 3 days per week.</w:t>
      </w:r>
    </w:p>
    <w:p w:rsidR="00D70BB1" w:rsidRDefault="00D70BB1" w:rsidP="00D70BB1">
      <w:pPr>
        <w:pStyle w:val="ListParagraph"/>
        <w:spacing w:after="120"/>
        <w:ind w:left="714"/>
        <w:contextualSpacing w:val="0"/>
        <w:jc w:val="both"/>
        <w:rPr>
          <w:rFonts w:eastAsia="Times New Roman" w:cs="Helvetica"/>
          <w:lang w:eastAsia="en-AU"/>
        </w:rPr>
      </w:pPr>
    </w:p>
    <w:p w:rsidR="00A625AE" w:rsidRPr="00D70BB1" w:rsidRDefault="00A5741D" w:rsidP="00FF2E89">
      <w:pPr>
        <w:pStyle w:val="ListParagraph"/>
        <w:numPr>
          <w:ilvl w:val="0"/>
          <w:numId w:val="2"/>
        </w:numPr>
        <w:spacing w:after="120"/>
        <w:ind w:left="714" w:hanging="357"/>
        <w:contextualSpacing w:val="0"/>
        <w:jc w:val="both"/>
        <w:rPr>
          <w:rFonts w:eastAsia="Times New Roman" w:cs="Helvetica"/>
          <w:lang w:eastAsia="en-AU"/>
        </w:rPr>
      </w:pPr>
      <w:r w:rsidRPr="00D70BB1">
        <w:rPr>
          <w:rFonts w:eastAsia="Times New Roman" w:cs="Helvetica"/>
          <w:lang w:eastAsia="en-AU"/>
        </w:rPr>
        <w:t>Trainers should have clear policies and processes for dealing with aggressive, inappropriate and/ or abusive/ violent behavior from participants. These policies and procedures should include how and when to ask a participants to leave a training session and when to end a training session where there is the risk of harm to trainers or participants. The implementation of these processes and policies should be actively supported by leadership and managers</w:t>
      </w:r>
    </w:p>
    <w:p w:rsidR="001D5B50" w:rsidRPr="00D70BB1" w:rsidRDefault="00FF2E89" w:rsidP="001D5B50">
      <w:pPr>
        <w:pStyle w:val="ListParagraph"/>
        <w:numPr>
          <w:ilvl w:val="0"/>
          <w:numId w:val="2"/>
        </w:numPr>
        <w:spacing w:after="120"/>
        <w:ind w:left="714" w:hanging="357"/>
        <w:contextualSpacing w:val="0"/>
        <w:jc w:val="both"/>
        <w:rPr>
          <w:rFonts w:eastAsia="Times New Roman" w:cs="Helvetica"/>
          <w:lang w:eastAsia="en-AU"/>
        </w:rPr>
      </w:pPr>
      <w:r w:rsidRPr="00D70BB1">
        <w:rPr>
          <w:rFonts w:eastAsia="Times New Roman" w:cs="Helvetica"/>
          <w:lang w:eastAsia="en-AU"/>
        </w:rPr>
        <w:t xml:space="preserve">A trainer debrief should be built into every training session for trainers to discuss challenges, or issues that arose and changes to course material or facilitation practices going forward. </w:t>
      </w:r>
    </w:p>
    <w:p w:rsidR="00E83839" w:rsidRPr="00D70BB1" w:rsidRDefault="00E83839" w:rsidP="001D5B50">
      <w:pPr>
        <w:pStyle w:val="ListParagraph"/>
        <w:numPr>
          <w:ilvl w:val="0"/>
          <w:numId w:val="2"/>
        </w:numPr>
        <w:spacing w:after="120"/>
        <w:ind w:left="714" w:hanging="357"/>
        <w:contextualSpacing w:val="0"/>
        <w:jc w:val="both"/>
        <w:rPr>
          <w:rFonts w:eastAsia="Times New Roman" w:cs="Helvetica"/>
          <w:lang w:eastAsia="en-AU"/>
        </w:rPr>
      </w:pPr>
      <w:r w:rsidRPr="00D70BB1">
        <w:rPr>
          <w:rFonts w:eastAsia="Times New Roman" w:cs="Helvetica"/>
          <w:lang w:eastAsia="en-AU"/>
        </w:rPr>
        <w:t>Trainers should have access to an EAP and/ or other supervision/ communities of practice.</w:t>
      </w:r>
    </w:p>
    <w:sectPr w:rsidR="00E83839" w:rsidRPr="00D70BB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275" w:rsidRDefault="002D5275" w:rsidP="001D5B50">
      <w:pPr>
        <w:spacing w:after="0" w:line="240" w:lineRule="auto"/>
      </w:pPr>
      <w:r>
        <w:separator/>
      </w:r>
    </w:p>
  </w:endnote>
  <w:endnote w:type="continuationSeparator" w:id="0">
    <w:p w:rsidR="002D5275" w:rsidRDefault="002D5275" w:rsidP="001D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806126"/>
      <w:docPartObj>
        <w:docPartGallery w:val="Page Numbers (Bottom of Page)"/>
        <w:docPartUnique/>
      </w:docPartObj>
    </w:sdtPr>
    <w:sdtEndPr>
      <w:rPr>
        <w:noProof/>
      </w:rPr>
    </w:sdtEndPr>
    <w:sdtContent>
      <w:p w:rsidR="00D70BB1" w:rsidRDefault="00D70B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70BB1" w:rsidRDefault="00D70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275" w:rsidRDefault="002D5275" w:rsidP="001D5B50">
      <w:pPr>
        <w:spacing w:after="0" w:line="240" w:lineRule="auto"/>
      </w:pPr>
      <w:r>
        <w:separator/>
      </w:r>
    </w:p>
  </w:footnote>
  <w:footnote w:type="continuationSeparator" w:id="0">
    <w:p w:rsidR="002D5275" w:rsidRDefault="002D5275" w:rsidP="001D5B50">
      <w:pPr>
        <w:spacing w:after="0" w:line="240" w:lineRule="auto"/>
      </w:pPr>
      <w:r>
        <w:continuationSeparator/>
      </w:r>
    </w:p>
  </w:footnote>
  <w:footnote w:id="1">
    <w:p w:rsidR="006F2840" w:rsidRDefault="006F2840" w:rsidP="006F2840">
      <w:pPr>
        <w:pStyle w:val="FootnoteText"/>
      </w:pPr>
      <w:r>
        <w:rPr>
          <w:rStyle w:val="FootnoteReference"/>
        </w:rPr>
        <w:footnoteRef/>
      </w:r>
      <w:r>
        <w:t xml:space="preserve"> The terms ‘backlash’ and ‘resistance’ are at times used interchangeably to refer to any form of resistance towards social change. Resistance is most likely to come from the people who are advantaged by the status quo. Resistance can be at its greatest when existing structures are threatened. Resistance can range from passive blocking techniques which seek to maintain the status quo, to strategies which aim to minimise or co-opt change efforts, to active, aggressive opposition in order to restore the old order inside and outside the training room.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50" w:rsidRDefault="001D5B50">
    <w:pPr>
      <w:pStyle w:val="Header"/>
    </w:pPr>
    <w:r>
      <w:rPr>
        <w:noProof/>
        <w:lang w:eastAsia="en-AU"/>
      </w:rPr>
      <w:drawing>
        <wp:anchor distT="0" distB="0" distL="114300" distR="114300" simplePos="0" relativeHeight="251658240" behindDoc="0" locked="0" layoutInCell="1" allowOverlap="1">
          <wp:simplePos x="0" y="0"/>
          <wp:positionH relativeFrom="column">
            <wp:posOffset>5219700</wp:posOffset>
          </wp:positionH>
          <wp:positionV relativeFrom="paragraph">
            <wp:posOffset>-268605</wp:posOffset>
          </wp:positionV>
          <wp:extent cx="707390" cy="701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323E6"/>
    <w:multiLevelType w:val="hybridMultilevel"/>
    <w:tmpl w:val="B048285E"/>
    <w:lvl w:ilvl="0" w:tplc="0C090005">
      <w:start w:val="1"/>
      <w:numFmt w:val="bullet"/>
      <w:lvlText w:val=""/>
      <w:lvlJc w:val="left"/>
      <w:pPr>
        <w:ind w:left="4472" w:hanging="360"/>
      </w:pPr>
      <w:rPr>
        <w:rFonts w:ascii="Wingdings" w:hAnsi="Wingdings" w:hint="default"/>
      </w:rPr>
    </w:lvl>
    <w:lvl w:ilvl="1" w:tplc="0C090003" w:tentative="1">
      <w:start w:val="1"/>
      <w:numFmt w:val="bullet"/>
      <w:lvlText w:val="o"/>
      <w:lvlJc w:val="left"/>
      <w:pPr>
        <w:ind w:left="5192" w:hanging="360"/>
      </w:pPr>
      <w:rPr>
        <w:rFonts w:ascii="Courier New" w:hAnsi="Courier New" w:cs="Courier New" w:hint="default"/>
      </w:rPr>
    </w:lvl>
    <w:lvl w:ilvl="2" w:tplc="0C090005" w:tentative="1">
      <w:start w:val="1"/>
      <w:numFmt w:val="bullet"/>
      <w:lvlText w:val=""/>
      <w:lvlJc w:val="left"/>
      <w:pPr>
        <w:ind w:left="5912" w:hanging="360"/>
      </w:pPr>
      <w:rPr>
        <w:rFonts w:ascii="Wingdings" w:hAnsi="Wingdings" w:hint="default"/>
      </w:rPr>
    </w:lvl>
    <w:lvl w:ilvl="3" w:tplc="0C090001" w:tentative="1">
      <w:start w:val="1"/>
      <w:numFmt w:val="bullet"/>
      <w:lvlText w:val=""/>
      <w:lvlJc w:val="left"/>
      <w:pPr>
        <w:ind w:left="6632" w:hanging="360"/>
      </w:pPr>
      <w:rPr>
        <w:rFonts w:ascii="Symbol" w:hAnsi="Symbol" w:hint="default"/>
      </w:rPr>
    </w:lvl>
    <w:lvl w:ilvl="4" w:tplc="0C090003" w:tentative="1">
      <w:start w:val="1"/>
      <w:numFmt w:val="bullet"/>
      <w:lvlText w:val="o"/>
      <w:lvlJc w:val="left"/>
      <w:pPr>
        <w:ind w:left="7352" w:hanging="360"/>
      </w:pPr>
      <w:rPr>
        <w:rFonts w:ascii="Courier New" w:hAnsi="Courier New" w:cs="Courier New" w:hint="default"/>
      </w:rPr>
    </w:lvl>
    <w:lvl w:ilvl="5" w:tplc="0C090005" w:tentative="1">
      <w:start w:val="1"/>
      <w:numFmt w:val="bullet"/>
      <w:lvlText w:val=""/>
      <w:lvlJc w:val="left"/>
      <w:pPr>
        <w:ind w:left="8072" w:hanging="360"/>
      </w:pPr>
      <w:rPr>
        <w:rFonts w:ascii="Wingdings" w:hAnsi="Wingdings" w:hint="default"/>
      </w:rPr>
    </w:lvl>
    <w:lvl w:ilvl="6" w:tplc="0C090001" w:tentative="1">
      <w:start w:val="1"/>
      <w:numFmt w:val="bullet"/>
      <w:lvlText w:val=""/>
      <w:lvlJc w:val="left"/>
      <w:pPr>
        <w:ind w:left="8792" w:hanging="360"/>
      </w:pPr>
      <w:rPr>
        <w:rFonts w:ascii="Symbol" w:hAnsi="Symbol" w:hint="default"/>
      </w:rPr>
    </w:lvl>
    <w:lvl w:ilvl="7" w:tplc="0C090003" w:tentative="1">
      <w:start w:val="1"/>
      <w:numFmt w:val="bullet"/>
      <w:lvlText w:val="o"/>
      <w:lvlJc w:val="left"/>
      <w:pPr>
        <w:ind w:left="9512" w:hanging="360"/>
      </w:pPr>
      <w:rPr>
        <w:rFonts w:ascii="Courier New" w:hAnsi="Courier New" w:cs="Courier New" w:hint="default"/>
      </w:rPr>
    </w:lvl>
    <w:lvl w:ilvl="8" w:tplc="0C090005" w:tentative="1">
      <w:start w:val="1"/>
      <w:numFmt w:val="bullet"/>
      <w:lvlText w:val=""/>
      <w:lvlJc w:val="left"/>
      <w:pPr>
        <w:ind w:left="10232" w:hanging="360"/>
      </w:pPr>
      <w:rPr>
        <w:rFonts w:ascii="Wingdings" w:hAnsi="Wingdings" w:hint="default"/>
      </w:rPr>
    </w:lvl>
  </w:abstractNum>
  <w:abstractNum w:abstractNumId="1" w15:restartNumberingAfterBreak="0">
    <w:nsid w:val="3F7B0BAC"/>
    <w:multiLevelType w:val="hybridMultilevel"/>
    <w:tmpl w:val="DF16CC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50"/>
    <w:rsid w:val="000378A3"/>
    <w:rsid w:val="001D5B50"/>
    <w:rsid w:val="0021650D"/>
    <w:rsid w:val="002D5275"/>
    <w:rsid w:val="005208C7"/>
    <w:rsid w:val="00637397"/>
    <w:rsid w:val="006F2840"/>
    <w:rsid w:val="00A43118"/>
    <w:rsid w:val="00A5741D"/>
    <w:rsid w:val="00A625AE"/>
    <w:rsid w:val="00A653DE"/>
    <w:rsid w:val="00A96970"/>
    <w:rsid w:val="00AA6008"/>
    <w:rsid w:val="00AF63F7"/>
    <w:rsid w:val="00C67D99"/>
    <w:rsid w:val="00D70BB1"/>
    <w:rsid w:val="00E83839"/>
    <w:rsid w:val="00FF2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D93DA0E-AF86-46E9-AF71-A9CDC63C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Number">
    <w:name w:val="Day Number"/>
    <w:basedOn w:val="Normal"/>
    <w:qFormat/>
    <w:rsid w:val="000378A3"/>
    <w:pPr>
      <w:spacing w:after="0" w:line="240" w:lineRule="auto"/>
    </w:pPr>
    <w:rPr>
      <w:rFonts w:ascii="Palatino" w:eastAsia="Cambria" w:hAnsi="Palatino" w:cs="Times New Roman"/>
      <w:sz w:val="48"/>
      <w:szCs w:val="24"/>
      <w:lang w:val="en-US"/>
    </w:rPr>
  </w:style>
  <w:style w:type="paragraph" w:styleId="Header">
    <w:name w:val="header"/>
    <w:basedOn w:val="Normal"/>
    <w:link w:val="HeaderChar"/>
    <w:uiPriority w:val="99"/>
    <w:unhideWhenUsed/>
    <w:rsid w:val="001D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B50"/>
  </w:style>
  <w:style w:type="paragraph" w:styleId="Footer">
    <w:name w:val="footer"/>
    <w:basedOn w:val="Normal"/>
    <w:link w:val="FooterChar"/>
    <w:uiPriority w:val="99"/>
    <w:unhideWhenUsed/>
    <w:rsid w:val="001D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B50"/>
  </w:style>
  <w:style w:type="paragraph" w:styleId="ListParagraph">
    <w:name w:val="List Paragraph"/>
    <w:basedOn w:val="Normal"/>
    <w:uiPriority w:val="34"/>
    <w:qFormat/>
    <w:rsid w:val="001D5B50"/>
    <w:pPr>
      <w:spacing w:after="0" w:line="240" w:lineRule="auto"/>
      <w:ind w:left="720"/>
      <w:contextualSpacing/>
    </w:pPr>
    <w:rPr>
      <w:rFonts w:eastAsiaTheme="minorEastAsia"/>
      <w:sz w:val="24"/>
      <w:szCs w:val="24"/>
      <w:lang w:val="en-US"/>
    </w:rPr>
  </w:style>
  <w:style w:type="paragraph" w:styleId="EndnoteText">
    <w:name w:val="endnote text"/>
    <w:basedOn w:val="Normal"/>
    <w:link w:val="EndnoteTextChar"/>
    <w:uiPriority w:val="99"/>
    <w:semiHidden/>
    <w:unhideWhenUsed/>
    <w:rsid w:val="006F28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2840"/>
    <w:rPr>
      <w:sz w:val="20"/>
      <w:szCs w:val="20"/>
    </w:rPr>
  </w:style>
  <w:style w:type="character" w:styleId="EndnoteReference">
    <w:name w:val="endnote reference"/>
    <w:basedOn w:val="DefaultParagraphFont"/>
    <w:uiPriority w:val="99"/>
    <w:semiHidden/>
    <w:unhideWhenUsed/>
    <w:rsid w:val="006F2840"/>
    <w:rPr>
      <w:vertAlign w:val="superscript"/>
    </w:rPr>
  </w:style>
  <w:style w:type="paragraph" w:styleId="FootnoteText">
    <w:name w:val="footnote text"/>
    <w:basedOn w:val="Normal"/>
    <w:link w:val="FootnoteTextChar"/>
    <w:uiPriority w:val="99"/>
    <w:unhideWhenUsed/>
    <w:rsid w:val="006F2840"/>
    <w:pPr>
      <w:spacing w:after="0" w:line="240" w:lineRule="auto"/>
    </w:pPr>
    <w:rPr>
      <w:sz w:val="20"/>
      <w:szCs w:val="20"/>
    </w:rPr>
  </w:style>
  <w:style w:type="character" w:customStyle="1" w:styleId="FootnoteTextChar">
    <w:name w:val="Footnote Text Char"/>
    <w:basedOn w:val="DefaultParagraphFont"/>
    <w:link w:val="FootnoteText"/>
    <w:uiPriority w:val="99"/>
    <w:rsid w:val="006F2840"/>
    <w:rPr>
      <w:sz w:val="20"/>
      <w:szCs w:val="20"/>
    </w:rPr>
  </w:style>
  <w:style w:type="character" w:styleId="FootnoteReference">
    <w:name w:val="footnote reference"/>
    <w:basedOn w:val="DefaultParagraphFont"/>
    <w:uiPriority w:val="99"/>
    <w:semiHidden/>
    <w:unhideWhenUsed/>
    <w:rsid w:val="006F2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1BA9-B1B0-42F1-BA69-684FF097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Peskett</dc:creator>
  <cp:keywords/>
  <dc:description/>
  <cp:lastModifiedBy>Jodi Peskett</cp:lastModifiedBy>
  <cp:revision>3</cp:revision>
  <dcterms:created xsi:type="dcterms:W3CDTF">2020-01-29T04:24:00Z</dcterms:created>
  <dcterms:modified xsi:type="dcterms:W3CDTF">2020-02-11T04:33:00Z</dcterms:modified>
</cp:coreProperties>
</file>