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CE27DC" w:rsidRDefault="00D526B4" w:rsidP="002B2D5E">
      <w:pPr>
        <w:shd w:val="clear" w:color="auto" w:fill="FFFFFF" w:themeFill="background1"/>
        <w:spacing w:after="0" w:line="240" w:lineRule="auto"/>
        <w:jc w:val="both"/>
        <w:rPr>
          <w:rFonts w:ascii="Avenir Next LT Pro" w:hAnsi="Avenir Next LT Pro"/>
          <w:sz w:val="20"/>
          <w:szCs w:val="20"/>
        </w:rPr>
      </w:pPr>
      <w:r w:rsidRPr="00CE27DC">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9" o:title="" recolor="t" rotate="t" type="frame"/>
              </v:rect>
            </w:pict>
          </mc:Fallback>
        </mc:AlternateContent>
      </w:r>
    </w:p>
    <w:p w14:paraId="3FDA5E4F"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r w:rsidRPr="00CE27DC">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504FFE8B"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8774A1">
                              <w:rPr>
                                <w:rFonts w:ascii="Avenir Next LT Pro" w:hAnsi="Avenir Next LT Pro"/>
                                <w:b/>
                                <w:bCs/>
                                <w:sz w:val="52"/>
                                <w:szCs w:val="52"/>
                              </w:rPr>
                              <w:t>7</w:t>
                            </w:r>
                            <w:r w:rsidRPr="00D526B4">
                              <w:rPr>
                                <w:rFonts w:ascii="Avenir Next LT Pro" w:hAnsi="Avenir Next LT Pro"/>
                                <w:b/>
                                <w:bCs/>
                                <w:sz w:val="52"/>
                                <w:szCs w:val="52"/>
                              </w:rPr>
                              <w:t xml:space="preserve">: </w:t>
                            </w:r>
                          </w:p>
                          <w:p w14:paraId="5B848CA9" w14:textId="671B119A" w:rsidR="00D526B4" w:rsidRPr="00D526B4" w:rsidRDefault="008774A1" w:rsidP="00D526B4">
                            <w:pPr>
                              <w:spacing w:after="0" w:line="240" w:lineRule="auto"/>
                              <w:rPr>
                                <w:rFonts w:ascii="Avenir Next LT Pro" w:hAnsi="Avenir Next LT Pro"/>
                                <w:sz w:val="40"/>
                                <w:szCs w:val="40"/>
                              </w:rPr>
                            </w:pPr>
                            <w:r>
                              <w:rPr>
                                <w:rFonts w:ascii="Avenir Next LT Pro" w:hAnsi="Avenir Next LT Pro"/>
                                <w:sz w:val="40"/>
                                <w:szCs w:val="40"/>
                              </w:rPr>
                              <w:t xml:space="preserve">PRE-NATAL LEAVE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504FFE8B"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8774A1">
                        <w:rPr>
                          <w:rFonts w:ascii="Avenir Next LT Pro" w:hAnsi="Avenir Next LT Pro"/>
                          <w:b/>
                          <w:bCs/>
                          <w:sz w:val="52"/>
                          <w:szCs w:val="52"/>
                        </w:rPr>
                        <w:t>7</w:t>
                      </w:r>
                      <w:r w:rsidRPr="00D526B4">
                        <w:rPr>
                          <w:rFonts w:ascii="Avenir Next LT Pro" w:hAnsi="Avenir Next LT Pro"/>
                          <w:b/>
                          <w:bCs/>
                          <w:sz w:val="52"/>
                          <w:szCs w:val="52"/>
                        </w:rPr>
                        <w:t xml:space="preserve">: </w:t>
                      </w:r>
                    </w:p>
                    <w:p w14:paraId="5B848CA9" w14:textId="671B119A" w:rsidR="00D526B4" w:rsidRPr="00D526B4" w:rsidRDefault="008774A1" w:rsidP="00D526B4">
                      <w:pPr>
                        <w:spacing w:after="0" w:line="240" w:lineRule="auto"/>
                        <w:rPr>
                          <w:rFonts w:ascii="Avenir Next LT Pro" w:hAnsi="Avenir Next LT Pro"/>
                          <w:sz w:val="40"/>
                          <w:szCs w:val="40"/>
                        </w:rPr>
                      </w:pPr>
                      <w:r>
                        <w:rPr>
                          <w:rFonts w:ascii="Avenir Next LT Pro" w:hAnsi="Avenir Next LT Pro"/>
                          <w:sz w:val="40"/>
                          <w:szCs w:val="40"/>
                        </w:rPr>
                        <w:t xml:space="preserve">PRE-NATAL LEAVE </w:t>
                      </w:r>
                    </w:p>
                  </w:txbxContent>
                </v:textbox>
              </v:rect>
            </w:pict>
          </mc:Fallback>
        </mc:AlternateContent>
      </w:r>
    </w:p>
    <w:p w14:paraId="3647A7D8"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r w:rsidRPr="00CE27DC">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CE27DC"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CE27DC" w:rsidRDefault="00D526B4" w:rsidP="002B2D5E">
      <w:pPr>
        <w:shd w:val="clear" w:color="auto" w:fill="FFFFFF" w:themeFill="background1"/>
        <w:spacing w:after="0" w:line="240" w:lineRule="auto"/>
        <w:jc w:val="both"/>
        <w:rPr>
          <w:rFonts w:ascii="Avenir Next LT Pro" w:hAnsi="Avenir Next LT Pro"/>
          <w:sz w:val="20"/>
          <w:szCs w:val="20"/>
        </w:rPr>
      </w:pPr>
      <w:r w:rsidRPr="00CE27DC">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1" o:title="" recolor="t" rotate="t" type="frame"/>
              </v:rect>
            </w:pict>
          </mc:Fallback>
        </mc:AlternateContent>
      </w:r>
    </w:p>
    <w:p w14:paraId="152B0AFE" w14:textId="1F4E7D70"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CE27DC" w:rsidRDefault="00D526B4" w:rsidP="002B2D5E">
      <w:pPr>
        <w:shd w:val="clear" w:color="auto" w:fill="FFFFFF" w:themeFill="background1"/>
        <w:spacing w:after="0" w:line="240" w:lineRule="auto"/>
        <w:jc w:val="both"/>
        <w:rPr>
          <w:rFonts w:ascii="Avenir Next LT Pro" w:hAnsi="Avenir Next LT Pro"/>
          <w:sz w:val="20"/>
          <w:szCs w:val="20"/>
        </w:rPr>
      </w:pPr>
      <w:r w:rsidRPr="00CE27DC">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147F2833"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8774A1">
                              <w:rPr>
                                <w:rFonts w:ascii="Avenir Next LT Pro" w:hAnsi="Avenir Next LT Pro"/>
                                <w:b/>
                                <w:bCs/>
                                <w:sz w:val="52"/>
                                <w:szCs w:val="52"/>
                              </w:rPr>
                              <w:t>7</w:t>
                            </w:r>
                            <w:r w:rsidRPr="00D526B4">
                              <w:rPr>
                                <w:rFonts w:ascii="Avenir Next LT Pro" w:hAnsi="Avenir Next LT Pro"/>
                                <w:b/>
                                <w:bCs/>
                                <w:sz w:val="52"/>
                                <w:szCs w:val="52"/>
                              </w:rPr>
                              <w:t xml:space="preserve">: </w:t>
                            </w:r>
                          </w:p>
                          <w:p w14:paraId="340C9C28" w14:textId="5D4CD297" w:rsidR="00D526B4" w:rsidRDefault="008774A1" w:rsidP="00D526B4">
                            <w:pPr>
                              <w:spacing w:after="0" w:line="240" w:lineRule="auto"/>
                              <w:rPr>
                                <w:rFonts w:ascii="Avenir Next LT Pro" w:hAnsi="Avenir Next LT Pro"/>
                                <w:sz w:val="36"/>
                                <w:szCs w:val="36"/>
                              </w:rPr>
                            </w:pPr>
                            <w:r>
                              <w:rPr>
                                <w:rFonts w:ascii="Avenir Next LT Pro" w:hAnsi="Avenir Next LT Pro"/>
                                <w:sz w:val="36"/>
                                <w:szCs w:val="36"/>
                              </w:rPr>
                              <w:t xml:space="preserve">PRE-NATAL LEAVE </w:t>
                            </w:r>
                            <w:r w:rsidR="00D526B4" w:rsidRPr="00D526B4">
                              <w:rPr>
                                <w:rFonts w:ascii="Avenir Next LT Pro" w:hAnsi="Avenir Next LT Pro"/>
                                <w:sz w:val="36"/>
                                <w:szCs w:val="36"/>
                              </w:rPr>
                              <w:t xml:space="preser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147F2833"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8774A1">
                        <w:rPr>
                          <w:rFonts w:ascii="Avenir Next LT Pro" w:hAnsi="Avenir Next LT Pro"/>
                          <w:b/>
                          <w:bCs/>
                          <w:sz w:val="52"/>
                          <w:szCs w:val="52"/>
                        </w:rPr>
                        <w:t>7</w:t>
                      </w:r>
                      <w:r w:rsidRPr="00D526B4">
                        <w:rPr>
                          <w:rFonts w:ascii="Avenir Next LT Pro" w:hAnsi="Avenir Next LT Pro"/>
                          <w:b/>
                          <w:bCs/>
                          <w:sz w:val="52"/>
                          <w:szCs w:val="52"/>
                        </w:rPr>
                        <w:t xml:space="preserve">: </w:t>
                      </w:r>
                    </w:p>
                    <w:p w14:paraId="340C9C28" w14:textId="5D4CD297" w:rsidR="00D526B4" w:rsidRDefault="008774A1" w:rsidP="00D526B4">
                      <w:pPr>
                        <w:spacing w:after="0" w:line="240" w:lineRule="auto"/>
                        <w:rPr>
                          <w:rFonts w:ascii="Avenir Next LT Pro" w:hAnsi="Avenir Next LT Pro"/>
                          <w:sz w:val="36"/>
                          <w:szCs w:val="36"/>
                        </w:rPr>
                      </w:pPr>
                      <w:r>
                        <w:rPr>
                          <w:rFonts w:ascii="Avenir Next LT Pro" w:hAnsi="Avenir Next LT Pro"/>
                          <w:sz w:val="36"/>
                          <w:szCs w:val="36"/>
                        </w:rPr>
                        <w:t xml:space="preserve">PRE-NATAL LEAVE </w:t>
                      </w:r>
                      <w:r w:rsidR="00D526B4" w:rsidRPr="00D526B4">
                        <w:rPr>
                          <w:rFonts w:ascii="Avenir Next LT Pro" w:hAnsi="Avenir Next LT Pro"/>
                          <w:sz w:val="36"/>
                          <w:szCs w:val="36"/>
                        </w:rPr>
                        <w:t xml:space="preserve">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r w:rsidRPr="00CE27DC">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CE27DC"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CE27DC"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1A7227A5" w14:textId="77777777" w:rsidR="00217D86" w:rsidRPr="00CE27DC" w:rsidRDefault="00217D86" w:rsidP="002B2D5E">
      <w:pPr>
        <w:shd w:val="clear" w:color="auto" w:fill="FFFFFF" w:themeFill="background1"/>
        <w:spacing w:after="0" w:line="240" w:lineRule="auto"/>
        <w:rPr>
          <w:rFonts w:ascii="Avenir Next LT Pro" w:hAnsi="Avenir Next LT Pro"/>
          <w:b/>
          <w:bCs/>
          <w:lang w:val="en-US"/>
        </w:rPr>
      </w:pPr>
    </w:p>
    <w:p w14:paraId="5DA93F3B" w14:textId="77777777" w:rsidR="00541021" w:rsidRPr="00CE27DC" w:rsidRDefault="00541021" w:rsidP="00541021">
      <w:pPr>
        <w:rPr>
          <w:rFonts w:ascii="Avenir Next LT Pro" w:hAnsi="Avenir Next LT Pro"/>
          <w:b/>
          <w:bCs/>
          <w:color w:val="612466"/>
        </w:rPr>
      </w:pPr>
      <w:r w:rsidRPr="00CE27DC">
        <w:rPr>
          <w:rFonts w:ascii="Avenir Next LT Pro" w:hAnsi="Avenir Next LT Pro"/>
          <w:b/>
          <w:bCs/>
          <w:color w:val="612466"/>
        </w:rPr>
        <w:t xml:space="preserve">X.1 Pre-Natal Leave </w:t>
      </w:r>
    </w:p>
    <w:p w14:paraId="40EBA6C8" w14:textId="77777777" w:rsidR="00541021" w:rsidRPr="00CE27DC" w:rsidRDefault="00541021" w:rsidP="00541021">
      <w:pPr>
        <w:pStyle w:val="ListParagraph"/>
        <w:numPr>
          <w:ilvl w:val="0"/>
          <w:numId w:val="24"/>
        </w:numPr>
        <w:spacing w:after="0" w:line="240" w:lineRule="auto"/>
        <w:ind w:left="749" w:hanging="709"/>
        <w:rPr>
          <w:rFonts w:ascii="Avenir Next LT Pro" w:hAnsi="Avenir Next LT Pro"/>
          <w:b/>
          <w:bCs/>
        </w:rPr>
      </w:pPr>
      <w:r w:rsidRPr="00CE27DC">
        <w:rPr>
          <w:rFonts w:ascii="Avenir Next LT Pro" w:hAnsi="Avenir Next LT Pro"/>
        </w:rPr>
        <w:t xml:space="preserve">An employee is entitled to 38 hours of paid pre-natal leave per pregnancy, if they are the birth parent or the employee’s partner.  </w:t>
      </w:r>
      <w:r w:rsidRPr="00CE27DC">
        <w:rPr>
          <w:rFonts w:ascii="Avenir Next LT Pro" w:hAnsi="Avenir Next LT Pro"/>
          <w:b/>
          <w:bCs/>
        </w:rPr>
        <w:t xml:space="preserve"> </w:t>
      </w:r>
    </w:p>
    <w:p w14:paraId="2B6A1329" w14:textId="7907DEE3" w:rsidR="00541021" w:rsidRPr="00CE27DC" w:rsidRDefault="00541021" w:rsidP="00541021">
      <w:pPr>
        <w:pStyle w:val="ListParagraph"/>
        <w:numPr>
          <w:ilvl w:val="0"/>
          <w:numId w:val="24"/>
        </w:numPr>
        <w:spacing w:after="0" w:line="240" w:lineRule="auto"/>
        <w:ind w:left="749" w:hanging="709"/>
        <w:rPr>
          <w:rFonts w:ascii="Avenir Next LT Pro" w:hAnsi="Avenir Next LT Pro"/>
          <w:b/>
          <w:bCs/>
        </w:rPr>
      </w:pPr>
      <w:r w:rsidRPr="00CE27DC">
        <w:rPr>
          <w:rFonts w:ascii="Avenir Next LT Pro" w:hAnsi="Avenir Next LT Pro"/>
        </w:rPr>
        <w:t>Pre-natal leave may be used to attend routine medical appointments associated with the pregnancy</w:t>
      </w:r>
      <w:r w:rsidR="006B35DA" w:rsidRPr="00CE27DC">
        <w:rPr>
          <w:rFonts w:ascii="Avenir Next LT Pro" w:hAnsi="Avenir Next LT Pro"/>
        </w:rPr>
        <w:t>,</w:t>
      </w:r>
      <w:r w:rsidRPr="00CE27DC">
        <w:rPr>
          <w:rFonts w:ascii="Avenir Next LT Pro" w:hAnsi="Avenir Next LT Pro"/>
        </w:rPr>
        <w:t xml:space="preserve"> scans and pregnancy classes. </w:t>
      </w:r>
    </w:p>
    <w:p w14:paraId="1F6DD0D5" w14:textId="77777777" w:rsidR="00541021" w:rsidRPr="00CE27DC" w:rsidRDefault="00541021" w:rsidP="00541021">
      <w:pPr>
        <w:pStyle w:val="ListParagraph"/>
        <w:numPr>
          <w:ilvl w:val="0"/>
          <w:numId w:val="24"/>
        </w:numPr>
        <w:spacing w:after="0" w:line="240" w:lineRule="auto"/>
        <w:ind w:left="749" w:hanging="709"/>
        <w:rPr>
          <w:rFonts w:ascii="Avenir Next LT Pro" w:hAnsi="Avenir Next LT Pro"/>
        </w:rPr>
      </w:pPr>
      <w:r w:rsidRPr="00CE27DC">
        <w:rPr>
          <w:rFonts w:ascii="Avenir Next LT Pro" w:hAnsi="Avenir Next LT Pro"/>
        </w:rPr>
        <w:t xml:space="preserve">The employee will be provided flexibility to leave work and return on the same day. </w:t>
      </w:r>
    </w:p>
    <w:p w14:paraId="52F1330D" w14:textId="6D2B5C59" w:rsidR="00541021" w:rsidRPr="00CE27DC" w:rsidRDefault="00541021" w:rsidP="00541021">
      <w:pPr>
        <w:pStyle w:val="ListParagraph"/>
        <w:numPr>
          <w:ilvl w:val="0"/>
          <w:numId w:val="24"/>
        </w:numPr>
        <w:spacing w:after="0" w:line="240" w:lineRule="auto"/>
        <w:ind w:left="749" w:hanging="709"/>
        <w:rPr>
          <w:rFonts w:ascii="Avenir Next LT Pro" w:hAnsi="Avenir Next LT Pro"/>
        </w:rPr>
      </w:pPr>
      <w:r w:rsidRPr="00CE27DC">
        <w:rPr>
          <w:rFonts w:ascii="Avenir Next LT Pro" w:hAnsi="Avenir Next LT Pro"/>
        </w:rPr>
        <w:t xml:space="preserve">The employee must give the employer prior notice of their intention to take pre-natal leave. </w:t>
      </w:r>
    </w:p>
    <w:p w14:paraId="0A4051FE" w14:textId="77777777" w:rsidR="00541021" w:rsidRPr="00CE27DC" w:rsidRDefault="00541021" w:rsidP="00541021">
      <w:pPr>
        <w:pStyle w:val="ListParagraph"/>
        <w:numPr>
          <w:ilvl w:val="0"/>
          <w:numId w:val="24"/>
        </w:numPr>
        <w:spacing w:after="0" w:line="240" w:lineRule="auto"/>
        <w:ind w:left="749" w:hanging="709"/>
        <w:rPr>
          <w:rFonts w:ascii="Avenir Next LT Pro" w:hAnsi="Avenir Next LT Pro"/>
          <w:b/>
          <w:bCs/>
        </w:rPr>
      </w:pPr>
      <w:r w:rsidRPr="00CE27DC">
        <w:rPr>
          <w:rFonts w:ascii="Avenir Next LT Pro" w:hAnsi="Avenir Next LT Pro"/>
        </w:rPr>
        <w:t xml:space="preserve">If requested, the employee will provide reasonable evidence, which may include a certificate by a health practitioner or a statutory declaration. </w:t>
      </w:r>
    </w:p>
    <w:p w14:paraId="7412E3C2" w14:textId="77777777" w:rsidR="00CA6573" w:rsidRPr="00CE27DC" w:rsidRDefault="00CA6573" w:rsidP="00CA6573">
      <w:pPr>
        <w:spacing w:after="0" w:line="240" w:lineRule="auto"/>
        <w:rPr>
          <w:rFonts w:ascii="Avenir Next LT Pro" w:hAnsi="Avenir Next LT Pro"/>
          <w:b/>
          <w:bCs/>
        </w:rPr>
      </w:pPr>
    </w:p>
    <w:p w14:paraId="5FC7F37E" w14:textId="77777777" w:rsidR="00CA6573" w:rsidRPr="00CE27DC" w:rsidRDefault="00CA6573" w:rsidP="00CA6573">
      <w:pPr>
        <w:spacing w:after="0" w:line="240" w:lineRule="auto"/>
        <w:rPr>
          <w:rFonts w:ascii="Avenir Next LT Pro" w:hAnsi="Avenir Next LT Pro"/>
          <w:b/>
          <w:bCs/>
        </w:rPr>
      </w:pPr>
    </w:p>
    <w:p w14:paraId="4B8FCA2C" w14:textId="77777777" w:rsidR="00CA6573" w:rsidRPr="00CE27DC" w:rsidRDefault="00CA6573" w:rsidP="00CA6573">
      <w:pPr>
        <w:spacing w:after="0" w:line="240" w:lineRule="auto"/>
        <w:rPr>
          <w:rFonts w:ascii="Avenir Next LT Pro" w:hAnsi="Avenir Next LT Pro"/>
          <w:b/>
          <w:bCs/>
        </w:rPr>
      </w:pPr>
    </w:p>
    <w:p w14:paraId="05749E0E" w14:textId="77777777" w:rsidR="00CA6573" w:rsidRPr="00CE27DC" w:rsidRDefault="00CA6573" w:rsidP="00CA6573">
      <w:pPr>
        <w:spacing w:after="0" w:line="240" w:lineRule="auto"/>
        <w:rPr>
          <w:rFonts w:ascii="Avenir Next LT Pro" w:hAnsi="Avenir Next LT Pro"/>
          <w:b/>
          <w:bCs/>
        </w:rPr>
      </w:pPr>
    </w:p>
    <w:p w14:paraId="628DEC2D" w14:textId="77777777" w:rsidR="00CA6573" w:rsidRPr="00CE27DC" w:rsidRDefault="00CA6573" w:rsidP="00CA6573">
      <w:pPr>
        <w:spacing w:after="0" w:line="240" w:lineRule="auto"/>
        <w:rPr>
          <w:rFonts w:ascii="Avenir Next LT Pro" w:hAnsi="Avenir Next LT Pro"/>
          <w:b/>
          <w:bCs/>
        </w:rPr>
      </w:pPr>
    </w:p>
    <w:p w14:paraId="18C26C36" w14:textId="77777777" w:rsidR="00CA6573" w:rsidRPr="00CE27DC" w:rsidRDefault="00CA6573" w:rsidP="00CA6573">
      <w:pPr>
        <w:spacing w:after="0" w:line="240" w:lineRule="auto"/>
        <w:rPr>
          <w:rFonts w:ascii="Avenir Next LT Pro" w:hAnsi="Avenir Next LT Pro"/>
          <w:b/>
          <w:bCs/>
        </w:rPr>
      </w:pPr>
    </w:p>
    <w:p w14:paraId="19DD4A75" w14:textId="77777777" w:rsidR="00CA6573" w:rsidRPr="00CE27DC" w:rsidRDefault="00CA6573" w:rsidP="00CA6573">
      <w:pPr>
        <w:spacing w:after="0" w:line="240" w:lineRule="auto"/>
        <w:rPr>
          <w:rFonts w:ascii="Avenir Next LT Pro" w:hAnsi="Avenir Next LT Pro"/>
          <w:b/>
          <w:bCs/>
        </w:rPr>
      </w:pPr>
    </w:p>
    <w:p w14:paraId="5833E221" w14:textId="77777777" w:rsidR="00CA6573" w:rsidRPr="00CE27DC" w:rsidRDefault="00CA6573" w:rsidP="00CA6573">
      <w:pPr>
        <w:spacing w:after="0" w:line="240" w:lineRule="auto"/>
        <w:rPr>
          <w:rFonts w:ascii="Avenir Next LT Pro" w:hAnsi="Avenir Next LT Pro"/>
          <w:b/>
          <w:bCs/>
        </w:rPr>
      </w:pPr>
    </w:p>
    <w:p w14:paraId="41058B91" w14:textId="77777777" w:rsidR="00CA6573" w:rsidRPr="00CE27DC" w:rsidRDefault="00CA6573" w:rsidP="00CA6573">
      <w:pPr>
        <w:spacing w:after="0" w:line="240" w:lineRule="auto"/>
        <w:rPr>
          <w:rFonts w:ascii="Avenir Next LT Pro" w:hAnsi="Avenir Next LT Pro"/>
          <w:b/>
          <w:bCs/>
        </w:rPr>
      </w:pPr>
    </w:p>
    <w:p w14:paraId="73D7F2A8" w14:textId="77777777" w:rsidR="00CA6573" w:rsidRPr="00CE27DC" w:rsidRDefault="00CA6573" w:rsidP="00CA6573">
      <w:pPr>
        <w:spacing w:after="0" w:line="240" w:lineRule="auto"/>
        <w:rPr>
          <w:rFonts w:ascii="Avenir Next LT Pro" w:hAnsi="Avenir Next LT Pro"/>
          <w:b/>
          <w:bCs/>
        </w:rPr>
      </w:pPr>
    </w:p>
    <w:p w14:paraId="0F529328" w14:textId="77777777" w:rsidR="00CA6573" w:rsidRPr="00CE27DC" w:rsidRDefault="00CA6573" w:rsidP="00CA6573">
      <w:pPr>
        <w:spacing w:after="0" w:line="240" w:lineRule="auto"/>
        <w:rPr>
          <w:rFonts w:ascii="Avenir Next LT Pro" w:hAnsi="Avenir Next LT Pro"/>
          <w:b/>
          <w:bCs/>
        </w:rPr>
      </w:pPr>
    </w:p>
    <w:p w14:paraId="620D99FE" w14:textId="77777777" w:rsidR="00CA6573" w:rsidRPr="00CE27DC" w:rsidRDefault="00CA6573" w:rsidP="00CA6573">
      <w:pPr>
        <w:spacing w:after="0" w:line="240" w:lineRule="auto"/>
        <w:rPr>
          <w:rFonts w:ascii="Avenir Next LT Pro" w:hAnsi="Avenir Next LT Pro"/>
          <w:b/>
          <w:bCs/>
        </w:rPr>
      </w:pPr>
    </w:p>
    <w:p w14:paraId="3BA02E2B" w14:textId="77777777" w:rsidR="00CA6573" w:rsidRPr="00CE27DC" w:rsidRDefault="00CA6573" w:rsidP="00CA6573">
      <w:pPr>
        <w:spacing w:after="0" w:line="240" w:lineRule="auto"/>
        <w:rPr>
          <w:rFonts w:ascii="Avenir Next LT Pro" w:hAnsi="Avenir Next LT Pro"/>
          <w:b/>
          <w:bCs/>
        </w:rPr>
      </w:pPr>
    </w:p>
    <w:p w14:paraId="342D8FD5" w14:textId="77777777" w:rsidR="00CA6573" w:rsidRPr="00CE27DC" w:rsidRDefault="00CA6573" w:rsidP="00CA6573">
      <w:pPr>
        <w:spacing w:after="0" w:line="240" w:lineRule="auto"/>
        <w:rPr>
          <w:rFonts w:ascii="Avenir Next LT Pro" w:hAnsi="Avenir Next LT Pro"/>
          <w:b/>
          <w:bCs/>
        </w:rPr>
      </w:pPr>
    </w:p>
    <w:p w14:paraId="68A4A865" w14:textId="77777777" w:rsidR="00CA6573" w:rsidRPr="00CE27DC" w:rsidRDefault="00CA6573" w:rsidP="00CA6573">
      <w:pPr>
        <w:spacing w:after="0" w:line="240" w:lineRule="auto"/>
        <w:rPr>
          <w:rFonts w:ascii="Avenir Next LT Pro" w:hAnsi="Avenir Next LT Pro"/>
          <w:b/>
          <w:bCs/>
        </w:rPr>
      </w:pPr>
    </w:p>
    <w:p w14:paraId="3233AB55" w14:textId="77777777" w:rsidR="00CA6573" w:rsidRPr="00CE27DC" w:rsidRDefault="00CA6573" w:rsidP="00CA6573">
      <w:pPr>
        <w:spacing w:after="0" w:line="240" w:lineRule="auto"/>
        <w:rPr>
          <w:rFonts w:ascii="Avenir Next LT Pro" w:hAnsi="Avenir Next LT Pro"/>
          <w:b/>
          <w:bCs/>
        </w:rPr>
      </w:pPr>
    </w:p>
    <w:p w14:paraId="60D94FEF" w14:textId="77777777" w:rsidR="00CA6573" w:rsidRPr="00CE27DC" w:rsidRDefault="00CA6573" w:rsidP="00CA6573">
      <w:pPr>
        <w:spacing w:after="0" w:line="240" w:lineRule="auto"/>
        <w:rPr>
          <w:rFonts w:ascii="Avenir Next LT Pro" w:hAnsi="Avenir Next LT Pro"/>
          <w:b/>
          <w:bCs/>
        </w:rPr>
      </w:pPr>
    </w:p>
    <w:p w14:paraId="2149DCB1" w14:textId="77777777" w:rsidR="00CA6573" w:rsidRPr="00CE27DC" w:rsidRDefault="00CA6573" w:rsidP="00CA6573">
      <w:pPr>
        <w:spacing w:after="0" w:line="240" w:lineRule="auto"/>
        <w:rPr>
          <w:rFonts w:ascii="Avenir Next LT Pro" w:hAnsi="Avenir Next LT Pro"/>
          <w:b/>
          <w:bCs/>
        </w:rPr>
      </w:pPr>
    </w:p>
    <w:p w14:paraId="1C329379" w14:textId="77777777" w:rsidR="00CA6573" w:rsidRPr="00CE27DC" w:rsidRDefault="00CA6573" w:rsidP="00CA6573">
      <w:pPr>
        <w:spacing w:after="0" w:line="240" w:lineRule="auto"/>
        <w:rPr>
          <w:rFonts w:ascii="Avenir Next LT Pro" w:hAnsi="Avenir Next LT Pro"/>
          <w:b/>
          <w:bCs/>
        </w:rPr>
      </w:pPr>
    </w:p>
    <w:p w14:paraId="5AB6E115" w14:textId="77777777" w:rsidR="00945EAA" w:rsidRPr="00CE27DC" w:rsidRDefault="00945EAA" w:rsidP="00945EAA">
      <w:pPr>
        <w:spacing w:after="0" w:line="240" w:lineRule="auto"/>
        <w:rPr>
          <w:rFonts w:ascii="Avenir Next LT Pro" w:hAnsi="Avenir Next LT Pro"/>
          <w:sz w:val="20"/>
          <w:szCs w:val="20"/>
          <w:lang w:val="en-US"/>
        </w:rPr>
      </w:pPr>
      <w:r w:rsidRPr="00CE27DC">
        <w:rPr>
          <w:rFonts w:ascii="Avenir Next LT Pro" w:hAnsi="Avenir Next LT Pro"/>
          <w:noProof/>
          <w:sz w:val="16"/>
          <w:szCs w:val="16"/>
        </w:rPr>
        <w:lastRenderedPageBreak/>
        <mc:AlternateContent>
          <mc:Choice Requires="wps">
            <w:drawing>
              <wp:anchor distT="0" distB="0" distL="114300" distR="114300" simplePos="0" relativeHeight="251658248" behindDoc="0" locked="0" layoutInCell="1" allowOverlap="1" wp14:anchorId="1252D97D" wp14:editId="3997B3AF">
                <wp:simplePos x="0" y="0"/>
                <wp:positionH relativeFrom="column">
                  <wp:posOffset>-102573</wp:posOffset>
                </wp:positionH>
                <wp:positionV relativeFrom="paragraph">
                  <wp:posOffset>-304454</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0E2F0EDF" w:rsidR="00945EAA" w:rsidRPr="00963202" w:rsidRDefault="00F15E6C"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PRE-NATAL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Rectangle 3" o:spid="_x0000_s1029" style="position:absolute;margin-left:-8.1pt;margin-top:-23.9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" fillcolor="#612466" stroked="f" strokeweight="1.5pt">
                <v:textbox>
                  <w:txbxContent>
                    <w:p w14:paraId="7DED7B87" w14:textId="0E2F0EDF" w:rsidR="00945EAA" w:rsidRPr="00963202" w:rsidRDefault="00F15E6C" w:rsidP="00945EAA">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PRE-NATAL LEAVE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CE27DC">
        <w:rPr>
          <w:rFonts w:ascii="Avenir Next LT Pro" w:hAnsi="Avenir Next LT Pro"/>
          <w:noProof/>
          <w:sz w:val="16"/>
          <w:szCs w:val="16"/>
        </w:rPr>
        <w:drawing>
          <wp:anchor distT="0" distB="0" distL="114300" distR="114300" simplePos="0" relativeHeight="251658249" behindDoc="1" locked="0" layoutInCell="1" allowOverlap="1" wp14:anchorId="179625F4" wp14:editId="763AC5F9">
            <wp:simplePos x="0" y="0"/>
            <wp:positionH relativeFrom="column">
              <wp:posOffset>-939165</wp:posOffset>
            </wp:positionH>
            <wp:positionV relativeFrom="paragraph">
              <wp:posOffset>-758924</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68CDDB1E-EB72-482F-BC52-11DF2A001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DB44" w14:textId="77777777" w:rsidR="00945EAA" w:rsidRPr="00CE27DC" w:rsidRDefault="00945EAA" w:rsidP="00945EAA">
      <w:pPr>
        <w:spacing w:after="0" w:line="240" w:lineRule="auto"/>
        <w:rPr>
          <w:rFonts w:ascii="Avenir Next LT Pro" w:hAnsi="Avenir Next LT Pro"/>
          <w:sz w:val="20"/>
          <w:szCs w:val="20"/>
          <w:lang w:val="en-US"/>
        </w:rPr>
      </w:pPr>
    </w:p>
    <w:p w14:paraId="7119841C" w14:textId="77777777" w:rsidR="00945EAA" w:rsidRPr="00CE27DC" w:rsidRDefault="00945EAA" w:rsidP="00945EAA">
      <w:pPr>
        <w:spacing w:after="0" w:line="240" w:lineRule="auto"/>
        <w:rPr>
          <w:rFonts w:ascii="Avenir Next LT Pro" w:hAnsi="Avenir Next LT Pro"/>
          <w:sz w:val="20"/>
          <w:szCs w:val="20"/>
          <w:lang w:val="en-US"/>
        </w:rPr>
      </w:pPr>
    </w:p>
    <w:p w14:paraId="7AEE2027" w14:textId="77777777" w:rsidR="00945EAA" w:rsidRPr="00CE27DC" w:rsidRDefault="00945EAA" w:rsidP="00945EAA">
      <w:pPr>
        <w:spacing w:after="0" w:line="240" w:lineRule="auto"/>
        <w:rPr>
          <w:rFonts w:ascii="Avenir Next LT Pro" w:hAnsi="Avenir Next LT Pro"/>
          <w:sz w:val="20"/>
          <w:szCs w:val="20"/>
          <w:lang w:val="en-US"/>
        </w:rPr>
      </w:pPr>
    </w:p>
    <w:p w14:paraId="2F5AC1E4" w14:textId="77777777" w:rsidR="00153D88" w:rsidRPr="00CE27DC" w:rsidRDefault="00153D88" w:rsidP="00945EAA">
      <w:pPr>
        <w:spacing w:after="0" w:line="240" w:lineRule="auto"/>
        <w:rPr>
          <w:rFonts w:ascii="Avenir Next LT Pro" w:hAnsi="Avenir Next LT Pro"/>
          <w:sz w:val="20"/>
          <w:szCs w:val="20"/>
          <w:lang w:val="en-US"/>
        </w:rPr>
      </w:pPr>
    </w:p>
    <w:p w14:paraId="2288FAB1" w14:textId="6A58E4AD" w:rsidR="00153D88" w:rsidRPr="00CE27DC" w:rsidRDefault="00153D88" w:rsidP="00945EAA">
      <w:pPr>
        <w:spacing w:after="0" w:line="240" w:lineRule="auto"/>
        <w:rPr>
          <w:rFonts w:ascii="Avenir Next LT Pro" w:hAnsi="Avenir Next LT Pro"/>
          <w:sz w:val="20"/>
          <w:szCs w:val="20"/>
          <w:lang w:val="en-US"/>
        </w:rPr>
      </w:pPr>
    </w:p>
    <w:p w14:paraId="4377A8EC" w14:textId="2C0A2F9D" w:rsidR="00153D88" w:rsidRPr="00CE27DC" w:rsidRDefault="00153D88" w:rsidP="00945EAA">
      <w:pPr>
        <w:spacing w:after="0" w:line="240" w:lineRule="auto"/>
        <w:rPr>
          <w:rFonts w:ascii="Avenir Next LT Pro" w:hAnsi="Avenir Next LT Pro"/>
          <w:sz w:val="20"/>
          <w:szCs w:val="20"/>
          <w:lang w:val="en-US"/>
        </w:rPr>
      </w:pPr>
    </w:p>
    <w:p w14:paraId="4A0B5040" w14:textId="3984D026" w:rsidR="00153D88" w:rsidRPr="00CE27DC" w:rsidRDefault="00153D88" w:rsidP="00945EAA">
      <w:pPr>
        <w:spacing w:after="0" w:line="240" w:lineRule="auto"/>
        <w:rPr>
          <w:rFonts w:ascii="Avenir Next LT Pro" w:hAnsi="Avenir Next LT Pro"/>
          <w:sz w:val="20"/>
          <w:szCs w:val="20"/>
          <w:lang w:val="en-US"/>
        </w:rPr>
      </w:pPr>
    </w:p>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961DD" w:rsidRPr="00CE27DC" w14:paraId="0D6DC826" w14:textId="77777777" w:rsidTr="009C141D">
        <w:tc>
          <w:tcPr>
            <w:tcW w:w="4814" w:type="dxa"/>
          </w:tcPr>
          <w:p w14:paraId="45CDE3E7" w14:textId="77777777" w:rsidR="008961DD" w:rsidRPr="00CE27DC" w:rsidRDefault="008961DD" w:rsidP="00F15E6C">
            <w:pPr>
              <w:pStyle w:val="ListParagraph"/>
              <w:numPr>
                <w:ilvl w:val="0"/>
                <w:numId w:val="26"/>
              </w:numPr>
              <w:ind w:left="458" w:hanging="425"/>
              <w:rPr>
                <w:rFonts w:ascii="Avenir Next LT Pro" w:hAnsi="Avenir Next LT Pro"/>
                <w:b/>
                <w:bCs/>
                <w:color w:val="612466"/>
                <w:sz w:val="32"/>
                <w:szCs w:val="32"/>
              </w:rPr>
            </w:pPr>
            <w:r w:rsidRPr="00CE27DC">
              <w:rPr>
                <w:rFonts w:ascii="Avenir Next LT Pro" w:hAnsi="Avenir Next LT Pro"/>
                <w:b/>
                <w:bCs/>
                <w:color w:val="612466"/>
                <w:sz w:val="32"/>
                <w:szCs w:val="32"/>
              </w:rPr>
              <w:t>Pre-natal leave for both parents normalises shared responsibility</w:t>
            </w:r>
            <w:r w:rsidRPr="00CE27DC">
              <w:rPr>
                <w:rFonts w:ascii="Avenir Next LT Pro" w:hAnsi="Avenir Next LT Pro"/>
                <w:b/>
                <w:bCs/>
                <w:sz w:val="20"/>
                <w:szCs w:val="20"/>
              </w:rPr>
              <w:t xml:space="preserve"> </w:t>
            </w:r>
          </w:p>
          <w:p w14:paraId="06ACFA60" w14:textId="77777777" w:rsidR="008961DD" w:rsidRPr="00CE27DC" w:rsidRDefault="008961DD" w:rsidP="00F15E6C">
            <w:pPr>
              <w:pStyle w:val="ListParagraph"/>
              <w:numPr>
                <w:ilvl w:val="0"/>
                <w:numId w:val="27"/>
              </w:numPr>
              <w:ind w:left="458"/>
              <w:rPr>
                <w:rFonts w:ascii="Avenir Next LT Pro" w:hAnsi="Avenir Next LT Pro"/>
              </w:rPr>
            </w:pPr>
            <w:r w:rsidRPr="00CE27DC">
              <w:rPr>
                <w:rFonts w:ascii="Avenir Next LT Pro" w:hAnsi="Avenir Next LT Pro"/>
              </w:rPr>
              <w:t xml:space="preserve">Limiting pre-natal leave to the birthing parent reinforces the idea that care is primarily ‘women’s work’, discourages partners (often men) from participating in pre-birth care, and entrenches caring patterns that persist after birth. </w:t>
            </w:r>
          </w:p>
          <w:p w14:paraId="350DE61B" w14:textId="77777777" w:rsidR="008961DD" w:rsidRPr="00CE27DC" w:rsidRDefault="008961DD" w:rsidP="00F15E6C">
            <w:pPr>
              <w:pStyle w:val="ListParagraph"/>
              <w:numPr>
                <w:ilvl w:val="0"/>
                <w:numId w:val="27"/>
              </w:numPr>
              <w:ind w:left="458"/>
              <w:rPr>
                <w:rFonts w:ascii="Avenir Next LT Pro" w:hAnsi="Avenir Next LT Pro"/>
              </w:rPr>
            </w:pPr>
            <w:r w:rsidRPr="00CE27DC">
              <w:rPr>
                <w:rFonts w:ascii="Avenir Next LT Pro" w:hAnsi="Avenir Next LT Pro"/>
              </w:rPr>
              <w:t xml:space="preserve">Extending pre-natal leave to both parents, normalises shared responsibility and supports culture change toward equal caregiving. </w:t>
            </w:r>
          </w:p>
          <w:p w14:paraId="71415A3F" w14:textId="77777777" w:rsidR="008961DD" w:rsidRPr="00CE27DC" w:rsidRDefault="008961DD" w:rsidP="00F15E6C">
            <w:pPr>
              <w:pStyle w:val="ListParagraph"/>
              <w:ind w:left="458"/>
              <w:rPr>
                <w:rFonts w:ascii="Avenir Next LT Pro" w:hAnsi="Avenir Next LT Pro"/>
                <w:sz w:val="20"/>
                <w:szCs w:val="20"/>
              </w:rPr>
            </w:pPr>
          </w:p>
          <w:p w14:paraId="733004D1" w14:textId="77777777" w:rsidR="008961DD" w:rsidRPr="00CE27DC" w:rsidRDefault="008961DD" w:rsidP="00F15E6C">
            <w:pPr>
              <w:pStyle w:val="ListParagraph"/>
              <w:numPr>
                <w:ilvl w:val="0"/>
                <w:numId w:val="26"/>
              </w:numPr>
              <w:ind w:left="458" w:hanging="425"/>
              <w:rPr>
                <w:rFonts w:ascii="Avenir Next LT Pro" w:hAnsi="Avenir Next LT Pro"/>
                <w:b/>
                <w:bCs/>
                <w:color w:val="612466"/>
                <w:sz w:val="32"/>
                <w:szCs w:val="32"/>
              </w:rPr>
            </w:pPr>
            <w:r w:rsidRPr="00CE27DC">
              <w:rPr>
                <w:rFonts w:ascii="Avenir Next LT Pro" w:hAnsi="Avenir Next LT Pro"/>
                <w:b/>
                <w:bCs/>
                <w:color w:val="612466"/>
                <w:sz w:val="32"/>
                <w:szCs w:val="32"/>
              </w:rPr>
              <w:t xml:space="preserve">Dedicated pre-natal leave is important to prevent exhausting other leave </w:t>
            </w:r>
          </w:p>
          <w:p w14:paraId="1435AF5A" w14:textId="238E1F8B" w:rsidR="008961DD" w:rsidRPr="00CE27DC" w:rsidRDefault="008961DD" w:rsidP="00F15E6C">
            <w:pPr>
              <w:pStyle w:val="ListParagraph"/>
              <w:numPr>
                <w:ilvl w:val="0"/>
                <w:numId w:val="25"/>
              </w:numPr>
              <w:ind w:left="458"/>
              <w:rPr>
                <w:rFonts w:ascii="Avenir Next LT Pro" w:hAnsi="Avenir Next LT Pro"/>
              </w:rPr>
            </w:pPr>
            <w:r w:rsidRPr="00CE27DC">
              <w:rPr>
                <w:rFonts w:ascii="Avenir Next LT Pro" w:hAnsi="Avenir Next LT Pro"/>
              </w:rPr>
              <w:t>Pregnancy is not an illness. It does involve predictable health demands</w:t>
            </w:r>
            <w:r w:rsidR="00827151" w:rsidRPr="00CE27DC">
              <w:rPr>
                <w:rFonts w:ascii="Avenir Next LT Pro" w:hAnsi="Avenir Next LT Pro"/>
              </w:rPr>
              <w:t xml:space="preserve"> though</w:t>
            </w:r>
            <w:r w:rsidRPr="00CE27DC">
              <w:rPr>
                <w:rFonts w:ascii="Avenir Next LT Pro" w:hAnsi="Avenir Next LT Pro"/>
              </w:rPr>
              <w:t xml:space="preserve">. </w:t>
            </w:r>
          </w:p>
          <w:p w14:paraId="6A94D90C" w14:textId="77777777" w:rsidR="008961DD" w:rsidRPr="00CE27DC" w:rsidRDefault="008961DD" w:rsidP="00F15E6C">
            <w:pPr>
              <w:pStyle w:val="ListParagraph"/>
              <w:numPr>
                <w:ilvl w:val="0"/>
                <w:numId w:val="25"/>
              </w:numPr>
              <w:ind w:left="458"/>
              <w:rPr>
                <w:rFonts w:ascii="Avenir Next LT Pro" w:hAnsi="Avenir Next LT Pro"/>
              </w:rPr>
            </w:pPr>
            <w:r w:rsidRPr="00CE27DC">
              <w:rPr>
                <w:rFonts w:ascii="Avenir Next LT Pro" w:hAnsi="Avenir Next LT Pro"/>
              </w:rPr>
              <w:t xml:space="preserve">Pre-natal leave allows workers and their partners to attend essential medical appointments, routine tests and to join important pre-birth classes.  </w:t>
            </w:r>
          </w:p>
          <w:p w14:paraId="6B579AE4" w14:textId="77777777" w:rsidR="008961DD" w:rsidRPr="00CE27DC" w:rsidRDefault="008961DD" w:rsidP="00F15E6C">
            <w:pPr>
              <w:pStyle w:val="ListParagraph"/>
              <w:numPr>
                <w:ilvl w:val="0"/>
                <w:numId w:val="25"/>
              </w:numPr>
              <w:ind w:left="458"/>
              <w:rPr>
                <w:rFonts w:ascii="Avenir Next LT Pro" w:hAnsi="Avenir Next LT Pro"/>
              </w:rPr>
            </w:pPr>
            <w:r w:rsidRPr="00CE27DC">
              <w:rPr>
                <w:rFonts w:ascii="Avenir Next LT Pro" w:hAnsi="Avenir Next LT Pro"/>
              </w:rPr>
              <w:t xml:space="preserve">Without pre-natal leave, pregnant workers are forced to exhaust personal leave when they are not sick or take unpaid leave. This penalises workers for pregnancy and undermines the purpose of other leave types. </w:t>
            </w:r>
          </w:p>
          <w:p w14:paraId="1ADE0E7F" w14:textId="77777777" w:rsidR="008961DD" w:rsidRPr="00CE27DC" w:rsidRDefault="008961DD" w:rsidP="00F15E6C">
            <w:pPr>
              <w:ind w:left="33"/>
              <w:rPr>
                <w:rFonts w:ascii="Avenir Next LT Pro" w:hAnsi="Avenir Next LT Pro"/>
                <w:sz w:val="20"/>
                <w:szCs w:val="20"/>
              </w:rPr>
            </w:pPr>
          </w:p>
          <w:p w14:paraId="64F6E17A" w14:textId="31172A95" w:rsidR="008961DD" w:rsidRPr="00CE27DC" w:rsidRDefault="008961DD" w:rsidP="00827151">
            <w:pPr>
              <w:pStyle w:val="ListParagraph"/>
              <w:ind w:left="467"/>
              <w:rPr>
                <w:rFonts w:ascii="Avenir Next LT Pro" w:hAnsi="Avenir Next LT Pro"/>
              </w:rPr>
            </w:pPr>
          </w:p>
        </w:tc>
        <w:tc>
          <w:tcPr>
            <w:tcW w:w="4814" w:type="dxa"/>
          </w:tcPr>
          <w:p w14:paraId="14DA40BD" w14:textId="77777777" w:rsidR="00827151" w:rsidRPr="00CE27DC" w:rsidRDefault="00827151" w:rsidP="00F710BB">
            <w:pPr>
              <w:pStyle w:val="ListParagraph"/>
              <w:numPr>
                <w:ilvl w:val="0"/>
                <w:numId w:val="26"/>
              </w:numPr>
              <w:ind w:left="458" w:hanging="425"/>
              <w:rPr>
                <w:rFonts w:ascii="Avenir Next LT Pro" w:hAnsi="Avenir Next LT Pro"/>
                <w:b/>
                <w:bCs/>
                <w:color w:val="612466"/>
                <w:sz w:val="32"/>
                <w:szCs w:val="32"/>
              </w:rPr>
            </w:pPr>
            <w:r w:rsidRPr="00CE27DC">
              <w:rPr>
                <w:rFonts w:ascii="Avenir Next LT Pro" w:hAnsi="Avenir Next LT Pro"/>
                <w:b/>
                <w:bCs/>
                <w:color w:val="612466"/>
                <w:sz w:val="32"/>
                <w:szCs w:val="32"/>
              </w:rPr>
              <w:t xml:space="preserve">Pre-natal leave helps workplaces comply with their positive duty </w:t>
            </w:r>
          </w:p>
          <w:p w14:paraId="13F25A98" w14:textId="77777777" w:rsidR="00827151" w:rsidRPr="00CE27DC" w:rsidRDefault="00827151" w:rsidP="00827151">
            <w:pPr>
              <w:rPr>
                <w:rFonts w:ascii="Avenir Next LT Pro" w:hAnsi="Avenir Next LT Pro"/>
                <w:u w:val="single"/>
              </w:rPr>
            </w:pPr>
            <w:r w:rsidRPr="00CE27DC">
              <w:rPr>
                <w:rFonts w:ascii="Avenir Next LT Pro" w:hAnsi="Avenir Next LT Pro"/>
                <w:u w:val="single"/>
              </w:rPr>
              <w:t>Positive duty</w:t>
            </w:r>
          </w:p>
          <w:p w14:paraId="00C62F34" w14:textId="4CFF57EA" w:rsidR="00827151" w:rsidRPr="00CE27DC" w:rsidRDefault="00827151" w:rsidP="00827151">
            <w:pPr>
              <w:pStyle w:val="ListParagraph"/>
              <w:numPr>
                <w:ilvl w:val="0"/>
                <w:numId w:val="20"/>
              </w:numPr>
              <w:spacing w:after="160" w:line="278" w:lineRule="auto"/>
              <w:ind w:left="467"/>
              <w:rPr>
                <w:rFonts w:ascii="Avenir Next LT Pro" w:hAnsi="Avenir Next LT Pro"/>
              </w:rPr>
            </w:pPr>
            <w:r w:rsidRPr="00CE27DC">
              <w:rPr>
                <w:rFonts w:ascii="Avenir Next LT Pro" w:hAnsi="Avenir Next LT Pro"/>
              </w:rPr>
              <w:t xml:space="preserve">From 12 December 2022, workplaces now have positive duties to take proactive steps to prevent and eliminate sex discrimination, under both s 47C of the Sex Discrimination Act 1984 </w:t>
            </w:r>
            <w:r w:rsidR="00A85478" w:rsidRPr="00CE27DC">
              <w:rPr>
                <w:rFonts w:ascii="Avenir Next LT Pro" w:hAnsi="Avenir Next LT Pro"/>
              </w:rPr>
              <w:t>(</w:t>
            </w:r>
            <w:proofErr w:type="spellStart"/>
            <w:r w:rsidR="00A85478" w:rsidRPr="00CE27DC">
              <w:rPr>
                <w:rFonts w:ascii="Avenir Next LT Pro" w:hAnsi="Avenir Next LT Pro"/>
              </w:rPr>
              <w:t>Cth</w:t>
            </w:r>
            <w:proofErr w:type="spellEnd"/>
            <w:r w:rsidR="00A85478" w:rsidRPr="00CE27DC">
              <w:rPr>
                <w:rFonts w:ascii="Avenir Next LT Pro" w:hAnsi="Avenir Next LT Pro"/>
              </w:rPr>
              <w:t xml:space="preserve">) </w:t>
            </w:r>
            <w:r w:rsidRPr="00CE27DC">
              <w:rPr>
                <w:rFonts w:ascii="Avenir Next LT Pro" w:hAnsi="Avenir Next LT Pro"/>
              </w:rPr>
              <w:t>and s 15 of the Equa</w:t>
            </w:r>
            <w:r w:rsidR="00A85478" w:rsidRPr="00CE27DC">
              <w:rPr>
                <w:rFonts w:ascii="Avenir Next LT Pro" w:hAnsi="Avenir Next LT Pro"/>
              </w:rPr>
              <w:t xml:space="preserve">l </w:t>
            </w:r>
            <w:r w:rsidRPr="00CE27DC">
              <w:rPr>
                <w:rFonts w:ascii="Avenir Next LT Pro" w:hAnsi="Avenir Next LT Pro"/>
              </w:rPr>
              <w:t>Opportunity Act 2010</w:t>
            </w:r>
            <w:r w:rsidR="00A85478" w:rsidRPr="00CE27DC">
              <w:rPr>
                <w:rFonts w:ascii="Avenir Next LT Pro" w:hAnsi="Avenir Next LT Pro"/>
              </w:rPr>
              <w:t xml:space="preserve"> (Vic)</w:t>
            </w:r>
            <w:r w:rsidRPr="00CE27DC">
              <w:rPr>
                <w:rFonts w:ascii="Avenir Next LT Pro" w:hAnsi="Avenir Next LT Pro"/>
              </w:rPr>
              <w:t xml:space="preserve">. </w:t>
            </w:r>
          </w:p>
          <w:p w14:paraId="27CACBEC" w14:textId="1DA25D95" w:rsidR="008961DD" w:rsidRPr="00CE27DC" w:rsidRDefault="00F710BB" w:rsidP="00F710BB">
            <w:pPr>
              <w:pStyle w:val="ListParagraph"/>
              <w:numPr>
                <w:ilvl w:val="0"/>
                <w:numId w:val="20"/>
              </w:numPr>
              <w:ind w:left="467"/>
              <w:rPr>
                <w:rFonts w:ascii="Avenir Next LT Pro" w:hAnsi="Avenir Next LT Pro"/>
                <w:sz w:val="20"/>
                <w:szCs w:val="20"/>
                <w:lang w:val="en-US"/>
              </w:rPr>
            </w:pPr>
            <w:r w:rsidRPr="00CE27DC">
              <w:rPr>
                <w:rFonts w:ascii="Avenir Next LT Pro" w:hAnsi="Avenir Next LT Pro"/>
              </w:rPr>
              <w:t>Adopting proactive entitlements like paid pre-natal leave for both parents is one step the workplace can take to give practical effect to gender equality commitments, and evidence compliance with the positive duties</w:t>
            </w:r>
            <w:r w:rsidRPr="00CE27DC">
              <w:rPr>
                <w:rFonts w:ascii="Avenir Next LT Pro" w:hAnsi="Avenir Next LT Pro"/>
                <w:sz w:val="20"/>
                <w:szCs w:val="20"/>
              </w:rPr>
              <w:t>.</w:t>
            </w:r>
          </w:p>
        </w:tc>
      </w:tr>
    </w:tbl>
    <w:p w14:paraId="727971D6" w14:textId="25F843A7" w:rsidR="00153D88" w:rsidRPr="00CE27DC" w:rsidRDefault="00153D88" w:rsidP="00945EAA">
      <w:pPr>
        <w:spacing w:after="0" w:line="240" w:lineRule="auto"/>
        <w:rPr>
          <w:rFonts w:ascii="Avenir Next LT Pro" w:hAnsi="Avenir Next LT Pro"/>
          <w:sz w:val="20"/>
          <w:szCs w:val="20"/>
          <w:lang w:val="en-US"/>
        </w:rPr>
      </w:pPr>
    </w:p>
    <w:p w14:paraId="0397FEC5" w14:textId="170446C1" w:rsidR="00153D88" w:rsidRPr="00CE27DC" w:rsidRDefault="00153D88" w:rsidP="00945EAA">
      <w:pPr>
        <w:spacing w:after="0" w:line="240" w:lineRule="auto"/>
        <w:rPr>
          <w:rFonts w:ascii="Avenir Next LT Pro" w:hAnsi="Avenir Next LT Pro"/>
          <w:sz w:val="20"/>
          <w:szCs w:val="20"/>
          <w:lang w:val="en-US"/>
        </w:rPr>
      </w:pPr>
    </w:p>
    <w:p w14:paraId="4744CB5A" w14:textId="3EEFEEA4" w:rsidR="00153D88" w:rsidRPr="00CE27DC" w:rsidRDefault="00153D88" w:rsidP="00945EAA">
      <w:pPr>
        <w:spacing w:after="0" w:line="240" w:lineRule="auto"/>
        <w:rPr>
          <w:rFonts w:ascii="Avenir Next LT Pro" w:hAnsi="Avenir Next LT Pro"/>
          <w:sz w:val="20"/>
          <w:szCs w:val="20"/>
          <w:lang w:val="en-US"/>
        </w:rPr>
      </w:pPr>
    </w:p>
    <w:p w14:paraId="0F78C488" w14:textId="60BB761B" w:rsidR="00153D88" w:rsidRPr="00CE27DC" w:rsidRDefault="00153D88" w:rsidP="00945EAA">
      <w:pPr>
        <w:spacing w:after="0" w:line="240" w:lineRule="auto"/>
        <w:rPr>
          <w:rFonts w:ascii="Avenir Next LT Pro" w:hAnsi="Avenir Next LT Pro"/>
          <w:sz w:val="20"/>
          <w:szCs w:val="20"/>
          <w:lang w:val="en-US"/>
        </w:rPr>
      </w:pPr>
    </w:p>
    <w:p w14:paraId="6BCD3F75" w14:textId="77777777" w:rsidR="00153D88" w:rsidRPr="00CE27DC" w:rsidRDefault="00153D88" w:rsidP="00945EAA">
      <w:pPr>
        <w:spacing w:after="0" w:line="240" w:lineRule="auto"/>
        <w:rPr>
          <w:rFonts w:ascii="Avenir Next LT Pro" w:hAnsi="Avenir Next LT Pro"/>
          <w:sz w:val="20"/>
          <w:szCs w:val="20"/>
          <w:lang w:val="en-US"/>
        </w:rPr>
      </w:pPr>
    </w:p>
    <w:p w14:paraId="28E81E36" w14:textId="0662FC8F" w:rsidR="00153D88" w:rsidRPr="00CE27DC" w:rsidRDefault="00153D88" w:rsidP="00945EAA">
      <w:pPr>
        <w:spacing w:after="0" w:line="240" w:lineRule="auto"/>
        <w:rPr>
          <w:rFonts w:ascii="Avenir Next LT Pro" w:hAnsi="Avenir Next LT Pro"/>
          <w:sz w:val="20"/>
          <w:szCs w:val="20"/>
          <w:lang w:val="en-US"/>
        </w:rPr>
      </w:pPr>
    </w:p>
    <w:p w14:paraId="6958F288" w14:textId="044E7EF3" w:rsidR="00153D88" w:rsidRPr="00CE27DC" w:rsidRDefault="00153D88" w:rsidP="00945EAA">
      <w:pPr>
        <w:spacing w:after="0" w:line="240" w:lineRule="auto"/>
        <w:rPr>
          <w:rFonts w:ascii="Avenir Next LT Pro" w:hAnsi="Avenir Next LT Pro"/>
          <w:sz w:val="20"/>
          <w:szCs w:val="20"/>
          <w:lang w:val="en-US"/>
        </w:rPr>
      </w:pPr>
    </w:p>
    <w:p w14:paraId="56929ABA" w14:textId="0A33227D" w:rsidR="00153D88" w:rsidRPr="00CE27DC" w:rsidRDefault="00B27F81" w:rsidP="00945EAA">
      <w:pPr>
        <w:spacing w:after="0" w:line="240" w:lineRule="auto"/>
        <w:rPr>
          <w:rFonts w:ascii="Avenir Next LT Pro" w:hAnsi="Avenir Next LT Pro"/>
          <w:sz w:val="20"/>
          <w:szCs w:val="20"/>
          <w:lang w:val="en-US"/>
        </w:rPr>
      </w:pPr>
      <w:r w:rsidRPr="00CE27DC">
        <w:rPr>
          <w:rFonts w:ascii="Avenir Next LT Pro" w:hAnsi="Avenir Next LT Pro"/>
          <w:noProof/>
          <w:sz w:val="16"/>
          <w:szCs w:val="16"/>
        </w:rPr>
        <w:lastRenderedPageBreak/>
        <mc:AlternateContent>
          <mc:Choice Requires="wps">
            <w:drawing>
              <wp:anchor distT="0" distB="0" distL="114300" distR="114300" simplePos="0" relativeHeight="251658252" behindDoc="0" locked="0" layoutInCell="1" allowOverlap="1" wp14:anchorId="7F80D742" wp14:editId="6260803B">
                <wp:simplePos x="0" y="0"/>
                <wp:positionH relativeFrom="column">
                  <wp:posOffset>41275</wp:posOffset>
                </wp:positionH>
                <wp:positionV relativeFrom="paragraph">
                  <wp:posOffset>-282575</wp:posOffset>
                </wp:positionV>
                <wp:extent cx="6162675" cy="1163782"/>
                <wp:effectExtent l="0" t="0" r="9525" b="0"/>
                <wp:wrapNone/>
                <wp:docPr id="96282340" name="Rectangle 3">
                  <a:extLst xmlns:a="http://schemas.openxmlformats.org/drawingml/2006/main">
                    <a:ext uri="{FF2B5EF4-FFF2-40B4-BE49-F238E27FC236}">
                      <a16:creationId xmlns:a16="http://schemas.microsoft.com/office/drawing/2014/main" id="{F1C37E05-9F58-4367-8245-4B29DE3FF57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C8D43A" w14:textId="6CE45FA6" w:rsidR="00D87781" w:rsidRPr="00963202" w:rsidRDefault="009C141D" w:rsidP="00D8778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PRE-NATAL LEAVE </w:t>
                            </w:r>
                          </w:p>
                          <w:p w14:paraId="03826002" w14:textId="1AA9F2DB" w:rsidR="00D87781" w:rsidRPr="00963202" w:rsidRDefault="009C141D" w:rsidP="009C141D">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D742" id="_x0000_s1030" style="position:absolute;margin-left:3.25pt;margin-top:-22.25pt;width:485.25pt;height:9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" fillcolor="#612466" stroked="f" strokeweight="1.5pt">
                <v:textbox>
                  <w:txbxContent>
                    <w:p w14:paraId="10C8D43A" w14:textId="6CE45FA6" w:rsidR="00D87781" w:rsidRPr="00963202" w:rsidRDefault="009C141D" w:rsidP="00D87781">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PRE-NATAL LEAVE </w:t>
                      </w:r>
                    </w:p>
                    <w:p w14:paraId="03826002" w14:textId="1AA9F2DB" w:rsidR="00D87781" w:rsidRPr="00963202" w:rsidRDefault="009C141D" w:rsidP="009C141D">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RESOURCES</w:t>
                      </w:r>
                    </w:p>
                  </w:txbxContent>
                </v:textbox>
              </v:rect>
            </w:pict>
          </mc:Fallback>
        </mc:AlternateContent>
      </w:r>
      <w:r w:rsidR="009C141D" w:rsidRPr="00CE27DC">
        <w:rPr>
          <w:rFonts w:ascii="Avenir Next LT Pro" w:hAnsi="Avenir Next LT Pro"/>
          <w:noProof/>
          <w:sz w:val="16"/>
          <w:szCs w:val="16"/>
        </w:rPr>
        <w:drawing>
          <wp:anchor distT="0" distB="0" distL="114300" distR="114300" simplePos="0" relativeHeight="251658251" behindDoc="1" locked="0" layoutInCell="1" allowOverlap="1" wp14:anchorId="2E5B8629" wp14:editId="4B6E28BD">
            <wp:simplePos x="0" y="0"/>
            <wp:positionH relativeFrom="column">
              <wp:posOffset>-1057910</wp:posOffset>
            </wp:positionH>
            <wp:positionV relativeFrom="paragraph">
              <wp:posOffset>-718820</wp:posOffset>
            </wp:positionV>
            <wp:extent cx="8090176" cy="1303020"/>
            <wp:effectExtent l="0" t="0" r="6350" b="0"/>
            <wp:wrapNone/>
            <wp:docPr id="1486051051" name="Picture 1">
              <a:extLst xmlns:a="http://schemas.openxmlformats.org/drawingml/2006/main">
                <a:ext uri="{FF2B5EF4-FFF2-40B4-BE49-F238E27FC236}">
                  <a16:creationId xmlns:a16="http://schemas.microsoft.com/office/drawing/2014/main" id="{16547436-40C4-4775-942A-9222DD2C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76BAD" w14:textId="03A5C996" w:rsidR="00153D88" w:rsidRPr="00CE27DC" w:rsidRDefault="00153D88" w:rsidP="00945EAA">
      <w:pPr>
        <w:spacing w:after="0" w:line="240" w:lineRule="auto"/>
        <w:rPr>
          <w:rFonts w:ascii="Avenir Next LT Pro" w:hAnsi="Avenir Next LT Pro"/>
          <w:sz w:val="20"/>
          <w:szCs w:val="20"/>
          <w:lang w:val="en-US"/>
        </w:rPr>
      </w:pPr>
    </w:p>
    <w:p w14:paraId="4B7349DF" w14:textId="77777777" w:rsidR="00153D88" w:rsidRPr="00CE27DC" w:rsidRDefault="00153D88" w:rsidP="00945EAA">
      <w:pPr>
        <w:spacing w:after="0" w:line="240" w:lineRule="auto"/>
        <w:rPr>
          <w:rFonts w:ascii="Avenir Next LT Pro" w:hAnsi="Avenir Next LT Pro"/>
          <w:sz w:val="20"/>
          <w:szCs w:val="20"/>
          <w:lang w:val="en-US"/>
        </w:rPr>
      </w:pPr>
    </w:p>
    <w:p w14:paraId="2935D09D" w14:textId="77777777" w:rsidR="00153D88" w:rsidRPr="00CE27DC" w:rsidRDefault="00153D88" w:rsidP="00945EAA">
      <w:pPr>
        <w:spacing w:after="0" w:line="240" w:lineRule="auto"/>
        <w:rPr>
          <w:rFonts w:ascii="Avenir Next LT Pro" w:hAnsi="Avenir Next LT Pro"/>
          <w:sz w:val="20"/>
          <w:szCs w:val="20"/>
          <w:lang w:val="en-US"/>
        </w:rPr>
      </w:pPr>
    </w:p>
    <w:p w14:paraId="1F0EC5BF" w14:textId="77777777" w:rsidR="00153D88" w:rsidRPr="00CE27DC" w:rsidRDefault="00153D88" w:rsidP="00945EAA">
      <w:pPr>
        <w:spacing w:after="0" w:line="240" w:lineRule="auto"/>
        <w:rPr>
          <w:rFonts w:ascii="Avenir Next LT Pro" w:hAnsi="Avenir Next LT Pro"/>
          <w:sz w:val="20"/>
          <w:szCs w:val="20"/>
          <w:lang w:val="en-US"/>
        </w:rPr>
      </w:pPr>
    </w:p>
    <w:p w14:paraId="60F6207D" w14:textId="58BB3B3E" w:rsidR="00153D88" w:rsidRPr="00CE27DC" w:rsidRDefault="00153D88" w:rsidP="00945EAA">
      <w:pPr>
        <w:spacing w:after="0" w:line="240" w:lineRule="auto"/>
        <w:rPr>
          <w:rFonts w:ascii="Avenir Next LT Pro" w:hAnsi="Avenir Next LT Pro"/>
          <w:sz w:val="20"/>
          <w:szCs w:val="20"/>
          <w:lang w:val="en-US"/>
        </w:rPr>
      </w:pPr>
    </w:p>
    <w:p w14:paraId="6019010E" w14:textId="4A3552E6" w:rsidR="00153D88" w:rsidRPr="00CE27DC" w:rsidRDefault="00C43947" w:rsidP="00945EAA">
      <w:pPr>
        <w:spacing w:after="0" w:line="240" w:lineRule="auto"/>
        <w:rPr>
          <w:rFonts w:ascii="Avenir Next LT Pro" w:hAnsi="Avenir Next LT Pro"/>
          <w:sz w:val="20"/>
          <w:szCs w:val="20"/>
          <w:lang w:val="en-US"/>
        </w:rPr>
      </w:pPr>
      <w:r w:rsidRPr="00CE27DC">
        <w:rPr>
          <w:rFonts w:ascii="Avenir Next LT Pro" w:hAnsi="Avenir Next LT Pro"/>
          <w:noProof/>
          <w:sz w:val="16"/>
          <w:szCs w:val="16"/>
        </w:rPr>
        <mc:AlternateContent>
          <mc:Choice Requires="wps">
            <w:drawing>
              <wp:anchor distT="0" distB="0" distL="114300" distR="114300" simplePos="0" relativeHeight="251670540" behindDoc="1" locked="0" layoutInCell="1" allowOverlap="1" wp14:anchorId="02511CA9" wp14:editId="2A75CCDC">
                <wp:simplePos x="0" y="0"/>
                <wp:positionH relativeFrom="margin">
                  <wp:posOffset>41910</wp:posOffset>
                </wp:positionH>
                <wp:positionV relativeFrom="paragraph">
                  <wp:posOffset>51435</wp:posOffset>
                </wp:positionV>
                <wp:extent cx="6162675" cy="920750"/>
                <wp:effectExtent l="0" t="0" r="9525" b="0"/>
                <wp:wrapNone/>
                <wp:docPr id="287924051" name="Rectangle 11">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92075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20A2C8" w14:textId="77777777" w:rsidR="00C43947" w:rsidRPr="00820773" w:rsidRDefault="00C43947" w:rsidP="00C43947">
                            <w:pPr>
                              <w:spacing w:before="60" w:afterLines="60" w:after="144"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1CA9" id="_x0000_s1031" style="position:absolute;margin-left:3.3pt;margin-top:4.05pt;width:485.25pt;height:72.5pt;z-index:-2516459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" fillcolor="#fdece0" stroked="f" strokeweight="1.5pt">
                <v:textbox>
                  <w:txbxContent>
                    <w:p w14:paraId="5220A2C8" w14:textId="77777777" w:rsidR="00C43947" w:rsidRPr="00820773" w:rsidRDefault="00C43947" w:rsidP="00C43947">
                      <w:pPr>
                        <w:spacing w:before="60" w:afterLines="60" w:after="144" w:line="240" w:lineRule="auto"/>
                        <w:jc w:val="center"/>
                        <w:rPr>
                          <w:color w:val="000000" w:themeColor="text1"/>
                        </w:rPr>
                      </w:pP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544A" w:rsidRPr="00CE27DC" w14:paraId="6017EB8A" w14:textId="77777777" w:rsidTr="00D30F23">
        <w:tc>
          <w:tcPr>
            <w:tcW w:w="4814" w:type="dxa"/>
          </w:tcPr>
          <w:p w14:paraId="3191B910" w14:textId="49C33669" w:rsidR="00910736" w:rsidRPr="00CE27DC" w:rsidRDefault="00910736" w:rsidP="00910736">
            <w:pPr>
              <w:pStyle w:val="ListParagraph"/>
              <w:numPr>
                <w:ilvl w:val="0"/>
                <w:numId w:val="7"/>
              </w:numPr>
              <w:rPr>
                <w:rFonts w:ascii="Avenir Next LT Pro" w:hAnsi="Avenir Next LT Pro"/>
              </w:rPr>
            </w:pPr>
            <w:r w:rsidRPr="00CE27DC">
              <w:rPr>
                <w:rFonts w:ascii="Avenir Next LT Pro" w:hAnsi="Avenir Next LT Pro"/>
                <w:b/>
                <w:bCs/>
                <w:lang w:val="en-US"/>
              </w:rPr>
              <w:t>Australian Institute of Health and Welfare</w:t>
            </w:r>
            <w:r w:rsidR="00B610EE" w:rsidRPr="00CE27DC">
              <w:rPr>
                <w:rFonts w:ascii="Avenir Next LT Pro" w:hAnsi="Avenir Next LT Pro"/>
                <w:b/>
                <w:bCs/>
                <w:lang w:val="en-US"/>
              </w:rPr>
              <w:t xml:space="preserve">: </w:t>
            </w:r>
            <w:r w:rsidRPr="00CE27DC">
              <w:rPr>
                <w:rFonts w:ascii="Avenir Next LT Pro" w:hAnsi="Avenir Next LT Pro"/>
              </w:rPr>
              <w:t>Australia’s mothers and babies</w:t>
            </w:r>
            <w:r w:rsidR="00B27F81" w:rsidRPr="00CE27DC">
              <w:rPr>
                <w:rFonts w:ascii="Avenir Next LT Pro" w:hAnsi="Avenir Next LT Pro"/>
              </w:rPr>
              <w:t>, antenatal care</w:t>
            </w:r>
            <w:r w:rsidR="00B610EE" w:rsidRPr="00CE27DC">
              <w:rPr>
                <w:rFonts w:ascii="Avenir Next LT Pro" w:hAnsi="Avenir Next LT Pro"/>
              </w:rPr>
              <w:t xml:space="preserve"> –</w:t>
            </w:r>
            <w:r w:rsidR="00B27F81" w:rsidRPr="00CE27DC">
              <w:rPr>
                <w:rFonts w:ascii="Avenir Next LT Pro" w:hAnsi="Avenir Next LT Pro"/>
              </w:rPr>
              <w:t xml:space="preserve"> </w:t>
            </w:r>
            <w:hyperlink r:id="rId13" w:history="1">
              <w:r w:rsidR="00B27F81" w:rsidRPr="00CE27DC">
                <w:rPr>
                  <w:rStyle w:val="Hyperlink"/>
                  <w:rFonts w:ascii="Avenir Next LT Pro" w:hAnsi="Avenir Next LT Pro"/>
                </w:rPr>
                <w:t xml:space="preserve">Report </w:t>
              </w:r>
              <w:r w:rsidR="00B610EE" w:rsidRPr="00CE27DC">
                <w:rPr>
                  <w:rStyle w:val="Hyperlink"/>
                  <w:rFonts w:ascii="Avenir Next LT Pro" w:hAnsi="Avenir Next LT Pro"/>
                </w:rPr>
                <w:t xml:space="preserve"> </w:t>
              </w:r>
              <w:r w:rsidRPr="00CE27DC">
                <w:rPr>
                  <w:rStyle w:val="Hyperlink"/>
                  <w:rFonts w:ascii="Avenir Next LT Pro" w:hAnsi="Avenir Next LT Pro"/>
                </w:rPr>
                <w:t xml:space="preserve"> </w:t>
              </w:r>
            </w:hyperlink>
          </w:p>
          <w:p w14:paraId="34CB9320" w14:textId="77777777" w:rsidR="00EA7475" w:rsidRPr="00CE27DC" w:rsidRDefault="00EA7475" w:rsidP="00EA7475">
            <w:pPr>
              <w:pStyle w:val="ListParagraph"/>
              <w:ind w:left="404"/>
              <w:rPr>
                <w:rFonts w:ascii="Avenir Next LT Pro" w:hAnsi="Avenir Next LT Pro"/>
              </w:rPr>
            </w:pPr>
          </w:p>
          <w:p w14:paraId="5DE01D63" w14:textId="7ABA2402" w:rsidR="00D9544A" w:rsidRPr="00CE27DC" w:rsidRDefault="004747B7" w:rsidP="00451513">
            <w:pPr>
              <w:pStyle w:val="ListParagraph"/>
              <w:ind w:left="404"/>
              <w:rPr>
                <w:rFonts w:ascii="Avenir Next LT Pro" w:hAnsi="Avenir Next LT Pro"/>
                <w:lang w:val="en-US"/>
              </w:rPr>
            </w:pPr>
            <w:r w:rsidRPr="00CE27DC">
              <w:rPr>
                <w:rFonts w:ascii="Avenir Next LT Pro" w:hAnsi="Avenir Next LT Pro"/>
                <w:noProof/>
                <w:sz w:val="16"/>
                <w:szCs w:val="16"/>
              </w:rPr>
              <mc:AlternateContent>
                <mc:Choice Requires="wps">
                  <w:drawing>
                    <wp:anchor distT="0" distB="0" distL="114300" distR="114300" simplePos="0" relativeHeight="251668492" behindDoc="0" locked="0" layoutInCell="1" allowOverlap="1" wp14:anchorId="211BC890" wp14:editId="3B27425B">
                      <wp:simplePos x="0" y="0"/>
                      <wp:positionH relativeFrom="column">
                        <wp:posOffset>-27305</wp:posOffset>
                      </wp:positionH>
                      <wp:positionV relativeFrom="paragraph">
                        <wp:posOffset>163195</wp:posOffset>
                      </wp:positionV>
                      <wp:extent cx="6162675" cy="1163320"/>
                      <wp:effectExtent l="0" t="0" r="9525" b="0"/>
                      <wp:wrapNone/>
                      <wp:docPr id="676161072" name="Rectangle 3">
                        <a:extLst xmlns:a="http://schemas.openxmlformats.org/drawingml/2006/main">
                          <a:ext uri="{FF2B5EF4-FFF2-40B4-BE49-F238E27FC236}">
                            <a16:creationId xmlns:a16="http://schemas.microsoft.com/office/drawing/2014/main" id="{D1306343-D102-40C8-82F9-8DED9A99F1E5}"/>
                          </a:ext>
                        </a:extLst>
                      </wp:docPr>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138FA0" w14:textId="0AC6B8B7" w:rsidR="0008306C" w:rsidRPr="00963202" w:rsidRDefault="00F416F9" w:rsidP="0008306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PRE-NATAL LEAVE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C890" id="_x0000_s1032" style="position:absolute;left:0;text-align:left;margin-left:-2.15pt;margin-top:12.85pt;width:485.25pt;height:91.6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" fillcolor="#612466" stroked="f" strokeweight="1.5pt">
                      <v:textbox>
                        <w:txbxContent>
                          <w:p w14:paraId="09138FA0" w14:textId="0AC6B8B7" w:rsidR="0008306C" w:rsidRPr="00963202" w:rsidRDefault="00F416F9" w:rsidP="0008306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 xml:space="preserve">PRE-NATAL LEAVE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p>
        </w:tc>
        <w:tc>
          <w:tcPr>
            <w:tcW w:w="4814" w:type="dxa"/>
          </w:tcPr>
          <w:p w14:paraId="79D44996" w14:textId="127D0DB2" w:rsidR="00D9544A" w:rsidRPr="00CE27DC" w:rsidRDefault="00EF1A43" w:rsidP="00EF1A43">
            <w:pPr>
              <w:pStyle w:val="ListParagraph"/>
              <w:numPr>
                <w:ilvl w:val="0"/>
                <w:numId w:val="7"/>
              </w:numPr>
              <w:rPr>
                <w:rFonts w:ascii="Avenir Next LT Pro" w:hAnsi="Avenir Next LT Pro"/>
                <w:lang w:val="en-US"/>
              </w:rPr>
            </w:pPr>
            <w:r w:rsidRPr="00CE27DC">
              <w:rPr>
                <w:rFonts w:ascii="Avenir Next LT Pro" w:hAnsi="Avenir Next LT Pro"/>
                <w:b/>
                <w:bCs/>
                <w:lang w:val="en-US"/>
              </w:rPr>
              <w:t>Victorian Trades Hall Council</w:t>
            </w:r>
            <w:r w:rsidR="009C248F">
              <w:rPr>
                <w:rFonts w:ascii="Avenir Next LT Pro" w:hAnsi="Avenir Next LT Pro"/>
                <w:b/>
                <w:bCs/>
                <w:lang w:val="en-US"/>
              </w:rPr>
              <w:t>, Workplaces for Women</w:t>
            </w:r>
            <w:r w:rsidRPr="00CE27DC">
              <w:rPr>
                <w:rFonts w:ascii="Avenir Next LT Pro" w:hAnsi="Avenir Next LT Pro"/>
                <w:b/>
                <w:bCs/>
                <w:lang w:val="en-US"/>
              </w:rPr>
              <w:t xml:space="preserve">: </w:t>
            </w:r>
            <w:r w:rsidR="00B65224" w:rsidRPr="00CE27DC">
              <w:rPr>
                <w:rFonts w:ascii="Avenir Next LT Pro" w:hAnsi="Avenir Next LT Pro"/>
                <w:lang w:val="en-US"/>
              </w:rPr>
              <w:t xml:space="preserve">Women’s insights from male dominated industries – </w:t>
            </w:r>
            <w:hyperlink r:id="rId14" w:history="1">
              <w:r w:rsidR="00B65224" w:rsidRPr="00CE27DC">
                <w:rPr>
                  <w:rStyle w:val="Hyperlink"/>
                  <w:rFonts w:ascii="Avenir Next LT Pro" w:hAnsi="Avenir Next LT Pro"/>
                  <w:lang w:val="en-US"/>
                </w:rPr>
                <w:t xml:space="preserve">Reports </w:t>
              </w:r>
            </w:hyperlink>
          </w:p>
        </w:tc>
      </w:tr>
    </w:tbl>
    <w:p w14:paraId="35E5546C" w14:textId="70DF20A7" w:rsidR="00153D88" w:rsidRPr="00CE27DC" w:rsidRDefault="00153D88" w:rsidP="00153D88">
      <w:pPr>
        <w:spacing w:after="0" w:line="240" w:lineRule="auto"/>
        <w:rPr>
          <w:rFonts w:ascii="Avenir Next LT Pro" w:hAnsi="Avenir Next LT Pro"/>
          <w:sz w:val="20"/>
          <w:szCs w:val="20"/>
          <w:lang w:val="en-US"/>
        </w:rPr>
      </w:pPr>
    </w:p>
    <w:p w14:paraId="39E493F8" w14:textId="0784C566" w:rsidR="00153D88" w:rsidRPr="00CE27DC" w:rsidRDefault="00153D88" w:rsidP="00153D88">
      <w:pPr>
        <w:spacing w:after="0" w:line="240" w:lineRule="auto"/>
        <w:rPr>
          <w:rFonts w:ascii="Avenir Next LT Pro" w:hAnsi="Avenir Next LT Pro"/>
          <w:sz w:val="20"/>
          <w:szCs w:val="20"/>
          <w:lang w:val="en-US"/>
        </w:rPr>
      </w:pPr>
    </w:p>
    <w:p w14:paraId="110D57AE" w14:textId="527E5FAC" w:rsidR="00153D88" w:rsidRPr="00CE27DC" w:rsidRDefault="00153D88" w:rsidP="00153D88">
      <w:pPr>
        <w:spacing w:after="0" w:line="240" w:lineRule="auto"/>
        <w:rPr>
          <w:rFonts w:ascii="Avenir Next LT Pro" w:hAnsi="Avenir Next LT Pro"/>
          <w:sz w:val="20"/>
          <w:szCs w:val="20"/>
          <w:lang w:val="en-US"/>
        </w:rPr>
      </w:pPr>
    </w:p>
    <w:p w14:paraId="2486E221" w14:textId="0B805672" w:rsidR="0008306C" w:rsidRPr="00CE27DC" w:rsidRDefault="0008306C" w:rsidP="00D30F23">
      <w:pPr>
        <w:spacing w:after="0" w:line="240" w:lineRule="auto"/>
        <w:rPr>
          <w:rFonts w:ascii="Avenir Next LT Pro" w:hAnsi="Avenir Next LT Pro"/>
          <w:b/>
          <w:bCs/>
          <w:lang w:val="en-US"/>
        </w:rPr>
      </w:pPr>
    </w:p>
    <w:p w14:paraId="7238E831" w14:textId="77777777" w:rsidR="00F60486" w:rsidRPr="00CE27DC" w:rsidRDefault="00F60486" w:rsidP="002204DD">
      <w:pPr>
        <w:spacing w:after="0" w:line="240" w:lineRule="auto"/>
        <w:rPr>
          <w:rFonts w:ascii="Avenir Next LT Pro" w:hAnsi="Avenir Next LT Pro"/>
        </w:rPr>
      </w:pPr>
    </w:p>
    <w:p w14:paraId="3EC50B90" w14:textId="77777777" w:rsidR="00F60486" w:rsidRPr="00CE27DC" w:rsidRDefault="00F60486" w:rsidP="002204DD">
      <w:pPr>
        <w:spacing w:after="0" w:line="240" w:lineRule="auto"/>
        <w:rPr>
          <w:rFonts w:ascii="Avenir Next LT Pro" w:hAnsi="Avenir Next LT Pro"/>
        </w:rPr>
      </w:pPr>
    </w:p>
    <w:p w14:paraId="0AF0D501" w14:textId="77777777" w:rsidR="00F60486" w:rsidRPr="00CE27DC" w:rsidRDefault="00F60486" w:rsidP="002204DD">
      <w:pPr>
        <w:spacing w:after="0" w:line="240" w:lineRule="auto"/>
        <w:rPr>
          <w:rFonts w:ascii="Avenir Next LT Pro" w:hAnsi="Avenir Next LT Pro"/>
        </w:rPr>
      </w:pPr>
    </w:p>
    <w:p w14:paraId="7FC5713E" w14:textId="233E8040" w:rsidR="002204DD" w:rsidRPr="00CE27DC" w:rsidRDefault="00120151" w:rsidP="002204DD">
      <w:pPr>
        <w:spacing w:after="0" w:line="240" w:lineRule="auto"/>
        <w:rPr>
          <w:rFonts w:ascii="Avenir Next LT Pro" w:hAnsi="Avenir Next LT Pro"/>
        </w:rPr>
      </w:pPr>
      <w:r w:rsidRPr="00CE27DC">
        <w:rPr>
          <w:rFonts w:ascii="Avenir Next LT Pro" w:hAnsi="Avenir Next LT Pro"/>
        </w:rPr>
        <w:t xml:space="preserve">The below enterprise agreements include </w:t>
      </w:r>
      <w:r w:rsidR="00F60486" w:rsidRPr="00CE27DC">
        <w:rPr>
          <w:rFonts w:ascii="Avenir Next LT Pro" w:hAnsi="Avenir Next LT Pro"/>
        </w:rPr>
        <w:t>paid pre-natal leave entitlements:</w:t>
      </w:r>
      <w:r w:rsidR="00B00525" w:rsidRPr="00CE27DC">
        <w:rPr>
          <w:rFonts w:ascii="Avenir Next LT Pro" w:hAnsi="Avenir Next LT Pro"/>
        </w:rPr>
        <w:t xml:space="preserve"> </w:t>
      </w:r>
    </w:p>
    <w:p w14:paraId="0BCDD1FF" w14:textId="3A54E958" w:rsidR="00B00525" w:rsidRPr="00CE27DC"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CE27DC" w14:paraId="5A5C841B" w14:textId="77777777" w:rsidTr="00EA7475">
        <w:tc>
          <w:tcPr>
            <w:tcW w:w="4814" w:type="dxa"/>
          </w:tcPr>
          <w:p w14:paraId="60C87750" w14:textId="25A14C2F" w:rsidR="00FF48D1" w:rsidRPr="00CE27DC" w:rsidRDefault="00FF48D1" w:rsidP="004A45F5">
            <w:pPr>
              <w:pStyle w:val="ListParagraph"/>
              <w:numPr>
                <w:ilvl w:val="0"/>
                <w:numId w:val="6"/>
              </w:numPr>
              <w:ind w:left="610" w:hanging="610"/>
              <w:rPr>
                <w:rFonts w:ascii="Avenir Next LT Pro" w:hAnsi="Avenir Next LT Pro"/>
              </w:rPr>
            </w:pPr>
            <w:r w:rsidRPr="00CE27DC">
              <w:rPr>
                <w:rFonts w:ascii="Avenir Next LT Pro" w:hAnsi="Avenir Next LT Pro"/>
                <w:b/>
                <w:bCs/>
              </w:rPr>
              <w:t>ETU, ASU, Professional</w:t>
            </w:r>
            <w:r w:rsidR="000F02F3" w:rsidRPr="00CE27DC">
              <w:rPr>
                <w:rFonts w:ascii="Avenir Next LT Pro" w:hAnsi="Avenir Next LT Pro"/>
                <w:b/>
                <w:bCs/>
              </w:rPr>
              <w:t>s</w:t>
            </w:r>
            <w:r w:rsidRPr="00CE27DC">
              <w:rPr>
                <w:rFonts w:ascii="Avenir Next LT Pro" w:hAnsi="Avenir Next LT Pro"/>
                <w:b/>
                <w:bCs/>
              </w:rPr>
              <w:t xml:space="preserve"> Australia: </w:t>
            </w:r>
            <w:r w:rsidRPr="00CE27DC">
              <w:rPr>
                <w:rFonts w:ascii="Avenir Next LT Pro" w:hAnsi="Avenir Next LT Pro"/>
              </w:rPr>
              <w:t xml:space="preserve">Melbourne Water Enterprise Agreement 2024 – </w:t>
            </w:r>
            <w:hyperlink r:id="rId15" w:history="1">
              <w:r w:rsidR="004A45F5" w:rsidRPr="00CE27DC">
                <w:rPr>
                  <w:rStyle w:val="Hyperlink"/>
                  <w:rFonts w:ascii="Avenir Next LT Pro" w:hAnsi="Avenir Next LT Pro"/>
                </w:rPr>
                <w:t>c</w:t>
              </w:r>
              <w:r w:rsidRPr="00CE27DC">
                <w:rPr>
                  <w:rStyle w:val="Hyperlink"/>
                  <w:rFonts w:ascii="Avenir Next LT Pro" w:hAnsi="Avenir Next LT Pro"/>
                </w:rPr>
                <w:t xml:space="preserve">lause </w:t>
              </w:r>
              <w:r w:rsidR="004A45F5" w:rsidRPr="00CE27DC">
                <w:rPr>
                  <w:rStyle w:val="Hyperlink"/>
                  <w:rFonts w:ascii="Avenir Next LT Pro" w:hAnsi="Avenir Next LT Pro"/>
                </w:rPr>
                <w:t>8.1.6</w:t>
              </w:r>
            </w:hyperlink>
          </w:p>
          <w:p w14:paraId="137CF99A" w14:textId="77777777" w:rsidR="00FF48D1" w:rsidRPr="00CE27DC" w:rsidRDefault="00FF48D1" w:rsidP="004A45F5">
            <w:pPr>
              <w:pStyle w:val="ListParagraph"/>
              <w:ind w:left="589"/>
              <w:rPr>
                <w:rFonts w:ascii="Avenir Next LT Pro" w:hAnsi="Avenir Next LT Pro"/>
              </w:rPr>
            </w:pPr>
          </w:p>
          <w:p w14:paraId="57FDE082" w14:textId="77777777" w:rsidR="00FD5CAC" w:rsidRPr="00CE27DC" w:rsidRDefault="001F076E" w:rsidP="00FD5CAC">
            <w:pPr>
              <w:pStyle w:val="ListParagraph"/>
              <w:numPr>
                <w:ilvl w:val="0"/>
                <w:numId w:val="6"/>
              </w:numPr>
              <w:ind w:left="589" w:hanging="589"/>
              <w:rPr>
                <w:rFonts w:ascii="Avenir Next LT Pro" w:hAnsi="Avenir Next LT Pro"/>
              </w:rPr>
            </w:pPr>
            <w:r w:rsidRPr="00CE27DC">
              <w:rPr>
                <w:rFonts w:ascii="Avenir Next LT Pro" w:hAnsi="Avenir Next LT Pro"/>
                <w:b/>
                <w:bCs/>
              </w:rPr>
              <w:t xml:space="preserve">CPSU: </w:t>
            </w:r>
            <w:r w:rsidRPr="00CE27DC">
              <w:rPr>
                <w:rFonts w:ascii="Avenir Next LT Pro" w:hAnsi="Avenir Next LT Pro"/>
              </w:rPr>
              <w:t xml:space="preserve">Victorian Public Service Enterprise Agreement 2024 – </w:t>
            </w:r>
            <w:hyperlink r:id="rId16" w:history="1">
              <w:r w:rsidRPr="00CE27DC">
                <w:rPr>
                  <w:rStyle w:val="Hyperlink"/>
                  <w:rFonts w:ascii="Avenir Next LT Pro" w:hAnsi="Avenir Next LT Pro"/>
                </w:rPr>
                <w:t xml:space="preserve">clause 62.7 </w:t>
              </w:r>
            </w:hyperlink>
          </w:p>
          <w:p w14:paraId="419AB61D" w14:textId="77777777" w:rsidR="00FD5CAC" w:rsidRPr="00CE27DC" w:rsidRDefault="00FD5CAC" w:rsidP="00FD5CAC">
            <w:pPr>
              <w:pStyle w:val="ListParagraph"/>
              <w:rPr>
                <w:rFonts w:ascii="Avenir Next LT Pro" w:hAnsi="Avenir Next LT Pro"/>
                <w:b/>
                <w:bCs/>
              </w:rPr>
            </w:pPr>
          </w:p>
          <w:p w14:paraId="27C7FF80" w14:textId="4DEEBC6E" w:rsidR="00A46FE1" w:rsidRPr="00CE27DC" w:rsidRDefault="00FD5CAC" w:rsidP="00EA7475">
            <w:pPr>
              <w:pStyle w:val="ListParagraph"/>
              <w:numPr>
                <w:ilvl w:val="0"/>
                <w:numId w:val="6"/>
              </w:numPr>
              <w:ind w:left="589" w:hanging="589"/>
              <w:rPr>
                <w:rFonts w:ascii="Avenir Next LT Pro" w:hAnsi="Avenir Next LT Pro"/>
                <w:b/>
                <w:bCs/>
              </w:rPr>
            </w:pPr>
            <w:r w:rsidRPr="00CE27DC">
              <w:rPr>
                <w:rFonts w:ascii="Avenir Next LT Pro" w:hAnsi="Avenir Next LT Pro"/>
                <w:b/>
                <w:bCs/>
              </w:rPr>
              <w:t>RTBU and Professionals Australia:</w:t>
            </w:r>
            <w:r w:rsidRPr="00CE27DC">
              <w:rPr>
                <w:rFonts w:ascii="Avenir Next LT Pro" w:hAnsi="Avenir Next LT Pro"/>
              </w:rPr>
              <w:t xml:space="preserve"> </w:t>
            </w:r>
            <w:proofErr w:type="spellStart"/>
            <w:r w:rsidRPr="00CE27DC">
              <w:rPr>
                <w:rFonts w:ascii="Avenir Next LT Pro" w:hAnsi="Avenir Next LT Pro"/>
              </w:rPr>
              <w:t>VicTrack</w:t>
            </w:r>
            <w:proofErr w:type="spellEnd"/>
            <w:r w:rsidRPr="00CE27DC">
              <w:rPr>
                <w:rFonts w:ascii="Avenir Next LT Pro" w:hAnsi="Avenir Next LT Pro"/>
              </w:rPr>
              <w:t xml:space="preserve"> Enterprise Agreement 2021 - 2025 –</w:t>
            </w:r>
            <w:hyperlink r:id="rId17" w:history="1">
              <w:r w:rsidRPr="00CE27DC">
                <w:rPr>
                  <w:rStyle w:val="Hyperlink"/>
                  <w:rFonts w:ascii="Avenir Next LT Pro" w:hAnsi="Avenir Next LT Pro"/>
                </w:rPr>
                <w:t xml:space="preserve"> clause 32.5</w:t>
              </w:r>
            </w:hyperlink>
          </w:p>
        </w:tc>
        <w:tc>
          <w:tcPr>
            <w:tcW w:w="4814" w:type="dxa"/>
          </w:tcPr>
          <w:p w14:paraId="71AFEE24" w14:textId="77777777" w:rsidR="00030911" w:rsidRPr="00CE27DC" w:rsidRDefault="00030911" w:rsidP="00D55F3B">
            <w:pPr>
              <w:pStyle w:val="ListParagraph"/>
              <w:numPr>
                <w:ilvl w:val="0"/>
                <w:numId w:val="6"/>
              </w:numPr>
              <w:ind w:left="589" w:hanging="589"/>
              <w:rPr>
                <w:rFonts w:ascii="Avenir Next LT Pro" w:hAnsi="Avenir Next LT Pro"/>
              </w:rPr>
            </w:pPr>
            <w:r w:rsidRPr="00CE27DC">
              <w:rPr>
                <w:rFonts w:ascii="Avenir Next LT Pro" w:hAnsi="Avenir Next LT Pro"/>
                <w:b/>
                <w:bCs/>
              </w:rPr>
              <w:t xml:space="preserve">RTBU: </w:t>
            </w:r>
            <w:r w:rsidRPr="00CE27DC">
              <w:rPr>
                <w:rFonts w:ascii="Avenir Next LT Pro" w:hAnsi="Avenir Next LT Pro"/>
              </w:rPr>
              <w:t xml:space="preserve">Metro Trains Melbourne Pty Ltd Rail Operations Enterprise Agreement 2023 – </w:t>
            </w:r>
            <w:hyperlink r:id="rId18" w:history="1">
              <w:r w:rsidRPr="00CE27DC">
                <w:rPr>
                  <w:rStyle w:val="Hyperlink"/>
                  <w:rFonts w:ascii="Avenir Next LT Pro" w:hAnsi="Avenir Next LT Pro"/>
                </w:rPr>
                <w:t xml:space="preserve">clause 1.15 </w:t>
              </w:r>
            </w:hyperlink>
          </w:p>
          <w:p w14:paraId="40608EE3" w14:textId="77777777" w:rsidR="00030911" w:rsidRPr="00CE27DC" w:rsidRDefault="00030911" w:rsidP="00D55F3B">
            <w:pPr>
              <w:pStyle w:val="ListParagraph"/>
              <w:ind w:left="610" w:hanging="589"/>
              <w:rPr>
                <w:rFonts w:ascii="Avenir Next LT Pro" w:hAnsi="Avenir Next LT Pro"/>
              </w:rPr>
            </w:pPr>
          </w:p>
          <w:p w14:paraId="2E44684F" w14:textId="0CCA1A53" w:rsidR="00845ECB" w:rsidRPr="00CE27DC" w:rsidRDefault="00845ECB" w:rsidP="00D55F3B">
            <w:pPr>
              <w:pStyle w:val="ListParagraph"/>
              <w:numPr>
                <w:ilvl w:val="0"/>
                <w:numId w:val="6"/>
              </w:numPr>
              <w:ind w:left="610" w:hanging="589"/>
              <w:rPr>
                <w:rFonts w:ascii="Avenir Next LT Pro" w:hAnsi="Avenir Next LT Pro"/>
              </w:rPr>
            </w:pPr>
            <w:r w:rsidRPr="00CE27DC">
              <w:rPr>
                <w:rFonts w:ascii="Avenir Next LT Pro" w:hAnsi="Avenir Next LT Pro"/>
                <w:b/>
                <w:bCs/>
              </w:rPr>
              <w:t xml:space="preserve">HACSU: </w:t>
            </w:r>
            <w:r w:rsidRPr="00CE27DC">
              <w:rPr>
                <w:rFonts w:ascii="Avenir Next LT Pro" w:hAnsi="Avenir Next LT Pro"/>
              </w:rPr>
              <w:t>Victorian Public Mental Health Services Enterprise Agreement 2024-2028 –</w:t>
            </w:r>
            <w:hyperlink r:id="rId19" w:history="1">
              <w:r w:rsidRPr="00CE27DC">
                <w:rPr>
                  <w:rStyle w:val="Hyperlink"/>
                  <w:rFonts w:ascii="Avenir Next LT Pro" w:hAnsi="Avenir Next LT Pro"/>
                </w:rPr>
                <w:t xml:space="preserve"> clause </w:t>
              </w:r>
              <w:r w:rsidR="00030911" w:rsidRPr="00CE27DC">
                <w:rPr>
                  <w:rStyle w:val="Hyperlink"/>
                  <w:rFonts w:ascii="Avenir Next LT Pro" w:hAnsi="Avenir Next LT Pro"/>
                </w:rPr>
                <w:t>49</w:t>
              </w:r>
            </w:hyperlink>
          </w:p>
          <w:p w14:paraId="5D656847" w14:textId="77777777" w:rsidR="004261CC" w:rsidRPr="00CE27DC" w:rsidRDefault="004261CC" w:rsidP="002A3B5F">
            <w:pPr>
              <w:pStyle w:val="ListParagraph"/>
              <w:ind w:left="610" w:hanging="513"/>
              <w:rPr>
                <w:rFonts w:ascii="Avenir Next LT Pro" w:hAnsi="Avenir Next LT Pro"/>
              </w:rPr>
            </w:pPr>
          </w:p>
          <w:p w14:paraId="3EA1A5A5" w14:textId="77777777" w:rsidR="002204DD" w:rsidRPr="00CE27DC" w:rsidRDefault="002204DD" w:rsidP="00FD5CAC">
            <w:pPr>
              <w:rPr>
                <w:rFonts w:ascii="Avenir Next LT Pro" w:hAnsi="Avenir Next LT Pro"/>
              </w:rPr>
            </w:pPr>
          </w:p>
        </w:tc>
      </w:tr>
    </w:tbl>
    <w:p w14:paraId="55B0BF04" w14:textId="47F1A04D" w:rsidR="002204DD" w:rsidRPr="00CE27DC" w:rsidRDefault="002204DD" w:rsidP="002204DD">
      <w:pPr>
        <w:spacing w:after="0" w:line="240" w:lineRule="auto"/>
        <w:rPr>
          <w:rFonts w:ascii="Avenir Next LT Pro" w:hAnsi="Avenir Next LT Pro"/>
        </w:rPr>
      </w:pPr>
    </w:p>
    <w:p w14:paraId="53963F70" w14:textId="77777777" w:rsidR="00EA7475" w:rsidRPr="00CE27DC" w:rsidRDefault="00EA7475" w:rsidP="002204DD">
      <w:pPr>
        <w:spacing w:after="0" w:line="240" w:lineRule="auto"/>
        <w:rPr>
          <w:rFonts w:ascii="Avenir Next LT Pro" w:hAnsi="Avenir Next LT Pro"/>
        </w:rPr>
      </w:pPr>
    </w:p>
    <w:p w14:paraId="71527F19" w14:textId="159ECBC1" w:rsidR="004D467B" w:rsidRPr="00CE27DC" w:rsidRDefault="00EA7475" w:rsidP="00EA7475">
      <w:pPr>
        <w:spacing w:after="0" w:line="240" w:lineRule="auto"/>
        <w:jc w:val="center"/>
        <w:rPr>
          <w:rFonts w:ascii="Avenir Next LT Pro" w:hAnsi="Avenir Next LT Pro"/>
        </w:rPr>
      </w:pPr>
      <w:r w:rsidRPr="00CE27DC">
        <w:rPr>
          <w:rFonts w:ascii="Avenir Next LT Pro" w:hAnsi="Avenir Next LT Pro"/>
          <w:noProof/>
        </w:rPr>
        <w:drawing>
          <wp:inline distT="0" distB="0" distL="0" distR="0" wp14:anchorId="6A531BE6" wp14:editId="6B489842">
            <wp:extent cx="4143532" cy="3064565"/>
            <wp:effectExtent l="0" t="0" r="9525" b="254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0"/>
                    <a:stretch>
                      <a:fillRect/>
                    </a:stretch>
                  </pic:blipFill>
                  <pic:spPr>
                    <a:xfrm>
                      <a:off x="0" y="0"/>
                      <a:ext cx="4170362" cy="3084409"/>
                    </a:xfrm>
                    <a:prstGeom prst="rect">
                      <a:avLst/>
                    </a:prstGeom>
                  </pic:spPr>
                </pic:pic>
              </a:graphicData>
            </a:graphic>
          </wp:inline>
        </w:drawing>
      </w:r>
    </w:p>
    <w:sectPr w:rsidR="004D467B" w:rsidRPr="00CE27DC"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F0FB4"/>
    <w:multiLevelType w:val="hybridMultilevel"/>
    <w:tmpl w:val="8FAE9D7E"/>
    <w:lvl w:ilvl="0" w:tplc="D6203C8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6"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9" w15:restartNumberingAfterBreak="0">
    <w:nsid w:val="2B785DF8"/>
    <w:multiLevelType w:val="hybridMultilevel"/>
    <w:tmpl w:val="127C8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763E6C"/>
    <w:multiLevelType w:val="hybridMultilevel"/>
    <w:tmpl w:val="E0827FE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4"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6"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17"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462C67"/>
    <w:multiLevelType w:val="hybridMultilevel"/>
    <w:tmpl w:val="B22814F8"/>
    <w:lvl w:ilvl="0" w:tplc="F224D6A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3" w15:restartNumberingAfterBreak="0">
    <w:nsid w:val="65B21D2F"/>
    <w:multiLevelType w:val="hybridMultilevel"/>
    <w:tmpl w:val="C1CEB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D44CC5"/>
    <w:multiLevelType w:val="hybridMultilevel"/>
    <w:tmpl w:val="A7BECA3A"/>
    <w:lvl w:ilvl="0" w:tplc="FFFFFFFF">
      <w:start w:val="1"/>
      <w:numFmt w:val="lowerLetter"/>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12"/>
  </w:num>
  <w:num w:numId="2" w16cid:durableId="11535198">
    <w:abstractNumId w:val="5"/>
  </w:num>
  <w:num w:numId="3" w16cid:durableId="1229612985">
    <w:abstractNumId w:val="15"/>
  </w:num>
  <w:num w:numId="4" w16cid:durableId="1354502666">
    <w:abstractNumId w:val="7"/>
  </w:num>
  <w:num w:numId="5" w16cid:durableId="146945999">
    <w:abstractNumId w:val="22"/>
  </w:num>
  <w:num w:numId="6" w16cid:durableId="150024253">
    <w:abstractNumId w:val="24"/>
  </w:num>
  <w:num w:numId="7" w16cid:durableId="1546679599">
    <w:abstractNumId w:val="0"/>
  </w:num>
  <w:num w:numId="8" w16cid:durableId="157235006">
    <w:abstractNumId w:val="1"/>
  </w:num>
  <w:num w:numId="9" w16cid:durableId="1730231481">
    <w:abstractNumId w:val="20"/>
  </w:num>
  <w:num w:numId="10" w16cid:durableId="1731034321">
    <w:abstractNumId w:val="8"/>
  </w:num>
  <w:num w:numId="11" w16cid:durableId="2117284681">
    <w:abstractNumId w:val="19"/>
  </w:num>
  <w:num w:numId="12" w16cid:durableId="2130973763">
    <w:abstractNumId w:val="3"/>
  </w:num>
  <w:num w:numId="13" w16cid:durableId="217591831">
    <w:abstractNumId w:val="14"/>
  </w:num>
  <w:num w:numId="14" w16cid:durableId="363093531">
    <w:abstractNumId w:val="4"/>
  </w:num>
  <w:num w:numId="15" w16cid:durableId="4019850">
    <w:abstractNumId w:val="11"/>
  </w:num>
  <w:num w:numId="16" w16cid:durableId="703794557">
    <w:abstractNumId w:val="10"/>
  </w:num>
  <w:num w:numId="17" w16cid:durableId="724261979">
    <w:abstractNumId w:val="17"/>
  </w:num>
  <w:num w:numId="18" w16cid:durableId="787237883">
    <w:abstractNumId w:val="6"/>
  </w:num>
  <w:num w:numId="19" w16cid:durableId="87408265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25"/>
  </w:num>
  <w:num w:numId="21" w16cid:durableId="939723886">
    <w:abstractNumId w:val="28"/>
  </w:num>
  <w:num w:numId="22" w16cid:durableId="966744731">
    <w:abstractNumId w:val="16"/>
  </w:num>
  <w:num w:numId="23" w16cid:durableId="97532709">
    <w:abstractNumId w:val="26"/>
  </w:num>
  <w:num w:numId="24" w16cid:durableId="1607806376">
    <w:abstractNumId w:val="27"/>
  </w:num>
  <w:num w:numId="25" w16cid:durableId="39936475">
    <w:abstractNumId w:val="23"/>
  </w:num>
  <w:num w:numId="26" w16cid:durableId="65734291">
    <w:abstractNumId w:val="18"/>
  </w:num>
  <w:num w:numId="27" w16cid:durableId="1928229059">
    <w:abstractNumId w:val="13"/>
  </w:num>
  <w:num w:numId="28" w16cid:durableId="703289883">
    <w:abstractNumId w:val="9"/>
  </w:num>
  <w:num w:numId="29" w16cid:durableId="334650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21EEE"/>
    <w:rsid w:val="00030911"/>
    <w:rsid w:val="00070A25"/>
    <w:rsid w:val="0008306C"/>
    <w:rsid w:val="000B1E6F"/>
    <w:rsid w:val="000C385A"/>
    <w:rsid w:val="000F02F3"/>
    <w:rsid w:val="000F69BA"/>
    <w:rsid w:val="00100EF8"/>
    <w:rsid w:val="00120151"/>
    <w:rsid w:val="00153D88"/>
    <w:rsid w:val="00190601"/>
    <w:rsid w:val="001F076E"/>
    <w:rsid w:val="00213D03"/>
    <w:rsid w:val="00217D86"/>
    <w:rsid w:val="002204DD"/>
    <w:rsid w:val="002453AA"/>
    <w:rsid w:val="002A3B5F"/>
    <w:rsid w:val="002B2D5E"/>
    <w:rsid w:val="002E1F78"/>
    <w:rsid w:val="00333796"/>
    <w:rsid w:val="0036699E"/>
    <w:rsid w:val="00375C4A"/>
    <w:rsid w:val="003B734B"/>
    <w:rsid w:val="003B75EC"/>
    <w:rsid w:val="003E5BD3"/>
    <w:rsid w:val="004261CC"/>
    <w:rsid w:val="0045083D"/>
    <w:rsid w:val="00451513"/>
    <w:rsid w:val="004747B7"/>
    <w:rsid w:val="004A45F5"/>
    <w:rsid w:val="004C5C2A"/>
    <w:rsid w:val="004C6C0E"/>
    <w:rsid w:val="004D467B"/>
    <w:rsid w:val="00506710"/>
    <w:rsid w:val="00541021"/>
    <w:rsid w:val="00567778"/>
    <w:rsid w:val="00567D9C"/>
    <w:rsid w:val="00570210"/>
    <w:rsid w:val="00593EE0"/>
    <w:rsid w:val="006006FA"/>
    <w:rsid w:val="00601D1B"/>
    <w:rsid w:val="00647D4F"/>
    <w:rsid w:val="006541AF"/>
    <w:rsid w:val="00660527"/>
    <w:rsid w:val="006B35DA"/>
    <w:rsid w:val="006D38B2"/>
    <w:rsid w:val="006D6BDC"/>
    <w:rsid w:val="00730610"/>
    <w:rsid w:val="00734EC3"/>
    <w:rsid w:val="00742AE3"/>
    <w:rsid w:val="00786BDD"/>
    <w:rsid w:val="007B239D"/>
    <w:rsid w:val="007C64D7"/>
    <w:rsid w:val="007D2CD4"/>
    <w:rsid w:val="007E6318"/>
    <w:rsid w:val="00813949"/>
    <w:rsid w:val="00820773"/>
    <w:rsid w:val="00827151"/>
    <w:rsid w:val="00831E01"/>
    <w:rsid w:val="00833913"/>
    <w:rsid w:val="008415FE"/>
    <w:rsid w:val="00845ECB"/>
    <w:rsid w:val="00867D30"/>
    <w:rsid w:val="008774A1"/>
    <w:rsid w:val="008961DD"/>
    <w:rsid w:val="008B48BA"/>
    <w:rsid w:val="00910736"/>
    <w:rsid w:val="00927EF5"/>
    <w:rsid w:val="0093285A"/>
    <w:rsid w:val="00932A3C"/>
    <w:rsid w:val="009356CE"/>
    <w:rsid w:val="00945EAA"/>
    <w:rsid w:val="00971039"/>
    <w:rsid w:val="00971DBA"/>
    <w:rsid w:val="00993189"/>
    <w:rsid w:val="009A5455"/>
    <w:rsid w:val="009B554C"/>
    <w:rsid w:val="009C141D"/>
    <w:rsid w:val="009C248F"/>
    <w:rsid w:val="009D0BD8"/>
    <w:rsid w:val="00A16AC7"/>
    <w:rsid w:val="00A36234"/>
    <w:rsid w:val="00A36D33"/>
    <w:rsid w:val="00A46FE1"/>
    <w:rsid w:val="00A730E4"/>
    <w:rsid w:val="00A85478"/>
    <w:rsid w:val="00A87EC2"/>
    <w:rsid w:val="00AA3960"/>
    <w:rsid w:val="00AA6060"/>
    <w:rsid w:val="00AF6646"/>
    <w:rsid w:val="00B00023"/>
    <w:rsid w:val="00B00525"/>
    <w:rsid w:val="00B177B7"/>
    <w:rsid w:val="00B223E1"/>
    <w:rsid w:val="00B27F81"/>
    <w:rsid w:val="00B3496B"/>
    <w:rsid w:val="00B35199"/>
    <w:rsid w:val="00B610EE"/>
    <w:rsid w:val="00B65224"/>
    <w:rsid w:val="00BA2964"/>
    <w:rsid w:val="00BA669E"/>
    <w:rsid w:val="00BB6BC3"/>
    <w:rsid w:val="00BC0D5F"/>
    <w:rsid w:val="00BD5691"/>
    <w:rsid w:val="00BF79DD"/>
    <w:rsid w:val="00C2755D"/>
    <w:rsid w:val="00C3048F"/>
    <w:rsid w:val="00C43947"/>
    <w:rsid w:val="00C50157"/>
    <w:rsid w:val="00C57943"/>
    <w:rsid w:val="00CA6573"/>
    <w:rsid w:val="00CC4704"/>
    <w:rsid w:val="00CE27DC"/>
    <w:rsid w:val="00CF35CD"/>
    <w:rsid w:val="00D106C8"/>
    <w:rsid w:val="00D11946"/>
    <w:rsid w:val="00D21148"/>
    <w:rsid w:val="00D26CA5"/>
    <w:rsid w:val="00D30F23"/>
    <w:rsid w:val="00D526B4"/>
    <w:rsid w:val="00D55F3B"/>
    <w:rsid w:val="00D567FE"/>
    <w:rsid w:val="00D5739F"/>
    <w:rsid w:val="00D5748C"/>
    <w:rsid w:val="00D62E8C"/>
    <w:rsid w:val="00D67CB9"/>
    <w:rsid w:val="00D87781"/>
    <w:rsid w:val="00D9544A"/>
    <w:rsid w:val="00DA4E10"/>
    <w:rsid w:val="00DD0B1C"/>
    <w:rsid w:val="00DD120B"/>
    <w:rsid w:val="00DE6558"/>
    <w:rsid w:val="00E04631"/>
    <w:rsid w:val="00E052F7"/>
    <w:rsid w:val="00E141AB"/>
    <w:rsid w:val="00E32113"/>
    <w:rsid w:val="00E3529E"/>
    <w:rsid w:val="00E35E2E"/>
    <w:rsid w:val="00E52568"/>
    <w:rsid w:val="00E612FA"/>
    <w:rsid w:val="00E92549"/>
    <w:rsid w:val="00EA21E0"/>
    <w:rsid w:val="00EA7475"/>
    <w:rsid w:val="00EE0D7A"/>
    <w:rsid w:val="00EE1373"/>
    <w:rsid w:val="00EE7B30"/>
    <w:rsid w:val="00EF1A43"/>
    <w:rsid w:val="00F13EAB"/>
    <w:rsid w:val="00F15E6C"/>
    <w:rsid w:val="00F416F9"/>
    <w:rsid w:val="00F5711D"/>
    <w:rsid w:val="00F60486"/>
    <w:rsid w:val="00F710BB"/>
    <w:rsid w:val="00F87AE3"/>
    <w:rsid w:val="00FA1570"/>
    <w:rsid w:val="00FD5CAC"/>
    <w:rsid w:val="00FF48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ihw.gov.au/reports/mothers-babies/australias-mothers-babies/contents/antenatal-period/antenatal-visits" TargetMode="External"/><Relationship Id="rId18" Type="http://schemas.openxmlformats.org/officeDocument/2006/relationships/hyperlink" Target="https://www.fwc.gov.au/document-view/agreements/metro-trains-melbourne-pty-ltd-rail-operations-enterprise-agreement-2023-0?from=searc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hyperlink" Target="https://www.fwc.gov.au/document-view/agreements/victrack-enterprise-agreement-2021-2025?from=search" TargetMode="External"/><Relationship Id="rId2" Type="http://schemas.openxmlformats.org/officeDocument/2006/relationships/customXml" Target="../customXml/item2.xml"/><Relationship Id="rId16" Type="http://schemas.openxmlformats.org/officeDocument/2006/relationships/hyperlink" Target="https://www.fwc.gov.au/document-view/agreements/victorian-public-service-enterprise-agreement-2024-0?from=search"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www.fwc.gov.au/document-view/agreements/melbourne-water-enterprise-agreement-2024?from=search" TargetMode="External"/><Relationship Id="rId10" Type="http://schemas.openxmlformats.org/officeDocument/2006/relationships/image" Target="media/image3.png"/><Relationship Id="rId19" Type="http://schemas.openxmlformats.org/officeDocument/2006/relationships/hyperlink" Target="https://www.fwc.gov.au/document-view/agreements/victorian-public-mental-health-services-enterprise-agreement-2024-2028?from=search"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weareunion.org.au/w4w_report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2.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2EF27B-7FCF-4A16-983A-1E66B6009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4</Pages>
  <Words>588</Words>
  <Characters>3415</Characters>
  <Application>Microsoft Office Word</Application>
  <DocSecurity>0</DocSecurity>
  <Lines>310</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143</cp:revision>
  <dcterms:created xsi:type="dcterms:W3CDTF">2026-04-22T05:52:00Z</dcterms:created>
  <dcterms:modified xsi:type="dcterms:W3CDTF">2026-05-07T05:39:00Z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